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68" w:rsidRDefault="00D256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1293414</wp:posOffset>
                </wp:positionH>
                <wp:positionV relativeFrom="paragraph">
                  <wp:posOffset>-190432</wp:posOffset>
                </wp:positionV>
                <wp:extent cx="3267980" cy="454483"/>
                <wp:effectExtent l="0" t="0" r="2794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980" cy="454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6AD" w:rsidRDefault="00D256AD" w:rsidP="00D37DFB">
                            <w:pPr>
                              <w:ind w:firstLineChars="50" w:firstLine="140"/>
                              <w:rPr>
                                <w:rFonts w:eastAsia="ＭＳ ゴシック"/>
                                <w:sz w:val="28"/>
                              </w:rPr>
                            </w:pPr>
                            <w:r w:rsidRPr="00D256AD">
                              <w:rPr>
                                <w:rFonts w:eastAsia="ＭＳ ゴシック" w:hint="eastAsia"/>
                                <w:sz w:val="28"/>
                              </w:rPr>
                              <w:t>災害対応における行政の業務フロー</w:t>
                            </w:r>
                          </w:p>
                          <w:p w:rsidR="00D256AD" w:rsidRPr="00D256AD" w:rsidRDefault="00D256AD">
                            <w:pPr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.85pt;margin-top:-15pt;width:257.3pt;height:3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" fillcolor="white [3201]" strokeweight=".5pt">
                <v:textbox>
                  <w:txbxContent>
                    <w:p w:rsidR="00D256AD" w:rsidRDefault="00D256AD" w:rsidP="00D37DFB">
                      <w:pPr>
                        <w:ind w:firstLineChars="50" w:firstLine="140"/>
                        <w:rPr>
                          <w:rFonts w:eastAsia="ＭＳ ゴシック"/>
                          <w:sz w:val="28"/>
                        </w:rPr>
                      </w:pPr>
                      <w:r w:rsidRPr="00D256AD">
                        <w:rPr>
                          <w:rFonts w:eastAsia="ＭＳ ゴシック" w:hint="eastAsia"/>
                          <w:sz w:val="28"/>
                        </w:rPr>
                        <w:t>災害対応における行政の業務フロー</w:t>
                      </w:r>
                    </w:p>
                    <w:p w:rsidR="00D256AD" w:rsidRPr="00D256AD" w:rsidRDefault="00D256AD">
                      <w:pPr>
                        <w:rPr>
                          <w:rFonts w:eastAsia="ＭＳ 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1166FB" w:rsidRPr="001166FB">
        <w:rPr>
          <w:noProof/>
        </w:rPr>
        <w:drawing>
          <wp:inline distT="0" distB="0" distL="0" distR="0">
            <wp:extent cx="5902487" cy="502920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418" cy="503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5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FB"/>
    <w:rsid w:val="000F4438"/>
    <w:rsid w:val="001166FB"/>
    <w:rsid w:val="00B32CCB"/>
    <w:rsid w:val="00D256AD"/>
    <w:rsid w:val="00D37DFB"/>
    <w:rsid w:val="00F3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78CDC"/>
  <w15:chartTrackingRefBased/>
  <w15:docId w15:val="{7BD27D94-F0C9-4671-B9EE-A1DF6798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1664018C2AB4AB3015F847F1A4AB0" ma:contentTypeVersion="7" ma:contentTypeDescription="新しいドキュメントを作成します。" ma:contentTypeScope="" ma:versionID="8d5db0e602a5f1bb3d69848c94e3d3c8">
  <xsd:schema xmlns:xsd="http://www.w3.org/2001/XMLSchema" xmlns:xs="http://www.w3.org/2001/XMLSchema" xmlns:p="http://schemas.microsoft.com/office/2006/metadata/properties" xmlns:ns2="a6ba53f1-0541-403f-b669-685e8a4ba292" xmlns:ns3="caf96b50-2232-48fa-8009-de65911edccd" targetNamespace="http://schemas.microsoft.com/office/2006/metadata/properties" ma:root="true" ma:fieldsID="bbdfcb16dc8bc294f162965a65793c79" ns2:_="" ns3:_="">
    <xsd:import namespace="a6ba53f1-0541-403f-b669-685e8a4ba292"/>
    <xsd:import namespace="caf96b50-2232-48fa-8009-de65911ed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a53f1-0541-403f-b669-685e8a4b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96b50-2232-48fa-8009-de65911ed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8EF859-F312-4864-89BA-1F6C1E7D0D27}"/>
</file>

<file path=customXml/itemProps2.xml><?xml version="1.0" encoding="utf-8"?>
<ds:datastoreItem xmlns:ds="http://schemas.openxmlformats.org/officeDocument/2006/customXml" ds:itemID="{A8A755A7-1338-4518-803F-08FC29F8D059}"/>
</file>

<file path=customXml/itemProps3.xml><?xml version="1.0" encoding="utf-8"?>
<ds:datastoreItem xmlns:ds="http://schemas.openxmlformats.org/officeDocument/2006/customXml" ds:itemID="{0FAAA183-DE95-4A12-8C43-8B8C22897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5</cp:revision>
  <dcterms:created xsi:type="dcterms:W3CDTF">2018-02-23T08:27:00Z</dcterms:created>
  <dcterms:modified xsi:type="dcterms:W3CDTF">2018-03-16T09:57:00Z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0x010100B3E1664018C2AB4AB3015F847F1A4AB0</vt:lpwstr>
  </property>
</Properties>
</file>