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E592" w14:textId="0758AD7A"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【様式１】　</w:t>
      </w:r>
    </w:p>
    <w:p w14:paraId="0C82C61E" w14:textId="77777777" w:rsidR="00BD1349" w:rsidRPr="00BD1349" w:rsidRDefault="00BD1349" w:rsidP="00BD1349">
      <w:pPr>
        <w:jc w:val="center"/>
        <w:rPr>
          <w:rFonts w:ascii="ＭＳ 明朝" w:eastAsia="ＭＳ 明朝" w:hAnsi="ＭＳ 明朝" w:cs="Times New Roman"/>
          <w:szCs w:val="24"/>
        </w:rPr>
      </w:pPr>
      <w:r w:rsidRPr="00BD1349">
        <w:rPr>
          <w:rFonts w:ascii="ＭＳ 明朝" w:eastAsia="ＭＳ 明朝" w:hAnsi="ＭＳ 明朝" w:cs="Times New Roman" w:hint="eastAsia"/>
          <w:szCs w:val="24"/>
        </w:rPr>
        <w:t>都道府県による特定外来生物の防除の通知</w:t>
      </w:r>
    </w:p>
    <w:p w14:paraId="0FF72998" w14:textId="77777777" w:rsidR="00BD1349" w:rsidRPr="00BD1349" w:rsidRDefault="00BD1349" w:rsidP="00BD1349">
      <w:pPr>
        <w:rPr>
          <w:rFonts w:ascii="ＭＳ 明朝" w:eastAsia="ＭＳ 明朝" w:hAnsi="ＭＳ 明朝" w:cs="Times New Roman"/>
          <w:szCs w:val="24"/>
        </w:rPr>
      </w:pPr>
    </w:p>
    <w:p w14:paraId="180364A4" w14:textId="52B4033E"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特定外来生物の防除を行いますので、特定外来生物による生態系等に係る被害の防止に関する法律（平成16年法律第78号）</w:t>
      </w:r>
      <w:r w:rsidR="00E800FB">
        <w:rPr>
          <w:rFonts w:ascii="ＭＳ 明朝" w:eastAsia="ＭＳ 明朝" w:hAnsi="ＭＳ 明朝" w:cs="Times New Roman" w:hint="eastAsia"/>
        </w:rPr>
        <w:t>（□</w:t>
      </w:r>
      <w:r w:rsidRPr="00BD1349">
        <w:rPr>
          <w:rFonts w:ascii="ＭＳ 明朝" w:eastAsia="ＭＳ 明朝" w:hAnsi="ＭＳ 明朝" w:cs="Times New Roman"/>
        </w:rPr>
        <w:t>第17条の２第２項</w:t>
      </w:r>
      <w:r w:rsidR="00E800FB">
        <w:rPr>
          <w:rFonts w:ascii="ＭＳ 明朝" w:eastAsia="ＭＳ 明朝" w:hAnsi="ＭＳ 明朝" w:cs="Times New Roman" w:hint="eastAsia"/>
        </w:rPr>
        <w:t>/□</w:t>
      </w:r>
      <w:r w:rsidR="00E800FB" w:rsidRPr="00BD1349">
        <w:rPr>
          <w:rFonts w:ascii="ＭＳ 明朝" w:eastAsia="ＭＳ 明朝" w:hAnsi="ＭＳ 明朝" w:cs="Times New Roman"/>
        </w:rPr>
        <w:t>第17条の２第</w:t>
      </w:r>
      <w:r w:rsidR="00E800FB">
        <w:rPr>
          <w:rFonts w:ascii="ＭＳ 明朝" w:eastAsia="ＭＳ 明朝" w:hAnsi="ＭＳ 明朝" w:cs="Times New Roman" w:hint="eastAsia"/>
        </w:rPr>
        <w:t>４</w:t>
      </w:r>
      <w:r w:rsidR="00E800FB" w:rsidRPr="00BD1349">
        <w:rPr>
          <w:rFonts w:ascii="ＭＳ 明朝" w:eastAsia="ＭＳ 明朝" w:hAnsi="ＭＳ 明朝" w:cs="Times New Roman"/>
        </w:rPr>
        <w:t>項</w:t>
      </w:r>
      <w:r w:rsidR="00E800FB">
        <w:rPr>
          <w:rFonts w:ascii="ＭＳ 明朝" w:eastAsia="ＭＳ 明朝" w:hAnsi="ＭＳ 明朝" w:cs="Times New Roman" w:hint="eastAsia"/>
        </w:rPr>
        <w:t>）</w:t>
      </w:r>
      <w:r w:rsidRPr="00BD1349">
        <w:rPr>
          <w:rFonts w:ascii="ＭＳ 明朝" w:eastAsia="ＭＳ 明朝" w:hAnsi="ＭＳ 明朝" w:cs="Times New Roman"/>
        </w:rPr>
        <w:t>の規定により、次のとおり通知します。</w:t>
      </w:r>
    </w:p>
    <w:p w14:paraId="5538B8CD" w14:textId="77777777" w:rsidR="00BD1349" w:rsidRPr="00BD1349" w:rsidRDefault="00BD1349" w:rsidP="00BD1349">
      <w:pPr>
        <w:jc w:val="right"/>
        <w:rPr>
          <w:rFonts w:ascii="ＭＳ 明朝" w:eastAsia="ＭＳ 明朝" w:hAnsi="ＭＳ 明朝" w:cs="Times New Roman"/>
        </w:rPr>
      </w:pPr>
      <w:r w:rsidRPr="00BD1349">
        <w:rPr>
          <w:rFonts w:ascii="ＭＳ 明朝" w:eastAsia="ＭＳ 明朝" w:hAnsi="ＭＳ 明朝" w:cs="Times New Roman"/>
        </w:rPr>
        <w:t xml:space="preserve">令和　　年　　月　　日　</w:t>
      </w:r>
    </w:p>
    <w:p w14:paraId="7C166669" w14:textId="77777777" w:rsidR="00BD1349" w:rsidRPr="00BD1349" w:rsidRDefault="00BD1349" w:rsidP="00BD1349">
      <w:pPr>
        <w:ind w:firstLineChars="100" w:firstLine="212"/>
        <w:rPr>
          <w:rFonts w:ascii="ＭＳ 明朝" w:eastAsia="ＭＳ 明朝" w:hAnsi="ＭＳ 明朝" w:cs="Times New Roman"/>
        </w:rPr>
      </w:pPr>
      <w:r w:rsidRPr="00BD1349">
        <w:rPr>
          <w:rFonts w:ascii="ＭＳ 明朝" w:eastAsia="ＭＳ 明朝" w:hAnsi="ＭＳ 明朝" w:cs="Times New Roman"/>
        </w:rPr>
        <w:t xml:space="preserve">　　　　　　　殿</w:t>
      </w:r>
    </w:p>
    <w:p w14:paraId="0263D777" w14:textId="77777777" w:rsidR="00BD1349" w:rsidRPr="00BD1349" w:rsidRDefault="00BD1349" w:rsidP="00BD1349">
      <w:pPr>
        <w:ind w:firstLineChars="100" w:firstLine="212"/>
        <w:rPr>
          <w:rFonts w:ascii="ＭＳ 明朝" w:eastAsia="ＭＳ 明朝" w:hAnsi="ＭＳ 明朝" w:cs="Times New Roman"/>
        </w:rPr>
      </w:pPr>
      <w:r w:rsidRPr="00BD1349">
        <w:rPr>
          <w:rFonts w:ascii="ＭＳ 明朝" w:eastAsia="ＭＳ 明朝" w:hAnsi="ＭＳ 明朝" w:cs="Times New Roman"/>
        </w:rPr>
        <w:t xml:space="preserve">　　　　　　　殿</w:t>
      </w:r>
    </w:p>
    <w:p w14:paraId="4B4D9385" w14:textId="77777777" w:rsidR="00BD1349" w:rsidRPr="00BD1349" w:rsidRDefault="00BD1349" w:rsidP="00BD1349">
      <w:pPr>
        <w:rPr>
          <w:rFonts w:ascii="ＭＳ 明朝" w:eastAsia="ＭＳ 明朝" w:hAnsi="ＭＳ 明朝" w:cs="Times New Roman"/>
          <w:szCs w:val="24"/>
        </w:rPr>
      </w:pPr>
    </w:p>
    <w:p w14:paraId="7A21445C" w14:textId="77777777" w:rsidR="00BD1349" w:rsidRPr="00BD1349" w:rsidRDefault="00BD1349" w:rsidP="00BD1349">
      <w:pPr>
        <w:tabs>
          <w:tab w:val="left" w:pos="7513"/>
          <w:tab w:val="left" w:pos="9923"/>
        </w:tabs>
        <w:ind w:leftChars="1500" w:left="3175" w:firstLineChars="700" w:firstLine="1481"/>
        <w:rPr>
          <w:rFonts w:ascii="ＭＳ 明朝" w:eastAsia="ＭＳ 明朝" w:hAnsi="ＭＳ 明朝" w:cs="Times New Roman"/>
        </w:rPr>
      </w:pPr>
      <w:r w:rsidRPr="00BD1349">
        <w:rPr>
          <w:rFonts w:ascii="ＭＳ 明朝" w:eastAsia="ＭＳ 明朝" w:hAnsi="ＭＳ 明朝" w:cs="Times New Roman"/>
        </w:rPr>
        <w:t>都道府県名：</w:t>
      </w:r>
      <w:r w:rsidRPr="00BD1349">
        <w:tab/>
      </w:r>
      <w:r w:rsidRPr="00BD1349">
        <w:tab/>
      </w:r>
    </w:p>
    <w:p w14:paraId="6948759B" w14:textId="77777777" w:rsidR="00BD1349" w:rsidRPr="00BD1349" w:rsidRDefault="00BD1349" w:rsidP="00BD1349">
      <w:pPr>
        <w:rPr>
          <w:rFonts w:ascii="ＭＳ 明朝" w:eastAsia="ＭＳ 明朝" w:hAnsi="ＭＳ 明朝" w:cs="Times New Roman"/>
          <w:szCs w:val="24"/>
        </w:rPr>
      </w:pPr>
    </w:p>
    <w:tbl>
      <w:tblPr>
        <w:tblW w:w="10120"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68"/>
        <w:gridCol w:w="560"/>
        <w:gridCol w:w="560"/>
        <w:gridCol w:w="1178"/>
        <w:gridCol w:w="390"/>
        <w:gridCol w:w="448"/>
        <w:gridCol w:w="896"/>
        <w:gridCol w:w="560"/>
        <w:gridCol w:w="3960"/>
      </w:tblGrid>
      <w:tr w:rsidR="00BD1349" w:rsidRPr="00BD1349" w14:paraId="30B72A08" w14:textId="77777777" w:rsidTr="008703EA">
        <w:trPr>
          <w:trHeight w:hRule="exact" w:val="535"/>
        </w:trPr>
        <w:tc>
          <w:tcPr>
            <w:tcW w:w="1568" w:type="dxa"/>
          </w:tcPr>
          <w:p w14:paraId="1BD4A2A3"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1.通知の種類</w:t>
            </w:r>
          </w:p>
        </w:tc>
        <w:tc>
          <w:tcPr>
            <w:tcW w:w="8552" w:type="dxa"/>
            <w:gridSpan w:val="8"/>
          </w:tcPr>
          <w:p w14:paraId="47700D33" w14:textId="5EA371DE" w:rsidR="00BD1349" w:rsidRPr="00BD1349" w:rsidRDefault="00BD1349" w:rsidP="00BD1349">
            <w:pPr>
              <w:ind w:firstLineChars="50" w:firstLine="106"/>
              <w:rPr>
                <w:rFonts w:ascii="ＭＳ 明朝" w:eastAsia="ＭＳ 明朝" w:hAnsi="ＭＳ 明朝" w:cs="Times New Roman"/>
              </w:rPr>
            </w:pPr>
            <w:r w:rsidRPr="00BD1349">
              <w:rPr>
                <w:rFonts w:ascii="ＭＳ 明朝" w:eastAsia="ＭＳ 明朝" w:hAnsi="ＭＳ 明朝" w:cs="Times New Roman"/>
              </w:rPr>
              <w:t>□新規　／　□公示内容変更</w:t>
            </w:r>
            <w:r w:rsidR="000113EF" w:rsidRPr="00BD1349">
              <w:rPr>
                <w:rFonts w:ascii="ＭＳ 明朝" w:eastAsia="ＭＳ 明朝" w:hAnsi="ＭＳ 明朝" w:cs="Times New Roman"/>
              </w:rPr>
              <w:t>／　□</w:t>
            </w:r>
            <w:r w:rsidR="000113EF">
              <w:rPr>
                <w:rFonts w:ascii="ＭＳ 明朝" w:eastAsia="ＭＳ 明朝" w:hAnsi="ＭＳ 明朝" w:cs="Times New Roman" w:hint="eastAsia"/>
              </w:rPr>
              <w:t>公示した防除の中止</w:t>
            </w:r>
          </w:p>
        </w:tc>
      </w:tr>
      <w:tr w:rsidR="00BD1349" w:rsidRPr="00BD1349" w14:paraId="6C1C74A1" w14:textId="77777777" w:rsidTr="008703EA">
        <w:trPr>
          <w:cantSplit/>
          <w:trHeight w:val="321"/>
        </w:trPr>
        <w:tc>
          <w:tcPr>
            <w:tcW w:w="1568" w:type="dxa"/>
            <w:vMerge w:val="restart"/>
          </w:tcPr>
          <w:p w14:paraId="7DD439D6"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防除の内容</w:t>
            </w:r>
            <w:r w:rsidRPr="00BD1349">
              <w:rPr>
                <w:rFonts w:ascii="ＭＳ 明朝" w:eastAsia="ＭＳ 明朝" w:hAnsi="ＭＳ 明朝" w:cs="Times New Roman" w:hint="eastAsia"/>
                <w:spacing w:val="2"/>
                <w:szCs w:val="24"/>
              </w:rPr>
              <w:t>の概要</w:t>
            </w:r>
          </w:p>
        </w:tc>
        <w:tc>
          <w:tcPr>
            <w:tcW w:w="2298" w:type="dxa"/>
            <w:gridSpan w:val="3"/>
          </w:tcPr>
          <w:p w14:paraId="51BBCB24"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1)</w:t>
            </w:r>
            <w:r w:rsidRPr="00BD1349">
              <w:rPr>
                <w:rFonts w:ascii="ＭＳ 明朝" w:eastAsia="ＭＳ 明朝" w:hAnsi="ＭＳ 明朝" w:cs="Times New Roman" w:hint="eastAsia"/>
                <w:szCs w:val="24"/>
              </w:rPr>
              <w:t>特定外来生物の種類</w:t>
            </w:r>
          </w:p>
        </w:tc>
        <w:tc>
          <w:tcPr>
            <w:tcW w:w="6254" w:type="dxa"/>
            <w:gridSpan w:val="5"/>
          </w:tcPr>
          <w:p w14:paraId="2C6CFC6C" w14:textId="77777777" w:rsidR="00BD1349" w:rsidRPr="00BD1349" w:rsidRDefault="00BD1349" w:rsidP="00BD1349">
            <w:pPr>
              <w:rPr>
                <w:rFonts w:ascii="ＭＳ 明朝" w:eastAsia="ＭＳ 明朝" w:hAnsi="ＭＳ 明朝" w:cs="Times New Roman"/>
                <w:szCs w:val="24"/>
              </w:rPr>
            </w:pPr>
          </w:p>
        </w:tc>
      </w:tr>
      <w:tr w:rsidR="00BD1349" w:rsidRPr="00BD1349" w14:paraId="0FBECB54" w14:textId="77777777" w:rsidTr="008703EA">
        <w:trPr>
          <w:cantSplit/>
          <w:trHeight w:hRule="exact" w:val="870"/>
        </w:trPr>
        <w:tc>
          <w:tcPr>
            <w:tcW w:w="1568" w:type="dxa"/>
            <w:vMerge/>
          </w:tcPr>
          <w:p w14:paraId="1AB32393"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65688535" w14:textId="77777777" w:rsidR="00BD1349" w:rsidRPr="00BD1349" w:rsidRDefault="00BD1349" w:rsidP="00BD1349">
            <w:pPr>
              <w:rPr>
                <w:rFonts w:ascii="ＭＳ 明朝" w:eastAsia="ＭＳ 明朝" w:hAnsi="ＭＳ 明朝" w:cs="Times New Roman"/>
                <w:dstrike/>
                <w:szCs w:val="24"/>
              </w:rPr>
            </w:pPr>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区域</w:t>
            </w:r>
          </w:p>
        </w:tc>
        <w:tc>
          <w:tcPr>
            <w:tcW w:w="7432" w:type="dxa"/>
            <w:gridSpan w:val="6"/>
          </w:tcPr>
          <w:p w14:paraId="75CB350B" w14:textId="77777777" w:rsidR="00BD1349" w:rsidRPr="00BD1349" w:rsidRDefault="00BD1349" w:rsidP="00BD1349">
            <w:pPr>
              <w:rPr>
                <w:rFonts w:ascii="ＭＳ 明朝" w:eastAsia="ＭＳ 明朝" w:hAnsi="ＭＳ 明朝" w:cs="Times New Roman"/>
                <w:szCs w:val="24"/>
              </w:rPr>
            </w:pPr>
          </w:p>
        </w:tc>
      </w:tr>
      <w:tr w:rsidR="00BD1349" w:rsidRPr="00BD1349" w14:paraId="73A7EF45" w14:textId="77777777" w:rsidTr="008703EA">
        <w:trPr>
          <w:cantSplit/>
          <w:trHeight w:hRule="exact" w:val="621"/>
        </w:trPr>
        <w:tc>
          <w:tcPr>
            <w:tcW w:w="1568" w:type="dxa"/>
            <w:vMerge/>
          </w:tcPr>
          <w:p w14:paraId="258B1163"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6326BB75"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3)</w:t>
            </w:r>
            <w:r w:rsidRPr="00BD1349">
              <w:rPr>
                <w:rFonts w:ascii="ＭＳ 明朝" w:eastAsia="ＭＳ 明朝" w:hAnsi="ＭＳ 明朝" w:cs="Times New Roman" w:hint="eastAsia"/>
                <w:szCs w:val="24"/>
              </w:rPr>
              <w:t>期間</w:t>
            </w:r>
          </w:p>
        </w:tc>
        <w:tc>
          <w:tcPr>
            <w:tcW w:w="7432" w:type="dxa"/>
            <w:gridSpan w:val="6"/>
          </w:tcPr>
          <w:p w14:paraId="5FF2760E"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令和　年　月　日　　～　　令和　年　月　日</w:t>
            </w:r>
          </w:p>
        </w:tc>
      </w:tr>
      <w:tr w:rsidR="00BD1349" w:rsidRPr="00BD1349" w14:paraId="48405D85" w14:textId="77777777" w:rsidTr="008703EA">
        <w:trPr>
          <w:cantSplit/>
          <w:trHeight w:hRule="exact" w:val="852"/>
        </w:trPr>
        <w:tc>
          <w:tcPr>
            <w:tcW w:w="1568" w:type="dxa"/>
            <w:vMerge/>
          </w:tcPr>
          <w:p w14:paraId="0C931165"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010F15C1"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4）防除の一部を行う市町村名</w:t>
            </w:r>
          </w:p>
        </w:tc>
        <w:tc>
          <w:tcPr>
            <w:tcW w:w="7432" w:type="dxa"/>
            <w:gridSpan w:val="6"/>
          </w:tcPr>
          <w:p w14:paraId="3AC23A39" w14:textId="77777777" w:rsidR="00BD1349" w:rsidRPr="00BD1349" w:rsidRDefault="00BD1349" w:rsidP="00BD1349">
            <w:pPr>
              <w:rPr>
                <w:rFonts w:ascii="ＭＳ 明朝" w:eastAsia="ＭＳ 明朝" w:hAnsi="ＭＳ 明朝" w:cs="Times New Roman"/>
                <w:szCs w:val="24"/>
              </w:rPr>
            </w:pPr>
          </w:p>
        </w:tc>
      </w:tr>
      <w:tr w:rsidR="00BD1349" w:rsidRPr="00BD1349" w14:paraId="16EA5CDA" w14:textId="77777777" w:rsidTr="008703EA">
        <w:trPr>
          <w:cantSplit/>
          <w:trHeight w:hRule="exact" w:val="852"/>
        </w:trPr>
        <w:tc>
          <w:tcPr>
            <w:tcW w:w="1568" w:type="dxa"/>
            <w:vMerge/>
          </w:tcPr>
          <w:p w14:paraId="6850A130"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7844A186"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5)目標</w:t>
            </w:r>
          </w:p>
        </w:tc>
        <w:tc>
          <w:tcPr>
            <w:tcW w:w="7432" w:type="dxa"/>
            <w:gridSpan w:val="6"/>
          </w:tcPr>
          <w:p w14:paraId="7BF591E1" w14:textId="77777777" w:rsidR="00BD1349" w:rsidRPr="00BD1349" w:rsidRDefault="00BD1349" w:rsidP="00BD1349">
            <w:pPr>
              <w:rPr>
                <w:rFonts w:ascii="ＭＳ 明朝" w:eastAsia="ＭＳ 明朝" w:hAnsi="ＭＳ 明朝" w:cs="Times New Roman"/>
                <w:szCs w:val="24"/>
              </w:rPr>
            </w:pPr>
          </w:p>
        </w:tc>
      </w:tr>
      <w:tr w:rsidR="00BD1349" w:rsidRPr="00BD1349" w14:paraId="674D127D" w14:textId="77777777" w:rsidTr="008703EA">
        <w:trPr>
          <w:cantSplit/>
          <w:trHeight w:hRule="exact" w:val="1449"/>
        </w:trPr>
        <w:tc>
          <w:tcPr>
            <w:tcW w:w="1568" w:type="dxa"/>
            <w:vMerge/>
          </w:tcPr>
          <w:p w14:paraId="37F8D144"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5F80EEC6"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6)</w:t>
            </w:r>
            <w:r w:rsidRPr="00BD1349">
              <w:rPr>
                <w:rFonts w:ascii="ＭＳ 明朝" w:eastAsia="ＭＳ 明朝" w:hAnsi="ＭＳ 明朝" w:cs="Times New Roman" w:hint="eastAsia"/>
                <w:szCs w:val="24"/>
              </w:rPr>
              <w:t>防除の</w:t>
            </w:r>
          </w:p>
          <w:p w14:paraId="7055104C"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方法</w:t>
            </w:r>
          </w:p>
        </w:tc>
        <w:tc>
          <w:tcPr>
            <w:tcW w:w="7432" w:type="dxa"/>
            <w:gridSpan w:val="6"/>
          </w:tcPr>
          <w:p w14:paraId="0A5F22CE" w14:textId="77777777" w:rsidR="00BD1349" w:rsidRPr="00BD1349" w:rsidRDefault="00BD1349" w:rsidP="00BD1349">
            <w:pPr>
              <w:rPr>
                <w:rFonts w:ascii="ＭＳ 明朝" w:eastAsia="ＭＳ 明朝" w:hAnsi="ＭＳ 明朝" w:cs="Times New Roman"/>
                <w:spacing w:val="2"/>
                <w:szCs w:val="24"/>
              </w:rPr>
            </w:pPr>
          </w:p>
          <w:p w14:paraId="7EC70196" w14:textId="77777777" w:rsidR="00BD1349" w:rsidRPr="00BD1349" w:rsidRDefault="00BD1349" w:rsidP="00BD1349">
            <w:pPr>
              <w:rPr>
                <w:rFonts w:ascii="ＭＳ 明朝" w:eastAsia="ＭＳ 明朝" w:hAnsi="ＭＳ 明朝" w:cs="Times New Roman"/>
                <w:spacing w:val="2"/>
                <w:szCs w:val="24"/>
              </w:rPr>
            </w:pPr>
          </w:p>
          <w:p w14:paraId="3394E602" w14:textId="77777777" w:rsidR="00BD1349" w:rsidRPr="00BD1349" w:rsidRDefault="00BD1349" w:rsidP="00BD1349">
            <w:pPr>
              <w:rPr>
                <w:rFonts w:ascii="ＭＳ 明朝" w:eastAsia="ＭＳ 明朝" w:hAnsi="ＭＳ 明朝" w:cs="Times New Roman"/>
                <w:spacing w:val="2"/>
                <w:szCs w:val="24"/>
              </w:rPr>
            </w:pPr>
          </w:p>
          <w:p w14:paraId="7248A0C8"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pacing w:val="2"/>
                <w:szCs w:val="24"/>
              </w:rPr>
              <w:t>（捕獲等した特定外来生物の取扱い：□飼養等／□譲渡し／□殺処分）</w:t>
            </w:r>
          </w:p>
        </w:tc>
      </w:tr>
      <w:tr w:rsidR="00BD1349" w:rsidRPr="00BD1349" w14:paraId="27A4CA72" w14:textId="77777777" w:rsidTr="008703EA">
        <w:trPr>
          <w:trHeight w:hRule="exact" w:val="675"/>
        </w:trPr>
        <w:tc>
          <w:tcPr>
            <w:tcW w:w="1568" w:type="dxa"/>
          </w:tcPr>
          <w:p w14:paraId="12CB2CBD"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3.備考</w:t>
            </w:r>
          </w:p>
        </w:tc>
        <w:tc>
          <w:tcPr>
            <w:tcW w:w="8552" w:type="dxa"/>
            <w:gridSpan w:val="8"/>
          </w:tcPr>
          <w:p w14:paraId="178014A5" w14:textId="77777777" w:rsidR="00BD1349" w:rsidRPr="00BD1349" w:rsidRDefault="00BD1349" w:rsidP="00BD1349">
            <w:pPr>
              <w:rPr>
                <w:rFonts w:ascii="ＭＳ 明朝" w:eastAsia="ＭＳ 明朝" w:hAnsi="ＭＳ 明朝" w:cs="Times New Roman"/>
                <w:szCs w:val="24"/>
              </w:rPr>
            </w:pPr>
          </w:p>
        </w:tc>
      </w:tr>
      <w:tr w:rsidR="00BD1349" w:rsidRPr="00BD1349" w14:paraId="199304DE" w14:textId="77777777" w:rsidTr="008703EA">
        <w:trPr>
          <w:cantSplit/>
          <w:trHeight w:hRule="exact" w:val="450"/>
        </w:trPr>
        <w:tc>
          <w:tcPr>
            <w:tcW w:w="1568" w:type="dxa"/>
            <w:vMerge w:val="restart"/>
          </w:tcPr>
          <w:p w14:paraId="77F73C58"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hint="eastAsia"/>
              </w:rPr>
              <w:t>4．</w:t>
            </w:r>
            <w:r w:rsidRPr="00BD1349">
              <w:rPr>
                <w:rFonts w:ascii="ＭＳ 明朝" w:eastAsia="ＭＳ 明朝" w:hAnsi="ＭＳ 明朝" w:cs="Times New Roman"/>
              </w:rPr>
              <w:t>担当者連絡先</w:t>
            </w:r>
          </w:p>
          <w:p w14:paraId="62D3005E"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（本通知に係</w:t>
            </w:r>
          </w:p>
          <w:p w14:paraId="53C1EE7D"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る担当者情報</w:t>
            </w:r>
          </w:p>
          <w:p w14:paraId="51E7112B"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を記載）</w:t>
            </w:r>
          </w:p>
        </w:tc>
        <w:tc>
          <w:tcPr>
            <w:tcW w:w="560" w:type="dxa"/>
          </w:tcPr>
          <w:p w14:paraId="288A7DB5"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氏名</w:t>
            </w:r>
          </w:p>
        </w:tc>
        <w:tc>
          <w:tcPr>
            <w:tcW w:w="2128" w:type="dxa"/>
            <w:gridSpan w:val="3"/>
          </w:tcPr>
          <w:p w14:paraId="64054F7C" w14:textId="77777777" w:rsidR="00BD1349" w:rsidRPr="00BD1349" w:rsidRDefault="00BD1349" w:rsidP="00BD1349">
            <w:pPr>
              <w:rPr>
                <w:rFonts w:ascii="ＭＳ 明朝" w:eastAsia="ＭＳ 明朝" w:hAnsi="ＭＳ 明朝" w:cs="Times New Roman"/>
                <w:szCs w:val="24"/>
              </w:rPr>
            </w:pPr>
          </w:p>
        </w:tc>
        <w:tc>
          <w:tcPr>
            <w:tcW w:w="1344" w:type="dxa"/>
            <w:gridSpan w:val="2"/>
          </w:tcPr>
          <w:p w14:paraId="3AC733DF"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所属・役職</w:t>
            </w:r>
          </w:p>
        </w:tc>
        <w:tc>
          <w:tcPr>
            <w:tcW w:w="4520" w:type="dxa"/>
            <w:gridSpan w:val="2"/>
          </w:tcPr>
          <w:p w14:paraId="071DB41A" w14:textId="77777777" w:rsidR="00BD1349" w:rsidRPr="00BD1349" w:rsidRDefault="00BD1349" w:rsidP="00BD1349">
            <w:pPr>
              <w:rPr>
                <w:rFonts w:ascii="ＭＳ 明朝" w:eastAsia="ＭＳ 明朝" w:hAnsi="ＭＳ 明朝" w:cs="Times New Roman"/>
                <w:szCs w:val="24"/>
              </w:rPr>
            </w:pPr>
          </w:p>
        </w:tc>
      </w:tr>
      <w:tr w:rsidR="00BD1349" w:rsidRPr="00BD1349" w14:paraId="1730EC7C" w14:textId="77777777" w:rsidTr="008703EA">
        <w:trPr>
          <w:cantSplit/>
          <w:trHeight w:hRule="exact" w:val="450"/>
        </w:trPr>
        <w:tc>
          <w:tcPr>
            <w:tcW w:w="1568" w:type="dxa"/>
            <w:vMerge/>
          </w:tcPr>
          <w:p w14:paraId="382E6DB3" w14:textId="77777777" w:rsidR="00BD1349" w:rsidRPr="00BD1349" w:rsidRDefault="00BD1349" w:rsidP="00BD1349">
            <w:pPr>
              <w:rPr>
                <w:rFonts w:ascii="ＭＳ 明朝" w:eastAsia="ＭＳ 明朝" w:hAnsi="ＭＳ 明朝" w:cs="Times New Roman"/>
                <w:szCs w:val="24"/>
              </w:rPr>
            </w:pPr>
          </w:p>
        </w:tc>
        <w:tc>
          <w:tcPr>
            <w:tcW w:w="560" w:type="dxa"/>
          </w:tcPr>
          <w:p w14:paraId="68333694"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住所</w:t>
            </w:r>
          </w:p>
        </w:tc>
        <w:tc>
          <w:tcPr>
            <w:tcW w:w="7992" w:type="dxa"/>
            <w:gridSpan w:val="7"/>
          </w:tcPr>
          <w:p w14:paraId="0FC1C1B5" w14:textId="77777777" w:rsidR="00BD1349" w:rsidRPr="00BD1349" w:rsidRDefault="00BD1349" w:rsidP="00BD1349">
            <w:pPr>
              <w:rPr>
                <w:rFonts w:ascii="ＭＳ 明朝" w:eastAsia="ＭＳ 明朝" w:hAnsi="ＭＳ 明朝" w:cs="Times New Roman"/>
                <w:szCs w:val="24"/>
              </w:rPr>
            </w:pPr>
          </w:p>
        </w:tc>
      </w:tr>
      <w:tr w:rsidR="00BD1349" w:rsidRPr="00BD1349" w14:paraId="7B63E648" w14:textId="77777777" w:rsidTr="008703EA">
        <w:trPr>
          <w:cantSplit/>
          <w:trHeight w:hRule="exact" w:val="654"/>
        </w:trPr>
        <w:tc>
          <w:tcPr>
            <w:tcW w:w="1568" w:type="dxa"/>
            <w:vMerge/>
          </w:tcPr>
          <w:p w14:paraId="4AED1F92"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05E10BAB"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電話番号</w:t>
            </w:r>
          </w:p>
        </w:tc>
        <w:tc>
          <w:tcPr>
            <w:tcW w:w="2016" w:type="dxa"/>
            <w:gridSpan w:val="3"/>
          </w:tcPr>
          <w:p w14:paraId="25895A9E" w14:textId="77777777" w:rsidR="00BD1349" w:rsidRPr="00BD1349" w:rsidRDefault="00BD1349" w:rsidP="00BD1349">
            <w:pPr>
              <w:rPr>
                <w:rFonts w:ascii="ＭＳ 明朝" w:eastAsia="ＭＳ 明朝" w:hAnsi="ＭＳ 明朝" w:cs="Times New Roman"/>
                <w:szCs w:val="24"/>
              </w:rPr>
            </w:pPr>
          </w:p>
        </w:tc>
        <w:tc>
          <w:tcPr>
            <w:tcW w:w="1456" w:type="dxa"/>
            <w:gridSpan w:val="2"/>
          </w:tcPr>
          <w:p w14:paraId="21661B6B"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電子ﾒｰﾙｱﾄﾞﾚｽ</w:t>
            </w:r>
          </w:p>
        </w:tc>
        <w:tc>
          <w:tcPr>
            <w:tcW w:w="3960" w:type="dxa"/>
          </w:tcPr>
          <w:p w14:paraId="65369E4D" w14:textId="77777777" w:rsidR="00BD1349" w:rsidRPr="00BD1349" w:rsidRDefault="00BD1349" w:rsidP="00BD1349">
            <w:pPr>
              <w:rPr>
                <w:rFonts w:ascii="ＭＳ 明朝" w:eastAsia="ＭＳ 明朝" w:hAnsi="ＭＳ 明朝" w:cs="Times New Roman"/>
                <w:szCs w:val="24"/>
              </w:rPr>
            </w:pPr>
          </w:p>
        </w:tc>
      </w:tr>
    </w:tbl>
    <w:p w14:paraId="42865117"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br w:type="page"/>
      </w:r>
      <w:r w:rsidRPr="00BD1349">
        <w:rPr>
          <w:rFonts w:ascii="ＭＳ 明朝" w:eastAsia="ＭＳ 明朝" w:hAnsi="ＭＳ 明朝" w:cs="Times New Roman"/>
          <w:sz w:val="24"/>
          <w:szCs w:val="28"/>
        </w:rPr>
        <w:lastRenderedPageBreak/>
        <w:t>（記載上の注意事項）</w:t>
      </w:r>
    </w:p>
    <w:p w14:paraId="35E1BFCA"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 xml:space="preserve">　通知の記載に当たっては、以下の注意事項に沿って記載すること。なお、□欄がある項目については、</w:t>
      </w:r>
    </w:p>
    <w:p w14:paraId="30877975" w14:textId="77777777" w:rsidR="00BD1349" w:rsidRPr="00BD1349" w:rsidRDefault="00BD1349" w:rsidP="00BD1349">
      <w:pPr>
        <w:spacing w:line="254" w:lineRule="exact"/>
        <w:rPr>
          <w:rFonts w:ascii="ＭＳ 明朝" w:eastAsia="ＭＳ 明朝" w:hAnsi="ＭＳ 明朝" w:cs="Times New Roman"/>
          <w:szCs w:val="24"/>
        </w:rPr>
      </w:pPr>
      <w:r w:rsidRPr="00BD1349">
        <w:rPr>
          <w:rFonts w:ascii="ＭＳ 明朝" w:eastAsia="ＭＳ 明朝" w:hAnsi="ＭＳ 明朝" w:cs="Times New Roman" w:hint="eastAsia"/>
          <w:szCs w:val="24"/>
        </w:rPr>
        <w:t>該当するものを選択し、チェック（レ）を入れること。欄枠の幅が足りない場合は適宜拡張して利用すること。</w:t>
      </w:r>
    </w:p>
    <w:p w14:paraId="584B4582" w14:textId="77777777" w:rsidR="00BD1349" w:rsidRPr="00BD1349" w:rsidRDefault="00BD1349" w:rsidP="00BD1349">
      <w:pPr>
        <w:spacing w:line="254" w:lineRule="exact"/>
        <w:rPr>
          <w:rFonts w:ascii="ＭＳ 明朝" w:eastAsia="ＭＳ 明朝" w:hAnsi="ＭＳ 明朝" w:cs="Times New Roman"/>
          <w:szCs w:val="24"/>
        </w:rPr>
      </w:pPr>
    </w:p>
    <w:p w14:paraId="5AB67B6B"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・日付</w:t>
      </w:r>
    </w:p>
    <w:p w14:paraId="25A9A6FE"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 xml:space="preserve">　通知する日を記載すること。</w:t>
      </w:r>
    </w:p>
    <w:p w14:paraId="7878200F" w14:textId="77777777" w:rsidR="00BD1349" w:rsidRPr="00BD1349" w:rsidRDefault="00BD1349" w:rsidP="00BD1349">
      <w:pPr>
        <w:spacing w:line="254" w:lineRule="exact"/>
        <w:rPr>
          <w:rFonts w:ascii="ＭＳ 明朝" w:eastAsia="ＭＳ 明朝" w:hAnsi="ＭＳ 明朝" w:cs="Times New Roman"/>
        </w:rPr>
      </w:pPr>
    </w:p>
    <w:p w14:paraId="3372CBB9" w14:textId="77777777" w:rsidR="00BD1349" w:rsidRPr="00BD1349" w:rsidRDefault="00BD1349" w:rsidP="00BD1349">
      <w:pPr>
        <w:spacing w:line="254" w:lineRule="exact"/>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・宛名　</w:t>
      </w:r>
    </w:p>
    <w:p w14:paraId="55FE3DD0" w14:textId="77777777" w:rsidR="00BD1349" w:rsidRPr="00BD1349" w:rsidRDefault="00BD1349" w:rsidP="00BD1349">
      <w:pPr>
        <w:spacing w:line="254" w:lineRule="exact"/>
        <w:ind w:firstLineChars="100" w:firstLine="212"/>
        <w:rPr>
          <w:rFonts w:ascii="ＭＳ 明朝" w:eastAsia="ＭＳ 明朝" w:hAnsi="ＭＳ 明朝" w:cs="Times New Roman"/>
        </w:rPr>
      </w:pPr>
      <w:r w:rsidRPr="00BD1349">
        <w:rPr>
          <w:rFonts w:ascii="ＭＳ 明朝" w:eastAsia="ＭＳ 明朝" w:hAnsi="ＭＳ 明朝" w:cs="Times New Roman"/>
        </w:rPr>
        <w:t>環境大臣名のほか、対象とする特定外来生物の種類により農林水産大臣が主務大臣となる場合（施行規則第34条参照）には、農林水産大臣名を記載すること。</w:t>
      </w:r>
    </w:p>
    <w:p w14:paraId="15964AF4" w14:textId="77777777" w:rsidR="00BD1349" w:rsidRPr="00BD1349" w:rsidRDefault="00BD1349" w:rsidP="00BD1349">
      <w:pPr>
        <w:rPr>
          <w:rFonts w:ascii="ＭＳ 明朝" w:eastAsia="ＭＳ 明朝" w:hAnsi="ＭＳ 明朝" w:cs="Times New Roman"/>
          <w:szCs w:val="24"/>
        </w:rPr>
      </w:pPr>
    </w:p>
    <w:p w14:paraId="41C625D1"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・通知都道府県名</w:t>
      </w:r>
    </w:p>
    <w:p w14:paraId="69A59F16"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都道府県名を記載すること。複数の都道府県で共同で通知する場合は、全ての都道府県名を明記すること。</w:t>
      </w:r>
    </w:p>
    <w:p w14:paraId="11D4F8DE" w14:textId="77777777" w:rsidR="00BD1349" w:rsidRPr="00BD1349" w:rsidRDefault="00BD1349" w:rsidP="00BD1349">
      <w:pPr>
        <w:rPr>
          <w:rFonts w:ascii="ＭＳ 明朝" w:eastAsia="ＭＳ 明朝" w:hAnsi="ＭＳ 明朝" w:cs="Times New Roman"/>
          <w:szCs w:val="24"/>
        </w:rPr>
      </w:pPr>
    </w:p>
    <w:p w14:paraId="325C2960"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1.通知の種類</w:t>
      </w:r>
    </w:p>
    <w:p w14:paraId="14AC21B8" w14:textId="77777777" w:rsidR="00BD1349" w:rsidRPr="00BD1349" w:rsidRDefault="00BD1349" w:rsidP="00BD1349">
      <w:pPr>
        <w:rPr>
          <w:rFonts w:ascii="ＭＳ 明朝" w:eastAsia="ＭＳ 明朝" w:hAnsi="ＭＳ 明朝" w:cs="Times New Roman"/>
          <w:u w:val="single"/>
        </w:rPr>
      </w:pPr>
      <w:r w:rsidRPr="00BD1349">
        <w:rPr>
          <w:rFonts w:ascii="ＭＳ 明朝" w:eastAsia="ＭＳ 明朝" w:hAnsi="ＭＳ 明朝" w:cs="Times New Roman"/>
        </w:rPr>
        <w:t xml:space="preserve">　「新規」又は「公示内容変更」のいずれかを選択すること。</w:t>
      </w:r>
      <w:r w:rsidRPr="00BD1349">
        <w:rPr>
          <w:rFonts w:ascii="ＭＳ 明朝" w:eastAsia="ＭＳ 明朝" w:hAnsi="ＭＳ 明朝" w:cs="Times New Roman"/>
          <w:u w:val="single"/>
        </w:rPr>
        <w:t>公示内容変更の場合は、現在公示されている事項を黒字で記載し、変更箇所は赤字で記載すること。</w:t>
      </w:r>
    </w:p>
    <w:p w14:paraId="2A963B27" w14:textId="77777777" w:rsidR="00BD1349" w:rsidRPr="00BD1349" w:rsidRDefault="00BD1349" w:rsidP="00BD1349">
      <w:pPr>
        <w:rPr>
          <w:rFonts w:ascii="ＭＳ 明朝" w:eastAsia="ＭＳ 明朝" w:hAnsi="ＭＳ 明朝" w:cs="Times New Roman"/>
          <w:szCs w:val="24"/>
        </w:rPr>
      </w:pPr>
    </w:p>
    <w:p w14:paraId="6068208E"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防除の内容の概要</w:t>
      </w:r>
    </w:p>
    <w:p w14:paraId="15B5DC2D"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記載にあたっては、以下の他、防除実施要領のｐ４の記載事項を踏まえて記載すること。</w:t>
      </w:r>
    </w:p>
    <w:p w14:paraId="7CCC7619" w14:textId="77777777" w:rsidR="00BD1349" w:rsidRPr="00BD1349" w:rsidRDefault="00BD1349" w:rsidP="00BD1349">
      <w:pPr>
        <w:ind w:left="1058" w:hangingChars="500" w:hanging="1058"/>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w:t>
      </w:r>
      <w:r w:rsidRPr="00BD1349">
        <w:rPr>
          <w:rFonts w:ascii="ＭＳ 明朝" w:eastAsia="ＭＳ 明朝" w:hAnsi="ＭＳ 明朝" w:cs="Times New Roman"/>
          <w:szCs w:val="24"/>
        </w:rPr>
        <w:t>1)</w:t>
      </w:r>
      <w:r w:rsidRPr="00BD1349">
        <w:rPr>
          <w:rFonts w:ascii="ＭＳ 明朝" w:eastAsia="ＭＳ 明朝" w:hAnsi="ＭＳ 明朝" w:cs="Times New Roman" w:hint="eastAsia"/>
          <w:szCs w:val="24"/>
        </w:rPr>
        <w:t>特定外来生物の種類：防除の対象として捕獲等をする特定外来生物の種類名について、和名及び学名（和名が存在しない場合は学名のみ）を記載すること。複数の特定外来生物について捕獲等をする場合は、全ての種類名を記載すること。</w:t>
      </w:r>
    </w:p>
    <w:p w14:paraId="4ADB8F6C"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w:t>
      </w:r>
      <w:r w:rsidRPr="00BD1349">
        <w:rPr>
          <w:rFonts w:ascii="ＭＳ 明朝" w:eastAsia="ＭＳ 明朝" w:hAnsi="ＭＳ 明朝" w:cs="Times New Roman"/>
          <w:szCs w:val="24"/>
        </w:rPr>
        <w:t>2)</w:t>
      </w:r>
      <w:r w:rsidRPr="00BD1349">
        <w:rPr>
          <w:rFonts w:ascii="ＭＳ 明朝" w:eastAsia="ＭＳ 明朝" w:hAnsi="ＭＳ 明朝" w:cs="Times New Roman" w:hint="eastAsia"/>
          <w:szCs w:val="24"/>
        </w:rPr>
        <w:t>区域：防除を行う区域について、具体的に記載すること。（「○○県全域」も可）</w:t>
      </w:r>
    </w:p>
    <w:p w14:paraId="641A0344" w14:textId="13CA162B"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3)期間：最長10年間で記載すること。</w:t>
      </w:r>
      <w:r w:rsidR="000113EF">
        <w:rPr>
          <w:rFonts w:ascii="ＭＳ 明朝" w:eastAsia="ＭＳ 明朝" w:hAnsi="ＭＳ 明朝" w:cs="Times New Roman" w:hint="eastAsia"/>
        </w:rPr>
        <w:t>中止の場合は中止日も記載すること。</w:t>
      </w:r>
    </w:p>
    <w:p w14:paraId="54FC2A28" w14:textId="77777777" w:rsidR="00BD1349" w:rsidRPr="00BD1349" w:rsidRDefault="00BD1349" w:rsidP="00BD1349">
      <w:pPr>
        <w:ind w:left="1058" w:hangingChars="500" w:hanging="1058"/>
        <w:rPr>
          <w:rFonts w:ascii="ＭＳ 明朝" w:eastAsia="ＭＳ 明朝" w:hAnsi="ＭＳ 明朝" w:cs="Times New Roman"/>
        </w:rPr>
      </w:pPr>
      <w:r w:rsidRPr="00BD1349">
        <w:rPr>
          <w:rFonts w:ascii="ＭＳ 明朝" w:eastAsia="ＭＳ 明朝" w:hAnsi="ＭＳ 明朝" w:cs="Times New Roman"/>
        </w:rPr>
        <w:t xml:space="preserve">　4）防除の一部を行う市町村名：事前に同意を得た市町村名を</w:t>
      </w:r>
      <w:r w:rsidRPr="00BD1349">
        <w:rPr>
          <w:rFonts w:ascii="ＭＳ 明朝" w:eastAsia="ＭＳ 明朝" w:hAnsi="ＭＳ 明朝" w:cs="Times New Roman" w:hint="eastAsia"/>
        </w:rPr>
        <w:t>都道府県別に</w:t>
      </w:r>
      <w:r w:rsidRPr="00BD1349">
        <w:rPr>
          <w:rFonts w:ascii="ＭＳ 明朝" w:eastAsia="ＭＳ 明朝" w:hAnsi="ＭＳ 明朝" w:cs="Times New Roman"/>
        </w:rPr>
        <w:t>記載すること。この記載により、令和５年３月31日までの防除の確認制度により確認を得ていたもので、その効果が不要となるものがあれば、明記すること。</w:t>
      </w:r>
    </w:p>
    <w:p w14:paraId="68EA344B" w14:textId="77777777" w:rsidR="00BD1349" w:rsidRPr="00BD1349" w:rsidRDefault="00BD1349" w:rsidP="00BD1349">
      <w:pPr>
        <w:ind w:left="847" w:hangingChars="400" w:hanging="847"/>
        <w:rPr>
          <w:rFonts w:ascii="ＭＳ 明朝" w:eastAsia="ＭＳ 明朝" w:hAnsi="ＭＳ 明朝" w:cs="Times New Roman"/>
        </w:rPr>
      </w:pPr>
      <w:r w:rsidRPr="00BD1349">
        <w:rPr>
          <w:rFonts w:ascii="ＭＳ 明朝" w:eastAsia="ＭＳ 明朝" w:hAnsi="ＭＳ 明朝" w:cs="Times New Roman"/>
        </w:rPr>
        <w:t xml:space="preserve">　5)目標：防除の対象となる特定外来生物の生態的特性及び予想される被害の状況に応じた、「区域からの完全排除」、「封じ込め」、「被害低減のための低密度管理」等の目標を記載すること。</w:t>
      </w:r>
    </w:p>
    <w:p w14:paraId="7BE5136F" w14:textId="77777777" w:rsidR="00BD1349" w:rsidRPr="00BD1349" w:rsidRDefault="00BD1349" w:rsidP="00BD1349">
      <w:pPr>
        <w:ind w:left="842" w:hangingChars="398" w:hanging="842"/>
        <w:rPr>
          <w:rFonts w:ascii="ＭＳ 明朝" w:eastAsia="ＭＳ 明朝" w:hAnsi="ＭＳ 明朝" w:cs="Times New Roman"/>
        </w:rPr>
      </w:pPr>
      <w:r w:rsidRPr="00BD1349">
        <w:rPr>
          <w:rFonts w:ascii="ＭＳ 明朝" w:eastAsia="ＭＳ 明朝" w:hAnsi="ＭＳ 明朝" w:cs="Times New Roman"/>
        </w:rPr>
        <w:t xml:space="preserve">　6)防除の方法：防除を行う方法、使用又は設置する機材等について記載し、捕獲等をした特定外来生物の取扱いについて「飼養等」「譲渡し」「殺処分」のいずれかを選択し、詳細を備考欄に記載すること。</w:t>
      </w:r>
    </w:p>
    <w:p w14:paraId="1E2782A3" w14:textId="77777777" w:rsidR="00BD1349" w:rsidRPr="00BD1349" w:rsidRDefault="00BD1349" w:rsidP="00BD1349">
      <w:pPr>
        <w:rPr>
          <w:rFonts w:ascii="ＭＳ 明朝" w:eastAsia="ＭＳ 明朝" w:hAnsi="ＭＳ 明朝" w:cs="Times New Roman"/>
          <w:szCs w:val="24"/>
        </w:rPr>
      </w:pPr>
    </w:p>
    <w:p w14:paraId="6CCB5DAF"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szCs w:val="24"/>
        </w:rPr>
        <w:t>3.</w:t>
      </w:r>
      <w:r w:rsidRPr="00BD1349">
        <w:rPr>
          <w:rFonts w:ascii="ＭＳ 明朝" w:eastAsia="ＭＳ 明朝" w:hAnsi="ＭＳ 明朝" w:cs="Times New Roman" w:hint="eastAsia"/>
          <w:szCs w:val="24"/>
        </w:rPr>
        <w:t>備考</w:t>
      </w:r>
      <w:bookmarkStart w:id="0" w:name="_Hlk129360428"/>
    </w:p>
    <w:p w14:paraId="50D604CD" w14:textId="77777777" w:rsidR="00BD1349" w:rsidRPr="00BD1349" w:rsidRDefault="00BD1349" w:rsidP="00BD1349">
      <w:pPr>
        <w:ind w:left="212" w:hangingChars="100" w:hanging="212"/>
        <w:rPr>
          <w:rFonts w:ascii="ＭＳ 明朝" w:eastAsia="ＭＳ 明朝" w:hAnsi="ＭＳ 明朝" w:cs="Times New Roman"/>
        </w:rPr>
      </w:pPr>
      <w:r w:rsidRPr="00BD1349">
        <w:rPr>
          <w:rFonts w:ascii="ＭＳ 明朝" w:eastAsia="ＭＳ 明朝" w:hAnsi="ＭＳ 明朝" w:cs="Times New Roman"/>
        </w:rPr>
        <w:t>・他の法令の規定により、当該防除に伴い行政庁の許可、認可その他の処分又は届出を必要とするものであるときは、その手続きの進捗状況を記入すること。</w:t>
      </w:r>
    </w:p>
    <w:p w14:paraId="3D82FAA0" w14:textId="77777777" w:rsidR="00BD1349" w:rsidRPr="00BD1349" w:rsidRDefault="00BD1349" w:rsidP="00BD1349">
      <w:pPr>
        <w:ind w:left="212" w:hangingChars="100" w:hanging="212"/>
        <w:rPr>
          <w:rFonts w:ascii="ＭＳ 明朝" w:eastAsia="ＭＳ 明朝" w:hAnsi="ＭＳ 明朝" w:cs="Times New Roman"/>
        </w:rPr>
      </w:pPr>
      <w:r w:rsidRPr="00BD1349">
        <w:rPr>
          <w:rFonts w:ascii="ＭＳ 明朝" w:eastAsia="ＭＳ 明朝" w:hAnsi="ＭＳ 明朝" w:cs="Times New Roman"/>
        </w:rPr>
        <w:t>・防除した個体を飼養等又は殺処分する際の具体的な方法を記載すること。団体等からの引取りの希望により殺処分せずに譲り渡す可能性がある場合には、「飼養等の許可を受けて引き取り飼養等を希望する団体等がある場合には、譲り渡すこともありうる。」旨を記入すること。</w:t>
      </w:r>
    </w:p>
    <w:p w14:paraId="64D590E8" w14:textId="77777777" w:rsidR="00BD1349" w:rsidRPr="00BD1349" w:rsidRDefault="00BD1349" w:rsidP="00BD1349">
      <w:pPr>
        <w:ind w:left="212" w:hangingChars="100" w:hanging="212"/>
        <w:rPr>
          <w:rFonts w:ascii="ＭＳ 明朝" w:eastAsia="ＭＳ 明朝" w:hAnsi="ＭＳ 明朝" w:cs="Times New Roman"/>
        </w:rPr>
      </w:pPr>
    </w:p>
    <w:p w14:paraId="70250ABE" w14:textId="77777777" w:rsidR="00BD1349" w:rsidRPr="00BD1349" w:rsidRDefault="00BD1349" w:rsidP="00BD1349">
      <w:pPr>
        <w:ind w:left="212" w:hangingChars="100" w:hanging="212"/>
        <w:rPr>
          <w:rFonts w:ascii="ＭＳ 明朝" w:eastAsia="ＭＳ 明朝" w:hAnsi="ＭＳ 明朝" w:cs="Times New Roman"/>
        </w:rPr>
      </w:pPr>
      <w:r w:rsidRPr="00BD1349">
        <w:rPr>
          <w:rFonts w:ascii="ＭＳ 明朝" w:eastAsia="ＭＳ 明朝" w:hAnsi="ＭＳ 明朝" w:cs="Times New Roman"/>
        </w:rPr>
        <w:t>4.担当者連絡先</w:t>
      </w:r>
    </w:p>
    <w:p w14:paraId="5819FB88" w14:textId="77777777" w:rsidR="00BD1349" w:rsidRPr="00BD1349" w:rsidRDefault="00BD1349" w:rsidP="00BD1349">
      <w:pPr>
        <w:ind w:left="212" w:hangingChars="100" w:hanging="212"/>
        <w:rPr>
          <w:rFonts w:ascii="ＭＳ 明朝" w:eastAsia="ＭＳ 明朝" w:hAnsi="ＭＳ 明朝" w:cs="Times New Roman"/>
          <w:szCs w:val="24"/>
        </w:rPr>
      </w:pPr>
      <w:r w:rsidRPr="00BD1349">
        <w:rPr>
          <w:rFonts w:ascii="ＭＳ 明朝" w:eastAsia="ＭＳ 明朝" w:hAnsi="ＭＳ 明朝" w:cs="Times New Roman" w:hint="eastAsia"/>
          <w:szCs w:val="24"/>
        </w:rPr>
        <w:t>・複数の都道府県で共同で公示、通知する場合には、連絡窓口として一つの都道府県の担当の連絡先を記載すること。</w:t>
      </w:r>
    </w:p>
    <w:bookmarkEnd w:id="0"/>
    <w:p w14:paraId="01BB5D27" w14:textId="55F0624C" w:rsidR="00BD1349" w:rsidRPr="00BD1349" w:rsidRDefault="00BD1349" w:rsidP="00BD1349">
      <w:pPr>
        <w:rPr>
          <w:rFonts w:hint="eastAsia"/>
        </w:rPr>
      </w:pPr>
    </w:p>
    <w:sectPr w:rsidR="00BD1349" w:rsidRPr="00BD1349">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EB79" w14:textId="77777777" w:rsidR="00584CB2" w:rsidRDefault="00584CB2" w:rsidP="006B70F8">
      <w:r>
        <w:separator/>
      </w:r>
    </w:p>
    <w:p w14:paraId="198C7B3E" w14:textId="77777777" w:rsidR="00584CB2" w:rsidRDefault="00584CB2"/>
  </w:endnote>
  <w:endnote w:type="continuationSeparator" w:id="0">
    <w:p w14:paraId="435D8DB4" w14:textId="77777777" w:rsidR="00584CB2" w:rsidRDefault="00584CB2" w:rsidP="006B70F8">
      <w:r>
        <w:continuationSeparator/>
      </w:r>
    </w:p>
    <w:p w14:paraId="77120961" w14:textId="77777777" w:rsidR="00584CB2" w:rsidRDefault="00584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7F6D" w14:textId="77777777" w:rsidR="00795C86" w:rsidRDefault="00795C8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B585" w14:textId="448A73E5" w:rsidR="009248B4" w:rsidRDefault="009248B4">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5F1B" w14:textId="77777777" w:rsidR="00795C86" w:rsidRDefault="00795C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1643" w14:textId="77777777" w:rsidR="00584CB2" w:rsidRDefault="00584CB2" w:rsidP="006B70F8">
      <w:r>
        <w:separator/>
      </w:r>
    </w:p>
    <w:p w14:paraId="5604C16F" w14:textId="77777777" w:rsidR="00584CB2" w:rsidRDefault="00584CB2"/>
  </w:footnote>
  <w:footnote w:type="continuationSeparator" w:id="0">
    <w:p w14:paraId="62C556C5" w14:textId="77777777" w:rsidR="00584CB2" w:rsidRDefault="00584CB2" w:rsidP="006B70F8">
      <w:r>
        <w:continuationSeparator/>
      </w:r>
    </w:p>
    <w:p w14:paraId="479EADE4" w14:textId="77777777" w:rsidR="00584CB2" w:rsidRDefault="00584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1F2D" w14:textId="77777777" w:rsidR="00795C86" w:rsidRDefault="00795C8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D359" w14:textId="77777777" w:rsidR="00795C86" w:rsidRDefault="00795C8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F57C" w14:textId="77777777" w:rsidR="00795C86" w:rsidRDefault="00795C8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FA"/>
    <w:rsid w:val="00003D85"/>
    <w:rsid w:val="000054E0"/>
    <w:rsid w:val="000113EF"/>
    <w:rsid w:val="00013F6A"/>
    <w:rsid w:val="00016C41"/>
    <w:rsid w:val="00021D50"/>
    <w:rsid w:val="00034438"/>
    <w:rsid w:val="000532ED"/>
    <w:rsid w:val="000554C6"/>
    <w:rsid w:val="00056147"/>
    <w:rsid w:val="000764F3"/>
    <w:rsid w:val="00083314"/>
    <w:rsid w:val="00084BDC"/>
    <w:rsid w:val="00091C90"/>
    <w:rsid w:val="00093BA8"/>
    <w:rsid w:val="000961F0"/>
    <w:rsid w:val="0009714B"/>
    <w:rsid w:val="000A0281"/>
    <w:rsid w:val="000B008C"/>
    <w:rsid w:val="000B2D4A"/>
    <w:rsid w:val="000B6FA6"/>
    <w:rsid w:val="000C536A"/>
    <w:rsid w:val="000D0CC4"/>
    <w:rsid w:val="000D132C"/>
    <w:rsid w:val="000D3B2D"/>
    <w:rsid w:val="000D40AC"/>
    <w:rsid w:val="000E2064"/>
    <w:rsid w:val="000E3512"/>
    <w:rsid w:val="000E5CD3"/>
    <w:rsid w:val="000F4557"/>
    <w:rsid w:val="000F6692"/>
    <w:rsid w:val="000F7CAA"/>
    <w:rsid w:val="0010207B"/>
    <w:rsid w:val="0010277D"/>
    <w:rsid w:val="00121C3B"/>
    <w:rsid w:val="00125E4A"/>
    <w:rsid w:val="00130413"/>
    <w:rsid w:val="0013347D"/>
    <w:rsid w:val="001348B9"/>
    <w:rsid w:val="00140471"/>
    <w:rsid w:val="00160412"/>
    <w:rsid w:val="00161F46"/>
    <w:rsid w:val="00167A33"/>
    <w:rsid w:val="001765B3"/>
    <w:rsid w:val="00184D24"/>
    <w:rsid w:val="00184FB3"/>
    <w:rsid w:val="00196ED1"/>
    <w:rsid w:val="001A3295"/>
    <w:rsid w:val="001D3565"/>
    <w:rsid w:val="001E2127"/>
    <w:rsid w:val="001E382B"/>
    <w:rsid w:val="001E6E16"/>
    <w:rsid w:val="00217F69"/>
    <w:rsid w:val="00221715"/>
    <w:rsid w:val="0022178E"/>
    <w:rsid w:val="00221DB9"/>
    <w:rsid w:val="00222A77"/>
    <w:rsid w:val="00224E33"/>
    <w:rsid w:val="00261854"/>
    <w:rsid w:val="00261F41"/>
    <w:rsid w:val="00271C0A"/>
    <w:rsid w:val="00271F2C"/>
    <w:rsid w:val="00273C44"/>
    <w:rsid w:val="002851F3"/>
    <w:rsid w:val="00296EAC"/>
    <w:rsid w:val="00297974"/>
    <w:rsid w:val="002A1E7D"/>
    <w:rsid w:val="002A608F"/>
    <w:rsid w:val="002A6846"/>
    <w:rsid w:val="002B04F5"/>
    <w:rsid w:val="002B7340"/>
    <w:rsid w:val="002E7FD7"/>
    <w:rsid w:val="002F3F89"/>
    <w:rsid w:val="002F5356"/>
    <w:rsid w:val="00307AA6"/>
    <w:rsid w:val="00311FBB"/>
    <w:rsid w:val="0031239E"/>
    <w:rsid w:val="0031279E"/>
    <w:rsid w:val="0034093F"/>
    <w:rsid w:val="00363242"/>
    <w:rsid w:val="00380FE0"/>
    <w:rsid w:val="00382651"/>
    <w:rsid w:val="00394DA8"/>
    <w:rsid w:val="003A5845"/>
    <w:rsid w:val="003A6AE9"/>
    <w:rsid w:val="003B398E"/>
    <w:rsid w:val="003C3C14"/>
    <w:rsid w:val="003E633E"/>
    <w:rsid w:val="003E6B2B"/>
    <w:rsid w:val="003F32DE"/>
    <w:rsid w:val="00420C99"/>
    <w:rsid w:val="004223AC"/>
    <w:rsid w:val="00422B6E"/>
    <w:rsid w:val="00425438"/>
    <w:rsid w:val="00427297"/>
    <w:rsid w:val="0043403A"/>
    <w:rsid w:val="00434087"/>
    <w:rsid w:val="00437CCC"/>
    <w:rsid w:val="00442295"/>
    <w:rsid w:val="00443426"/>
    <w:rsid w:val="00455D67"/>
    <w:rsid w:val="00456146"/>
    <w:rsid w:val="00456810"/>
    <w:rsid w:val="00467E25"/>
    <w:rsid w:val="004707E9"/>
    <w:rsid w:val="00475F0F"/>
    <w:rsid w:val="0047695B"/>
    <w:rsid w:val="00482567"/>
    <w:rsid w:val="00483B09"/>
    <w:rsid w:val="0049015C"/>
    <w:rsid w:val="00491F95"/>
    <w:rsid w:val="0049231A"/>
    <w:rsid w:val="0049452D"/>
    <w:rsid w:val="004968DB"/>
    <w:rsid w:val="00497634"/>
    <w:rsid w:val="004A1806"/>
    <w:rsid w:val="004C07F2"/>
    <w:rsid w:val="004C3D23"/>
    <w:rsid w:val="004C573D"/>
    <w:rsid w:val="004D189E"/>
    <w:rsid w:val="004D275C"/>
    <w:rsid w:val="004E0928"/>
    <w:rsid w:val="004E4EAA"/>
    <w:rsid w:val="00504927"/>
    <w:rsid w:val="00512AD0"/>
    <w:rsid w:val="005156E2"/>
    <w:rsid w:val="0052789E"/>
    <w:rsid w:val="00530AAC"/>
    <w:rsid w:val="00532FD0"/>
    <w:rsid w:val="00541701"/>
    <w:rsid w:val="00556428"/>
    <w:rsid w:val="0057035F"/>
    <w:rsid w:val="00572978"/>
    <w:rsid w:val="00574B00"/>
    <w:rsid w:val="00576D46"/>
    <w:rsid w:val="00584CB2"/>
    <w:rsid w:val="005A17AB"/>
    <w:rsid w:val="005A289B"/>
    <w:rsid w:val="005A4FF4"/>
    <w:rsid w:val="005C24AF"/>
    <w:rsid w:val="005C32F0"/>
    <w:rsid w:val="005C3C2A"/>
    <w:rsid w:val="005D3F00"/>
    <w:rsid w:val="005D5190"/>
    <w:rsid w:val="005E03D6"/>
    <w:rsid w:val="005E62ED"/>
    <w:rsid w:val="005F0085"/>
    <w:rsid w:val="005F75E6"/>
    <w:rsid w:val="00610609"/>
    <w:rsid w:val="00617F80"/>
    <w:rsid w:val="0062149A"/>
    <w:rsid w:val="00623F76"/>
    <w:rsid w:val="00630E5D"/>
    <w:rsid w:val="00632ADF"/>
    <w:rsid w:val="006374D4"/>
    <w:rsid w:val="0064046D"/>
    <w:rsid w:val="006441F2"/>
    <w:rsid w:val="0065442A"/>
    <w:rsid w:val="006636BE"/>
    <w:rsid w:val="006662D3"/>
    <w:rsid w:val="006828F0"/>
    <w:rsid w:val="006870D5"/>
    <w:rsid w:val="00687D50"/>
    <w:rsid w:val="006A01B6"/>
    <w:rsid w:val="006A0C34"/>
    <w:rsid w:val="006A0FC7"/>
    <w:rsid w:val="006A2C5F"/>
    <w:rsid w:val="006B5BA0"/>
    <w:rsid w:val="006B70F8"/>
    <w:rsid w:val="006B7576"/>
    <w:rsid w:val="006C6CC5"/>
    <w:rsid w:val="006C7656"/>
    <w:rsid w:val="006C7E66"/>
    <w:rsid w:val="006D726E"/>
    <w:rsid w:val="006E00D3"/>
    <w:rsid w:val="006F5FCF"/>
    <w:rsid w:val="00707649"/>
    <w:rsid w:val="00720B52"/>
    <w:rsid w:val="007300E2"/>
    <w:rsid w:val="007457BA"/>
    <w:rsid w:val="00753199"/>
    <w:rsid w:val="0075599E"/>
    <w:rsid w:val="007650DF"/>
    <w:rsid w:val="00770C21"/>
    <w:rsid w:val="007946A8"/>
    <w:rsid w:val="007947EE"/>
    <w:rsid w:val="00795C86"/>
    <w:rsid w:val="00797632"/>
    <w:rsid w:val="007B2212"/>
    <w:rsid w:val="007B3DB3"/>
    <w:rsid w:val="007C2D56"/>
    <w:rsid w:val="007C7A81"/>
    <w:rsid w:val="007D4DCC"/>
    <w:rsid w:val="007D7DEC"/>
    <w:rsid w:val="007E5DBF"/>
    <w:rsid w:val="00821A14"/>
    <w:rsid w:val="00825642"/>
    <w:rsid w:val="0082766D"/>
    <w:rsid w:val="00835782"/>
    <w:rsid w:val="00857784"/>
    <w:rsid w:val="008578A0"/>
    <w:rsid w:val="0086243D"/>
    <w:rsid w:val="00863A22"/>
    <w:rsid w:val="0087413A"/>
    <w:rsid w:val="008746C2"/>
    <w:rsid w:val="008773F0"/>
    <w:rsid w:val="0088142F"/>
    <w:rsid w:val="0088416F"/>
    <w:rsid w:val="008849E6"/>
    <w:rsid w:val="00892C92"/>
    <w:rsid w:val="008B105C"/>
    <w:rsid w:val="008B6534"/>
    <w:rsid w:val="008C0A83"/>
    <w:rsid w:val="008D74AE"/>
    <w:rsid w:val="00911080"/>
    <w:rsid w:val="009248B4"/>
    <w:rsid w:val="009307AF"/>
    <w:rsid w:val="00935D65"/>
    <w:rsid w:val="00935EAA"/>
    <w:rsid w:val="009365E8"/>
    <w:rsid w:val="00943211"/>
    <w:rsid w:val="0094567A"/>
    <w:rsid w:val="00945809"/>
    <w:rsid w:val="00963B95"/>
    <w:rsid w:val="009829C9"/>
    <w:rsid w:val="00983FF9"/>
    <w:rsid w:val="00991E8F"/>
    <w:rsid w:val="009A051D"/>
    <w:rsid w:val="009A19F8"/>
    <w:rsid w:val="009A3E9F"/>
    <w:rsid w:val="009B01BB"/>
    <w:rsid w:val="009B3776"/>
    <w:rsid w:val="009C1A1A"/>
    <w:rsid w:val="009C57A6"/>
    <w:rsid w:val="009D36C9"/>
    <w:rsid w:val="009D6EBC"/>
    <w:rsid w:val="009E1C12"/>
    <w:rsid w:val="009E4F38"/>
    <w:rsid w:val="009E751D"/>
    <w:rsid w:val="00A015E4"/>
    <w:rsid w:val="00A13F9A"/>
    <w:rsid w:val="00A40FEC"/>
    <w:rsid w:val="00A73100"/>
    <w:rsid w:val="00A73EC9"/>
    <w:rsid w:val="00A755EB"/>
    <w:rsid w:val="00A83B96"/>
    <w:rsid w:val="00A85CF7"/>
    <w:rsid w:val="00A973A4"/>
    <w:rsid w:val="00AA735A"/>
    <w:rsid w:val="00AA7E91"/>
    <w:rsid w:val="00AB4CAB"/>
    <w:rsid w:val="00AD1574"/>
    <w:rsid w:val="00AD1741"/>
    <w:rsid w:val="00AD467E"/>
    <w:rsid w:val="00AD6BF6"/>
    <w:rsid w:val="00AE2D5B"/>
    <w:rsid w:val="00AE69E7"/>
    <w:rsid w:val="00AF4E7B"/>
    <w:rsid w:val="00B11B7D"/>
    <w:rsid w:val="00B172E0"/>
    <w:rsid w:val="00B2668E"/>
    <w:rsid w:val="00B277DF"/>
    <w:rsid w:val="00B349AD"/>
    <w:rsid w:val="00B34CB5"/>
    <w:rsid w:val="00B35245"/>
    <w:rsid w:val="00B70E06"/>
    <w:rsid w:val="00B75C65"/>
    <w:rsid w:val="00B80045"/>
    <w:rsid w:val="00B94BF2"/>
    <w:rsid w:val="00B94E8C"/>
    <w:rsid w:val="00BA06EB"/>
    <w:rsid w:val="00BA328B"/>
    <w:rsid w:val="00BB37CA"/>
    <w:rsid w:val="00BB4479"/>
    <w:rsid w:val="00BC4038"/>
    <w:rsid w:val="00BC4560"/>
    <w:rsid w:val="00BD1349"/>
    <w:rsid w:val="00BD21D1"/>
    <w:rsid w:val="00BD42D4"/>
    <w:rsid w:val="00BD7404"/>
    <w:rsid w:val="00C00CF9"/>
    <w:rsid w:val="00C016E9"/>
    <w:rsid w:val="00C0264F"/>
    <w:rsid w:val="00C05CFA"/>
    <w:rsid w:val="00C10692"/>
    <w:rsid w:val="00C1299A"/>
    <w:rsid w:val="00C15019"/>
    <w:rsid w:val="00C242A6"/>
    <w:rsid w:val="00C25C46"/>
    <w:rsid w:val="00C37764"/>
    <w:rsid w:val="00C37BB4"/>
    <w:rsid w:val="00C42327"/>
    <w:rsid w:val="00C46EE2"/>
    <w:rsid w:val="00C52A0A"/>
    <w:rsid w:val="00C71523"/>
    <w:rsid w:val="00C7267D"/>
    <w:rsid w:val="00C72B8D"/>
    <w:rsid w:val="00C736CE"/>
    <w:rsid w:val="00C748CE"/>
    <w:rsid w:val="00C9737F"/>
    <w:rsid w:val="00CB1937"/>
    <w:rsid w:val="00CB6B3B"/>
    <w:rsid w:val="00CC5598"/>
    <w:rsid w:val="00CC581A"/>
    <w:rsid w:val="00CD1CA6"/>
    <w:rsid w:val="00CD6EED"/>
    <w:rsid w:val="00CE5000"/>
    <w:rsid w:val="00CF55AF"/>
    <w:rsid w:val="00D00724"/>
    <w:rsid w:val="00D00A03"/>
    <w:rsid w:val="00D00ECE"/>
    <w:rsid w:val="00D108FC"/>
    <w:rsid w:val="00D333C4"/>
    <w:rsid w:val="00D3436F"/>
    <w:rsid w:val="00D368B1"/>
    <w:rsid w:val="00D36B2C"/>
    <w:rsid w:val="00D4286E"/>
    <w:rsid w:val="00D526B9"/>
    <w:rsid w:val="00D64541"/>
    <w:rsid w:val="00D820BF"/>
    <w:rsid w:val="00D86712"/>
    <w:rsid w:val="00D925E9"/>
    <w:rsid w:val="00DA5878"/>
    <w:rsid w:val="00DA5C4D"/>
    <w:rsid w:val="00DC19E1"/>
    <w:rsid w:val="00DC36FB"/>
    <w:rsid w:val="00DD6419"/>
    <w:rsid w:val="00DF0B65"/>
    <w:rsid w:val="00DF3C0A"/>
    <w:rsid w:val="00E16889"/>
    <w:rsid w:val="00E16BD7"/>
    <w:rsid w:val="00E20469"/>
    <w:rsid w:val="00E21FEB"/>
    <w:rsid w:val="00E23F43"/>
    <w:rsid w:val="00E27572"/>
    <w:rsid w:val="00E3289D"/>
    <w:rsid w:val="00E352D8"/>
    <w:rsid w:val="00E50B06"/>
    <w:rsid w:val="00E53729"/>
    <w:rsid w:val="00E54718"/>
    <w:rsid w:val="00E6299B"/>
    <w:rsid w:val="00E67E02"/>
    <w:rsid w:val="00E71A7F"/>
    <w:rsid w:val="00E7480C"/>
    <w:rsid w:val="00E800FB"/>
    <w:rsid w:val="00E818EF"/>
    <w:rsid w:val="00E842E8"/>
    <w:rsid w:val="00E87B8D"/>
    <w:rsid w:val="00E94DA4"/>
    <w:rsid w:val="00EA16CE"/>
    <w:rsid w:val="00EA360B"/>
    <w:rsid w:val="00EB0CD6"/>
    <w:rsid w:val="00EB0EC0"/>
    <w:rsid w:val="00EB5287"/>
    <w:rsid w:val="00EC0357"/>
    <w:rsid w:val="00EE2542"/>
    <w:rsid w:val="00EF1C31"/>
    <w:rsid w:val="00EF5DAA"/>
    <w:rsid w:val="00EF713D"/>
    <w:rsid w:val="00F13B81"/>
    <w:rsid w:val="00F16F00"/>
    <w:rsid w:val="00F25E31"/>
    <w:rsid w:val="00F320E8"/>
    <w:rsid w:val="00F456F1"/>
    <w:rsid w:val="00F611CD"/>
    <w:rsid w:val="00F70A94"/>
    <w:rsid w:val="00F710D5"/>
    <w:rsid w:val="00F7367A"/>
    <w:rsid w:val="00FA2346"/>
    <w:rsid w:val="00FA4704"/>
    <w:rsid w:val="00FA5836"/>
    <w:rsid w:val="00FD2D59"/>
    <w:rsid w:val="00FF2CA4"/>
    <w:rsid w:val="00FF6F3D"/>
    <w:rsid w:val="00FF7CE7"/>
    <w:rsid w:val="03CF4B43"/>
    <w:rsid w:val="094515AA"/>
    <w:rsid w:val="0F787B61"/>
    <w:rsid w:val="14512E5E"/>
    <w:rsid w:val="1C96C074"/>
    <w:rsid w:val="1F85D61C"/>
    <w:rsid w:val="2710A68A"/>
    <w:rsid w:val="27AF8298"/>
    <w:rsid w:val="2AA231D7"/>
    <w:rsid w:val="2C8BA54D"/>
    <w:rsid w:val="2F93ED61"/>
    <w:rsid w:val="334786BD"/>
    <w:rsid w:val="35AF4855"/>
    <w:rsid w:val="3F02E22D"/>
    <w:rsid w:val="4026CDD4"/>
    <w:rsid w:val="41432DEF"/>
    <w:rsid w:val="42C8CE86"/>
    <w:rsid w:val="42D908F7"/>
    <w:rsid w:val="45EAF0A4"/>
    <w:rsid w:val="48812CA3"/>
    <w:rsid w:val="49385583"/>
    <w:rsid w:val="4C25BC40"/>
    <w:rsid w:val="4F41EE04"/>
    <w:rsid w:val="4FB6BB65"/>
    <w:rsid w:val="53D5EF45"/>
    <w:rsid w:val="676109D0"/>
    <w:rsid w:val="6A43C18F"/>
    <w:rsid w:val="6F7EDC61"/>
    <w:rsid w:val="71CDD1B2"/>
    <w:rsid w:val="73F2859B"/>
    <w:rsid w:val="75ADD952"/>
    <w:rsid w:val="76F7652E"/>
    <w:rsid w:val="76F9A516"/>
    <w:rsid w:val="7737257A"/>
    <w:rsid w:val="7A27CD27"/>
    <w:rsid w:val="7AD28840"/>
    <w:rsid w:val="7D528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B11F4"/>
  <w15:chartTrackingRefBased/>
  <w15:docId w15:val="{5FD4D30B-278E-4619-8762-69CA0A5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147"/>
    <w:pPr>
      <w:widowControl w:val="0"/>
      <w:jc w:val="both"/>
    </w:pPr>
  </w:style>
  <w:style w:type="paragraph" w:styleId="1">
    <w:name w:val="heading 1"/>
    <w:basedOn w:val="a"/>
    <w:next w:val="a"/>
    <w:link w:val="10"/>
    <w:uiPriority w:val="9"/>
    <w:qFormat/>
    <w:rsid w:val="000B6FA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B6F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17F80"/>
  </w:style>
  <w:style w:type="paragraph" w:styleId="a4">
    <w:name w:val="Date"/>
    <w:basedOn w:val="a"/>
    <w:next w:val="a"/>
    <w:link w:val="a5"/>
    <w:uiPriority w:val="99"/>
    <w:semiHidden/>
    <w:unhideWhenUsed/>
    <w:rsid w:val="006B70F8"/>
  </w:style>
  <w:style w:type="character" w:customStyle="1" w:styleId="a5">
    <w:name w:val="日付 (文字)"/>
    <w:basedOn w:val="a0"/>
    <w:link w:val="a4"/>
    <w:uiPriority w:val="99"/>
    <w:semiHidden/>
    <w:rsid w:val="006B70F8"/>
  </w:style>
  <w:style w:type="paragraph" w:styleId="a6">
    <w:name w:val="header"/>
    <w:basedOn w:val="a"/>
    <w:link w:val="a7"/>
    <w:uiPriority w:val="99"/>
    <w:unhideWhenUsed/>
    <w:rsid w:val="001E382B"/>
    <w:pPr>
      <w:tabs>
        <w:tab w:val="center" w:pos="4252"/>
        <w:tab w:val="right" w:pos="8504"/>
      </w:tabs>
      <w:snapToGrid w:val="0"/>
    </w:pPr>
  </w:style>
  <w:style w:type="character" w:customStyle="1" w:styleId="a7">
    <w:name w:val="ヘッダー (文字)"/>
    <w:basedOn w:val="a0"/>
    <w:link w:val="a6"/>
    <w:uiPriority w:val="99"/>
    <w:rsid w:val="001E382B"/>
  </w:style>
  <w:style w:type="paragraph" w:styleId="a8">
    <w:name w:val="footer"/>
    <w:basedOn w:val="a"/>
    <w:link w:val="a9"/>
    <w:uiPriority w:val="99"/>
    <w:unhideWhenUsed/>
    <w:rsid w:val="001E382B"/>
    <w:pPr>
      <w:tabs>
        <w:tab w:val="center" w:pos="4252"/>
        <w:tab w:val="right" w:pos="8504"/>
      </w:tabs>
      <w:snapToGrid w:val="0"/>
    </w:pPr>
  </w:style>
  <w:style w:type="character" w:customStyle="1" w:styleId="a9">
    <w:name w:val="フッター (文字)"/>
    <w:basedOn w:val="a0"/>
    <w:link w:val="a8"/>
    <w:uiPriority w:val="99"/>
    <w:rsid w:val="001E382B"/>
  </w:style>
  <w:style w:type="character" w:styleId="aa">
    <w:name w:val="annotation reference"/>
    <w:basedOn w:val="a0"/>
    <w:uiPriority w:val="99"/>
    <w:semiHidden/>
    <w:unhideWhenUsed/>
    <w:rsid w:val="007B3DB3"/>
    <w:rPr>
      <w:sz w:val="18"/>
      <w:szCs w:val="18"/>
    </w:rPr>
  </w:style>
  <w:style w:type="paragraph" w:styleId="ab">
    <w:name w:val="annotation text"/>
    <w:basedOn w:val="a"/>
    <w:link w:val="ac"/>
    <w:uiPriority w:val="99"/>
    <w:unhideWhenUsed/>
    <w:rsid w:val="007B3DB3"/>
    <w:pPr>
      <w:jc w:val="left"/>
    </w:pPr>
  </w:style>
  <w:style w:type="character" w:customStyle="1" w:styleId="ac">
    <w:name w:val="コメント文字列 (文字)"/>
    <w:basedOn w:val="a0"/>
    <w:link w:val="ab"/>
    <w:uiPriority w:val="99"/>
    <w:rsid w:val="007B3DB3"/>
  </w:style>
  <w:style w:type="paragraph" w:styleId="ad">
    <w:name w:val="annotation subject"/>
    <w:basedOn w:val="ab"/>
    <w:next w:val="ab"/>
    <w:link w:val="ae"/>
    <w:uiPriority w:val="99"/>
    <w:semiHidden/>
    <w:unhideWhenUsed/>
    <w:rsid w:val="007B3DB3"/>
    <w:rPr>
      <w:b/>
      <w:bCs/>
    </w:rPr>
  </w:style>
  <w:style w:type="character" w:customStyle="1" w:styleId="ae">
    <w:name w:val="コメント内容 (文字)"/>
    <w:basedOn w:val="ac"/>
    <w:link w:val="ad"/>
    <w:uiPriority w:val="99"/>
    <w:semiHidden/>
    <w:rsid w:val="007B3DB3"/>
    <w:rPr>
      <w:b/>
      <w:bCs/>
    </w:rPr>
  </w:style>
  <w:style w:type="character" w:styleId="af">
    <w:name w:val="Hyperlink"/>
    <w:basedOn w:val="a0"/>
    <w:uiPriority w:val="99"/>
    <w:unhideWhenUsed/>
    <w:rsid w:val="006441F2"/>
    <w:rPr>
      <w:color w:val="0563C1" w:themeColor="hyperlink"/>
      <w:u w:val="single"/>
    </w:rPr>
  </w:style>
  <w:style w:type="character" w:styleId="af0">
    <w:name w:val="Unresolved Mention"/>
    <w:basedOn w:val="a0"/>
    <w:uiPriority w:val="99"/>
    <w:semiHidden/>
    <w:unhideWhenUsed/>
    <w:rsid w:val="006441F2"/>
    <w:rPr>
      <w:color w:val="605E5C"/>
      <w:shd w:val="clear" w:color="auto" w:fill="E1DFDD"/>
    </w:rPr>
  </w:style>
  <w:style w:type="character" w:customStyle="1" w:styleId="10">
    <w:name w:val="見出し 1 (文字)"/>
    <w:basedOn w:val="a0"/>
    <w:link w:val="1"/>
    <w:uiPriority w:val="9"/>
    <w:rsid w:val="000B6FA6"/>
    <w:rPr>
      <w:rFonts w:asciiTheme="majorHAnsi" w:eastAsiaTheme="majorEastAsia" w:hAnsiTheme="majorHAnsi" w:cstheme="majorBidi"/>
      <w:sz w:val="24"/>
      <w:szCs w:val="24"/>
    </w:rPr>
  </w:style>
  <w:style w:type="paragraph" w:styleId="af1">
    <w:name w:val="TOC Heading"/>
    <w:basedOn w:val="1"/>
    <w:next w:val="a"/>
    <w:uiPriority w:val="39"/>
    <w:unhideWhenUsed/>
    <w:qFormat/>
    <w:rsid w:val="000B6FA6"/>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F6F3D"/>
    <w:pPr>
      <w:tabs>
        <w:tab w:val="right" w:leader="dot" w:pos="10194"/>
      </w:tabs>
      <w:spacing w:line="300" w:lineRule="exact"/>
    </w:pPr>
  </w:style>
  <w:style w:type="character" w:customStyle="1" w:styleId="20">
    <w:name w:val="見出し 2 (文字)"/>
    <w:basedOn w:val="a0"/>
    <w:link w:val="2"/>
    <w:uiPriority w:val="9"/>
    <w:semiHidden/>
    <w:rsid w:val="000B6FA6"/>
    <w:rPr>
      <w:rFonts w:asciiTheme="majorHAnsi" w:eastAsiaTheme="majorEastAsia" w:hAnsiTheme="majorHAnsi" w:cstheme="majorBidi"/>
    </w:rPr>
  </w:style>
  <w:style w:type="paragraph" w:styleId="21">
    <w:name w:val="toc 2"/>
    <w:basedOn w:val="a"/>
    <w:next w:val="a"/>
    <w:autoRedefine/>
    <w:uiPriority w:val="39"/>
    <w:unhideWhenUsed/>
    <w:rsid w:val="0086243D"/>
    <w:pPr>
      <w:tabs>
        <w:tab w:val="right" w:leader="dot" w:pos="10194"/>
      </w:tabs>
      <w:spacing w:line="300" w:lineRule="exact"/>
      <w:ind w:leftChars="100" w:left="212"/>
    </w:pPr>
  </w:style>
  <w:style w:type="table" w:styleId="af2">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表 (格子)1"/>
    <w:basedOn w:val="a1"/>
    <w:next w:val="af2"/>
    <w:rsid w:val="00BD13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3B7D-2F7B-41FF-BBB0-58AD1918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dc:creator>
  <cp:keywords/>
  <dc:description/>
  <cp:lastModifiedBy>武藤 静（SHIZUKA MUTO）</cp:lastModifiedBy>
  <cp:revision>3</cp:revision>
  <cp:lastPrinted>2023-03-03T01:52:00Z</cp:lastPrinted>
  <dcterms:created xsi:type="dcterms:W3CDTF">2023-06-07T07:39:00Z</dcterms:created>
  <dcterms:modified xsi:type="dcterms:W3CDTF">2023-06-07T07:39:00Z</dcterms:modified>
</cp:coreProperties>
</file>