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36" w:rsidRPr="00CE593A" w:rsidRDefault="00993036" w:rsidP="00993036">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５</w:t>
      </w:r>
      <w:r w:rsidRPr="00CE593A">
        <w:rPr>
          <w:rFonts w:ascii="Meiryo UI" w:eastAsia="Meiryo UI" w:hAnsi="Meiryo UI" w:cs="Meiryo UI" w:hint="eastAsia"/>
        </w:rPr>
        <w:t>）</w:t>
      </w:r>
    </w:p>
    <w:p w:rsidR="00993036" w:rsidRPr="00CE593A" w:rsidRDefault="00993036" w:rsidP="00993036">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993036" w:rsidRPr="00CE593A" w:rsidRDefault="00993036" w:rsidP="00993036">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993036" w:rsidRPr="00B15490" w:rsidRDefault="00993036" w:rsidP="00993036">
      <w:pPr>
        <w:pStyle w:val="a4"/>
        <w:wordWrap/>
        <w:spacing w:line="400" w:lineRule="exact"/>
        <w:rPr>
          <w:rFonts w:ascii="Meiryo UI" w:eastAsia="Meiryo UI" w:hAnsi="Meiryo UI" w:cs="Meiryo UI"/>
          <w:color w:val="000000" w:themeColor="text1"/>
          <w:spacing w:val="0"/>
          <w:sz w:val="21"/>
          <w:szCs w:val="21"/>
          <w:lang w:eastAsia="zh-CN"/>
        </w:rPr>
      </w:pPr>
    </w:p>
    <w:p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p>
    <w:p w:rsidR="00993036" w:rsidRPr="00CE593A" w:rsidRDefault="00993036" w:rsidP="00993036">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（資金調達者</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993036" w:rsidRPr="00CE593A" w:rsidRDefault="00993036" w:rsidP="00993036">
      <w:pPr>
        <w:pStyle w:val="a4"/>
        <w:wordWrap/>
        <w:spacing w:line="240" w:lineRule="auto"/>
        <w:rPr>
          <w:rFonts w:ascii="Meiryo UI" w:eastAsia="Meiryo UI" w:hAnsi="Meiryo UI" w:cs="Meiryo UI"/>
          <w:color w:val="000000" w:themeColor="text1"/>
          <w:spacing w:val="0"/>
        </w:rPr>
      </w:pPr>
    </w:p>
    <w:p w:rsidR="00993036" w:rsidRPr="00CE593A" w:rsidRDefault="00993036" w:rsidP="00993036">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993036" w:rsidRPr="00CE593A" w:rsidRDefault="00993036" w:rsidP="00993036">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対象事例</w:t>
      </w:r>
      <w:r w:rsidRPr="00CE593A">
        <w:rPr>
          <w:rFonts w:ascii="Meiryo UI" w:eastAsia="Meiryo UI" w:hAnsi="Meiryo UI" w:cs="Meiryo UI" w:hint="eastAsia"/>
          <w:color w:val="000000" w:themeColor="text1"/>
          <w:kern w:val="0"/>
          <w:sz w:val="18"/>
          <w:szCs w:val="18"/>
        </w:rPr>
        <w:t>を踏まえて、提案事業の名称を記載してください。</w:t>
      </w:r>
    </w:p>
    <w:p w:rsidR="00993036" w:rsidRPr="00CE593A" w:rsidRDefault="00993036" w:rsidP="00993036">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993036" w:rsidRPr="00CE593A" w:rsidRDefault="00993036" w:rsidP="00993036">
      <w:pPr>
        <w:rPr>
          <w:rFonts w:ascii="Meiryo UI" w:eastAsia="Meiryo UI" w:hAnsi="Meiryo UI" w:cs="Meiryo UI"/>
        </w:rPr>
      </w:pPr>
    </w:p>
    <w:p w:rsidR="00993036" w:rsidRPr="00CE593A" w:rsidRDefault="00993036" w:rsidP="00993036">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993036"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val="restart"/>
            <w:tcBorders>
              <w:top w:val="single" w:sz="4" w:space="0" w:color="auto"/>
              <w:left w:val="single" w:sz="4" w:space="0" w:color="auto"/>
              <w:right w:val="single" w:sz="4" w:space="0" w:color="auto"/>
            </w:tcBorders>
          </w:tcPr>
          <w:p w:rsidR="00993036" w:rsidRPr="00CE593A" w:rsidRDefault="00993036"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left w:val="single" w:sz="4" w:space="0" w:color="auto"/>
              <w:right w:val="single" w:sz="4" w:space="0" w:color="auto"/>
            </w:tcBorders>
            <w:vAlign w:val="center"/>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r w:rsidR="00993036"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993036" w:rsidRPr="00CE593A" w:rsidRDefault="00993036" w:rsidP="00EE76ED">
            <w:pPr>
              <w:rPr>
                <w:rFonts w:ascii="Meiryo UI" w:eastAsia="Meiryo UI" w:hAnsi="Meiryo UI" w:cs="Meiryo UI"/>
                <w:sz w:val="20"/>
                <w:szCs w:val="21"/>
              </w:rPr>
            </w:pPr>
          </w:p>
        </w:tc>
      </w:tr>
    </w:tbl>
    <w:p w:rsidR="00993036" w:rsidRDefault="00993036" w:rsidP="00993036">
      <w:pPr>
        <w:widowControl/>
        <w:jc w:val="left"/>
        <w:rPr>
          <w:rFonts w:ascii="Meiryo UI" w:eastAsia="Meiryo UI" w:hAnsi="Meiryo UI" w:cs="Meiryo UI"/>
        </w:rPr>
      </w:pPr>
      <w:r>
        <w:rPr>
          <w:rFonts w:ascii="Meiryo UI" w:eastAsia="Meiryo UI" w:hAnsi="Meiryo UI" w:cs="Meiryo UI"/>
        </w:rPr>
        <w:br w:type="page"/>
      </w:r>
    </w:p>
    <w:p w:rsidR="00993036" w:rsidRPr="006F7073" w:rsidRDefault="00993036" w:rsidP="00993036">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w:t>
      </w:r>
      <w:r w:rsidR="00006683">
        <w:rPr>
          <w:rFonts w:ascii="Meiryo UI" w:eastAsia="Meiryo UI" w:hAnsi="Meiryo UI" w:cs="Meiryo UI" w:hint="eastAsia"/>
          <w:color w:val="000000" w:themeColor="text1"/>
        </w:rPr>
        <w:t>10～15枚以内での</w:t>
      </w:r>
      <w:r w:rsidRPr="006F7073">
        <w:rPr>
          <w:rFonts w:ascii="Meiryo UI" w:eastAsia="Meiryo UI" w:hAnsi="Meiryo UI" w:cs="Meiryo UI"/>
          <w:color w:val="000000" w:themeColor="text1"/>
        </w:rPr>
        <w:t>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p w:rsidR="00993036"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tbl>
      <w:tblPr>
        <w:tblStyle w:val="a3"/>
        <w:tblW w:w="0" w:type="auto"/>
        <w:tblLook w:val="04A0" w:firstRow="1" w:lastRow="0" w:firstColumn="1" w:lastColumn="0" w:noHBand="0" w:noVBand="1"/>
      </w:tblPr>
      <w:tblGrid>
        <w:gridCol w:w="9628"/>
      </w:tblGrid>
      <w:tr w:rsidR="00993036" w:rsidTr="00EE76ED">
        <w:tc>
          <w:tcPr>
            <w:tcW w:w="9628" w:type="dxa"/>
            <w:shd w:val="clear" w:color="auto" w:fill="auto"/>
          </w:tcPr>
          <w:p w:rsidR="00993036" w:rsidRDefault="00993036"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993036" w:rsidRPr="00E83456" w:rsidRDefault="00993036" w:rsidP="00EE76ED">
            <w:pPr>
              <w:pStyle w:val="a5"/>
              <w:numPr>
                <w:ilvl w:val="0"/>
                <w:numId w:val="2"/>
              </w:numPr>
              <w:ind w:leftChars="0" w:left="171" w:hanging="171"/>
              <w:rPr>
                <w:rFonts w:ascii="Meiryo UI" w:eastAsia="Meiryo UI" w:hAnsi="Meiryo UI" w:cs="Meiryo UI"/>
                <w:color w:val="000000" w:themeColor="text1"/>
              </w:rPr>
            </w:pPr>
            <w:r w:rsidRPr="00AF2F7B">
              <w:rPr>
                <w:rFonts w:ascii="Meiryo UI" w:eastAsia="Meiryo UI" w:hAnsi="Meiryo UI" w:hint="eastAsia"/>
                <w:sz w:val="20"/>
              </w:rPr>
              <w:t>インパクト</w:t>
            </w:r>
            <w:r w:rsidR="00BC33CC">
              <w:rPr>
                <w:rFonts w:ascii="Meiryo UI" w:eastAsia="Meiryo UI" w:hAnsi="Meiryo UI" w:hint="eastAsia"/>
                <w:sz w:val="20"/>
              </w:rPr>
              <w:t>の</w:t>
            </w:r>
            <w:r w:rsidR="006F3B6F">
              <w:rPr>
                <w:rFonts w:ascii="Meiryo UI" w:eastAsia="Meiryo UI" w:hAnsi="Meiryo UI" w:hint="eastAsia"/>
                <w:sz w:val="20"/>
              </w:rPr>
              <w:t>創出</w:t>
            </w:r>
            <w:r w:rsidRPr="00AF2F7B">
              <w:rPr>
                <w:rFonts w:ascii="Meiryo UI" w:eastAsia="Meiryo UI" w:hAnsi="Meiryo UI" w:hint="eastAsia"/>
                <w:sz w:val="20"/>
              </w:rPr>
              <w:t>を目的とした取組の資金調達において、</w:t>
            </w:r>
            <w:r w:rsidRPr="00AF2F7B">
              <w:rPr>
                <w:rFonts w:ascii="Meiryo UI" w:eastAsia="Meiryo UI" w:hAnsi="Meiryo UI"/>
                <w:sz w:val="20"/>
              </w:rPr>
              <w:t>ESG関連の債券や融資を活用し、関連市場の拡大に貢献している事例</w:t>
            </w:r>
            <w:r>
              <w:rPr>
                <w:rFonts w:ascii="Meiryo UI" w:eastAsia="Meiryo UI" w:hAnsi="Meiryo UI" w:hint="eastAsia"/>
                <w:sz w:val="20"/>
              </w:rPr>
              <w:t>や資金調達者の取組</w:t>
            </w:r>
          </w:p>
        </w:tc>
      </w:tr>
    </w:tbl>
    <w:p w:rsidR="00993036" w:rsidRPr="00CB7241" w:rsidRDefault="00993036" w:rsidP="00993036">
      <w:pPr>
        <w:rPr>
          <w:rFonts w:ascii="Meiryo UI" w:eastAsia="Meiryo UI" w:hAnsi="Meiryo UI" w:cs="Meiryo UI"/>
          <w:color w:val="000000" w:themeColor="text1"/>
        </w:rPr>
      </w:pPr>
    </w:p>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資金調達を行うにあたり資金使途の対象となる事業</w:t>
      </w:r>
      <w:r>
        <w:rPr>
          <w:rFonts w:ascii="Meiryo UI" w:eastAsia="Meiryo UI" w:hAnsi="Meiryo UI" w:cs="Meiryo UI" w:hint="eastAsia"/>
          <w:color w:val="000000" w:themeColor="text1"/>
        </w:rPr>
        <w:t>や設定した目標等</w:t>
      </w:r>
      <w:r w:rsidRPr="006F7073">
        <w:rPr>
          <w:rFonts w:ascii="Meiryo UI" w:eastAsia="Meiryo UI" w:hAnsi="Meiryo UI" w:cs="Meiryo UI" w:hint="eastAsia"/>
          <w:color w:val="000000" w:themeColor="text1"/>
        </w:rPr>
        <w:t>に関連する環境目的等が</w:t>
      </w:r>
      <w:r>
        <w:rPr>
          <w:rFonts w:ascii="Meiryo UI" w:eastAsia="Meiryo UI" w:hAnsi="Meiryo UI" w:cs="Meiryo UI" w:hint="eastAsia"/>
          <w:color w:val="000000" w:themeColor="text1"/>
        </w:rPr>
        <w:t>資金調達者</w:t>
      </w:r>
      <w:r w:rsidRPr="006F7073">
        <w:rPr>
          <w:rFonts w:ascii="Meiryo UI" w:eastAsia="Meiryo UI" w:hAnsi="Meiryo UI" w:cs="Meiryo UI" w:hint="eastAsia"/>
          <w:color w:val="000000" w:themeColor="text1"/>
        </w:rPr>
        <w:t>の戦略、長期ビジョン等にどのように位置づけられているか記載してください。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tc>
      </w:tr>
    </w:tbl>
    <w:p w:rsidR="00993036" w:rsidRPr="006F7073" w:rsidRDefault="00993036" w:rsidP="00993036">
      <w:pPr>
        <w:rPr>
          <w:rFonts w:ascii="Meiryo UI" w:eastAsia="Meiryo UI" w:hAnsi="Meiryo UI" w:cs="Meiryo UI"/>
          <w:color w:val="000000" w:themeColor="text1"/>
        </w:rPr>
      </w:pPr>
    </w:p>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資金調達に関するフレームワーク等があればその内容について記載してください。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p w:rsidR="00993036" w:rsidRDefault="00993036" w:rsidP="00993036">
            <w:pPr>
              <w:rPr>
                <w:rFonts w:ascii="Meiryo UI" w:eastAsia="Meiryo UI" w:hAnsi="Meiryo UI" w:cs="Meiryo UI"/>
                <w:color w:val="000000" w:themeColor="text1"/>
              </w:rPr>
            </w:pPr>
          </w:p>
        </w:tc>
      </w:tr>
    </w:tbl>
    <w:p w:rsidR="00993036" w:rsidRPr="006F7073" w:rsidRDefault="00993036" w:rsidP="00993036">
      <w:pPr>
        <w:rPr>
          <w:rFonts w:ascii="Meiryo UI" w:eastAsia="Meiryo UI" w:hAnsi="Meiryo UI" w:cs="Meiryo UI"/>
          <w:color w:val="000000" w:themeColor="text1"/>
        </w:rPr>
      </w:pPr>
    </w:p>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資金使途の対象となる事業等により実践される取組が継続されるための仕組みや体制づくりについて、記載してください。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p w:rsidR="00993036" w:rsidRDefault="00993036"/>
          <w:p w:rsidR="00993036" w:rsidRDefault="00993036"/>
          <w:p w:rsidR="00993036" w:rsidRDefault="00993036"/>
          <w:p w:rsidR="00993036" w:rsidRDefault="00993036"/>
          <w:p w:rsidR="00993036" w:rsidRDefault="00993036"/>
          <w:p w:rsidR="00993036" w:rsidRDefault="00993036"/>
          <w:p w:rsidR="00993036" w:rsidRDefault="00993036"/>
        </w:tc>
      </w:tr>
    </w:tbl>
    <w:p w:rsidR="00993036" w:rsidRDefault="00993036"/>
    <w:p w:rsidR="00993036" w:rsidRDefault="00993036">
      <w:pPr>
        <w:widowControl/>
        <w:jc w:val="left"/>
      </w:pPr>
      <w:r>
        <w:br w:type="page"/>
      </w:r>
    </w:p>
    <w:p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rsidR="00993036" w:rsidRPr="006F7073" w:rsidRDefault="00993036" w:rsidP="00993036">
      <w:pPr>
        <w:pStyle w:val="a5"/>
        <w:numPr>
          <w:ilvl w:val="0"/>
          <w:numId w:val="1"/>
        </w:numPr>
        <w:ind w:leftChars="0"/>
        <w:rPr>
          <w:rFonts w:ascii="Meiryo UI" w:eastAsia="Meiryo UI" w:hAnsi="Meiryo UI" w:cs="Meiryo UI"/>
          <w:color w:val="000000" w:themeColor="text1"/>
        </w:rPr>
      </w:pPr>
      <w:bookmarkStart w:id="0" w:name="_Hlk52115488"/>
      <w:r w:rsidRPr="006F7073">
        <w:rPr>
          <w:rFonts w:ascii="Meiryo UI" w:eastAsia="Meiryo UI" w:hAnsi="Meiryo UI" w:cs="Meiryo UI" w:hint="eastAsia"/>
          <w:color w:val="000000" w:themeColor="text1"/>
        </w:rPr>
        <w:t>対象事業・プロジェクト及び設定した目標に対する進捗状況及びインパクトについて開示している箇所を具体的に</w:t>
      </w:r>
      <w:r>
        <w:rPr>
          <w:rFonts w:ascii="Meiryo UI" w:eastAsia="Meiryo UI" w:hAnsi="Meiryo UI" w:cs="Meiryo UI" w:hint="eastAsia"/>
          <w:color w:val="000000" w:themeColor="text1"/>
        </w:rPr>
        <w:t>記載してください</w:t>
      </w:r>
      <w:r w:rsidRPr="006F7073">
        <w:rPr>
          <w:rFonts w:ascii="Meiryo UI" w:eastAsia="Meiryo UI" w:hAnsi="Meiryo UI" w:cs="Meiryo UI" w:hint="eastAsia"/>
          <w:color w:val="000000" w:themeColor="text1"/>
        </w:rPr>
        <w:t>。また、その更新頻度についても</w:t>
      </w:r>
      <w:r>
        <w:rPr>
          <w:rFonts w:ascii="Meiryo UI" w:eastAsia="Meiryo UI" w:hAnsi="Meiryo UI" w:cs="Meiryo UI" w:hint="eastAsia"/>
          <w:color w:val="000000" w:themeColor="text1"/>
        </w:rPr>
        <w:t>記載してください。</w:t>
      </w:r>
      <w:bookmarkEnd w:id="0"/>
    </w:p>
    <w:tbl>
      <w:tblPr>
        <w:tblStyle w:val="a3"/>
        <w:tblW w:w="0" w:type="auto"/>
        <w:tblLook w:val="04A0" w:firstRow="1" w:lastRow="0" w:firstColumn="1" w:lastColumn="0" w:noHBand="0" w:noVBand="1"/>
      </w:tblPr>
      <w:tblGrid>
        <w:gridCol w:w="1555"/>
        <w:gridCol w:w="8073"/>
      </w:tblGrid>
      <w:tr w:rsidR="00993036" w:rsidRPr="00993036" w:rsidTr="00993036">
        <w:tc>
          <w:tcPr>
            <w:tcW w:w="1555" w:type="dxa"/>
          </w:tcPr>
          <w:p w:rsidR="00993036" w:rsidRPr="00993036" w:rsidRDefault="00993036" w:rsidP="00993036">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１</w:t>
            </w:r>
          </w:p>
        </w:tc>
        <w:tc>
          <w:tcPr>
            <w:tcW w:w="8073" w:type="dxa"/>
          </w:tcPr>
          <w:p w:rsidR="00993036" w:rsidRPr="00993036" w:rsidRDefault="00993036" w:rsidP="00993036">
            <w:pPr>
              <w:rPr>
                <w:rFonts w:ascii="Meiryo UI" w:eastAsia="Meiryo UI" w:hAnsi="Meiryo UI"/>
              </w:rPr>
            </w:pPr>
          </w:p>
        </w:tc>
      </w:tr>
      <w:tr w:rsidR="00993036" w:rsidRPr="00993036" w:rsidTr="00993036">
        <w:tc>
          <w:tcPr>
            <w:tcW w:w="1555" w:type="dxa"/>
          </w:tcPr>
          <w:p w:rsidR="00993036" w:rsidRPr="00993036" w:rsidRDefault="00993036" w:rsidP="00993036">
            <w:pPr>
              <w:rPr>
                <w:rFonts w:ascii="Meiryo UI" w:eastAsia="Meiryo UI" w:hAnsi="Meiryo UI"/>
              </w:rPr>
            </w:pPr>
            <w:r>
              <w:rPr>
                <w:rFonts w:ascii="Meiryo UI" w:eastAsia="Meiryo UI" w:hAnsi="Meiryo UI" w:hint="eastAsia"/>
              </w:rPr>
              <w:t>開示先</w:t>
            </w:r>
          </w:p>
        </w:tc>
        <w:tc>
          <w:tcPr>
            <w:tcW w:w="8073" w:type="dxa"/>
          </w:tcPr>
          <w:p w:rsidR="00993036" w:rsidRDefault="00993036" w:rsidP="00993036">
            <w:pPr>
              <w:rPr>
                <w:rFonts w:ascii="Meiryo UI" w:eastAsia="Meiryo UI" w:hAnsi="Meiryo UI"/>
              </w:rPr>
            </w:pPr>
          </w:p>
          <w:p w:rsidR="00993036" w:rsidRDefault="00993036" w:rsidP="00993036">
            <w:pPr>
              <w:rPr>
                <w:rFonts w:ascii="Meiryo UI" w:eastAsia="Meiryo UI" w:hAnsi="Meiryo UI"/>
              </w:rPr>
            </w:pPr>
            <w:r>
              <w:rPr>
                <w:rFonts w:ascii="Meiryo UI" w:eastAsia="Meiryo UI" w:hAnsi="Meiryo UI" w:hint="eastAsia"/>
              </w:rPr>
              <w:t>URL：</w:t>
            </w:r>
          </w:p>
          <w:p w:rsidR="00993036" w:rsidRPr="00993036" w:rsidRDefault="00993036" w:rsidP="00993036">
            <w:pPr>
              <w:rPr>
                <w:rFonts w:ascii="Meiryo UI" w:eastAsia="Meiryo UI" w:hAnsi="Meiryo UI"/>
              </w:rPr>
            </w:pPr>
            <w:r>
              <w:rPr>
                <w:rFonts w:ascii="Meiryo UI" w:eastAsia="Meiryo UI" w:hAnsi="Meiryo UI" w:hint="eastAsia"/>
              </w:rPr>
              <w:t>更新頻度：</w:t>
            </w:r>
          </w:p>
        </w:tc>
      </w:tr>
    </w:tbl>
    <w:p w:rsidR="003B060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 xml:space="preserve">　※開示先には、該当箇所がわかるようにページ数等を記載してください。</w:t>
      </w:r>
    </w:p>
    <w:p w:rsidR="00993036" w:rsidRDefault="00993036" w:rsidP="00993036">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1555"/>
        <w:gridCol w:w="8073"/>
      </w:tblGrid>
      <w:tr w:rsidR="00993036" w:rsidRPr="00993036" w:rsidTr="00EE76ED">
        <w:tc>
          <w:tcPr>
            <w:tcW w:w="1555" w:type="dxa"/>
          </w:tcPr>
          <w:p w:rsidR="00993036" w:rsidRPr="00993036" w:rsidRDefault="00993036" w:rsidP="00EE76ED">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２</w:t>
            </w:r>
          </w:p>
        </w:tc>
        <w:tc>
          <w:tcPr>
            <w:tcW w:w="8073" w:type="dxa"/>
          </w:tcPr>
          <w:p w:rsidR="00993036" w:rsidRPr="00993036" w:rsidRDefault="00993036" w:rsidP="00EE76ED">
            <w:pPr>
              <w:rPr>
                <w:rFonts w:ascii="Meiryo UI" w:eastAsia="Meiryo UI" w:hAnsi="Meiryo UI"/>
              </w:rPr>
            </w:pPr>
          </w:p>
        </w:tc>
      </w:tr>
      <w:tr w:rsidR="00993036" w:rsidRPr="00993036" w:rsidTr="00EE76ED">
        <w:tc>
          <w:tcPr>
            <w:tcW w:w="1555" w:type="dxa"/>
          </w:tcPr>
          <w:p w:rsidR="00993036" w:rsidRPr="00993036" w:rsidRDefault="00993036" w:rsidP="00EE76ED">
            <w:pPr>
              <w:rPr>
                <w:rFonts w:ascii="Meiryo UI" w:eastAsia="Meiryo UI" w:hAnsi="Meiryo UI"/>
              </w:rPr>
            </w:pPr>
            <w:r>
              <w:rPr>
                <w:rFonts w:ascii="Meiryo UI" w:eastAsia="Meiryo UI" w:hAnsi="Meiryo UI" w:hint="eastAsia"/>
              </w:rPr>
              <w:t>開示先</w:t>
            </w:r>
          </w:p>
        </w:tc>
        <w:tc>
          <w:tcPr>
            <w:tcW w:w="8073" w:type="dxa"/>
          </w:tcPr>
          <w:p w:rsidR="00993036" w:rsidRDefault="00993036" w:rsidP="00EE76ED">
            <w:pPr>
              <w:rPr>
                <w:rFonts w:ascii="Meiryo UI" w:eastAsia="Meiryo UI" w:hAnsi="Meiryo UI"/>
              </w:rPr>
            </w:pPr>
          </w:p>
          <w:p w:rsidR="00993036" w:rsidRDefault="00993036" w:rsidP="00EE76ED">
            <w:pPr>
              <w:rPr>
                <w:rFonts w:ascii="Meiryo UI" w:eastAsia="Meiryo UI" w:hAnsi="Meiryo UI"/>
              </w:rPr>
            </w:pPr>
            <w:r>
              <w:rPr>
                <w:rFonts w:ascii="Meiryo UI" w:eastAsia="Meiryo UI" w:hAnsi="Meiryo UI" w:hint="eastAsia"/>
              </w:rPr>
              <w:t>URL：</w:t>
            </w:r>
          </w:p>
          <w:p w:rsidR="00993036" w:rsidRPr="00993036" w:rsidRDefault="00993036" w:rsidP="00EE76ED">
            <w:pPr>
              <w:rPr>
                <w:rFonts w:ascii="Meiryo UI" w:eastAsia="Meiryo UI" w:hAnsi="Meiryo UI"/>
              </w:rPr>
            </w:pPr>
            <w:r>
              <w:rPr>
                <w:rFonts w:ascii="Meiryo UI" w:eastAsia="Meiryo UI" w:hAnsi="Meiryo UI" w:hint="eastAsia"/>
              </w:rPr>
              <w:t>更新頻度：</w:t>
            </w:r>
          </w:p>
        </w:tc>
      </w:tr>
    </w:tbl>
    <w:p w:rsidR="00993036" w:rsidRPr="00993036" w:rsidRDefault="00993036" w:rsidP="00993036">
      <w:r w:rsidRPr="006F7073">
        <w:rPr>
          <w:rFonts w:ascii="Meiryo UI" w:eastAsia="Meiryo UI" w:hAnsi="Meiryo UI" w:cs="Meiryo UI" w:hint="eastAsia"/>
          <w:color w:val="000000" w:themeColor="text1"/>
        </w:rPr>
        <w:t xml:space="preserve">　※開示先には、該当箇所がわかるようにページ数等を記載してください。</w:t>
      </w:r>
    </w:p>
    <w:p w:rsidR="00993036" w:rsidRDefault="00993036" w:rsidP="00993036"/>
    <w:p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【実績】</w:t>
      </w:r>
    </w:p>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申請した事例により調達した金額及び長期借入金と社債残高の合計に占める割合を記載してください。</w:t>
      </w:r>
      <w:r>
        <w:rPr>
          <w:rFonts w:ascii="Meiryo UI" w:eastAsia="Meiryo UI" w:hAnsi="Meiryo UI" w:cs="Meiryo UI"/>
          <w:color w:val="000000" w:themeColor="text1"/>
        </w:rPr>
        <w:br/>
      </w:r>
      <w:r>
        <w:rPr>
          <w:rFonts w:ascii="Meiryo UI" w:eastAsia="Meiryo UI" w:hAnsi="Meiryo UI" w:cs="Meiryo UI" w:hint="eastAsia"/>
          <w:color w:val="000000" w:themeColor="text1"/>
        </w:rPr>
        <w:t>（</w:t>
      </w:r>
      <w:r w:rsidRPr="00993036">
        <w:rPr>
          <w:rFonts w:ascii="Meiryo UI" w:eastAsia="Meiryo UI" w:hAnsi="Meiryo UI" w:cs="Meiryo UI" w:hint="eastAsia"/>
          <w:color w:val="000000" w:themeColor="text1"/>
        </w:rPr>
        <w:t>対象事例の金額が占める長期借入金と社債残高の合計値に対する割合</w:t>
      </w:r>
      <w:r>
        <w:rPr>
          <w:rFonts w:ascii="Meiryo UI" w:eastAsia="Meiryo UI" w:hAnsi="Meiryo UI" w:cs="Meiryo UI" w:hint="eastAsia"/>
          <w:color w:val="000000" w:themeColor="text1"/>
        </w:rPr>
        <w:t>で評価を行います。）</w:t>
      </w:r>
    </w:p>
    <w:tbl>
      <w:tblPr>
        <w:tblStyle w:val="a3"/>
        <w:tblW w:w="0" w:type="auto"/>
        <w:tblLook w:val="04A0" w:firstRow="1" w:lastRow="0" w:firstColumn="1" w:lastColumn="0" w:noHBand="0" w:noVBand="1"/>
      </w:tblPr>
      <w:tblGrid>
        <w:gridCol w:w="3681"/>
        <w:gridCol w:w="5947"/>
      </w:tblGrid>
      <w:tr w:rsidR="00993036" w:rsidRPr="00993036" w:rsidTr="00993036">
        <w:tc>
          <w:tcPr>
            <w:tcW w:w="3681" w:type="dxa"/>
          </w:tcPr>
          <w:p w:rsidR="00993036" w:rsidRPr="00993036" w:rsidRDefault="00993036" w:rsidP="00993036">
            <w:pPr>
              <w:rPr>
                <w:rFonts w:ascii="Meiryo UI" w:eastAsia="Meiryo UI" w:hAnsi="Meiryo UI"/>
              </w:rPr>
            </w:pPr>
            <w:r w:rsidRPr="00993036">
              <w:rPr>
                <w:rFonts w:ascii="Meiryo UI" w:eastAsia="Meiryo UI" w:hAnsi="Meiryo UI" w:hint="eastAsia"/>
              </w:rPr>
              <w:t>調達額</w:t>
            </w:r>
            <w:r>
              <w:rPr>
                <w:rFonts w:ascii="Meiryo UI" w:eastAsia="Meiryo UI" w:hAnsi="Meiryo UI" w:hint="eastAsia"/>
              </w:rPr>
              <w:t>（※１）</w:t>
            </w:r>
          </w:p>
        </w:tc>
        <w:tc>
          <w:tcPr>
            <w:tcW w:w="5947" w:type="dxa"/>
          </w:tcPr>
          <w:p w:rsidR="00993036" w:rsidRPr="00993036" w:rsidRDefault="00993036" w:rsidP="00993036">
            <w:pPr>
              <w:rPr>
                <w:rFonts w:ascii="Meiryo UI" w:eastAsia="Meiryo UI" w:hAnsi="Meiryo UI"/>
              </w:rPr>
            </w:pPr>
          </w:p>
        </w:tc>
      </w:tr>
      <w:tr w:rsidR="00993036" w:rsidRPr="00993036" w:rsidTr="00993036">
        <w:tc>
          <w:tcPr>
            <w:tcW w:w="3681" w:type="dxa"/>
          </w:tcPr>
          <w:p w:rsidR="00993036" w:rsidRPr="00993036" w:rsidRDefault="00993036" w:rsidP="00993036">
            <w:pPr>
              <w:rPr>
                <w:rFonts w:ascii="Meiryo UI" w:eastAsia="Meiryo UI" w:hAnsi="Meiryo UI"/>
              </w:rPr>
            </w:pPr>
            <w:r w:rsidRPr="00993036">
              <w:rPr>
                <w:rFonts w:ascii="Meiryo UI" w:eastAsia="Meiryo UI" w:hAnsi="Meiryo UI" w:cs="Meiryo UI" w:hint="eastAsia"/>
                <w:color w:val="000000" w:themeColor="text1"/>
              </w:rPr>
              <w:t>長期借入金と社債残高の合計</w:t>
            </w:r>
            <w:r>
              <w:rPr>
                <w:rFonts w:ascii="Meiryo UI" w:eastAsia="Meiryo UI" w:hAnsi="Meiryo UI" w:cs="Meiryo UI" w:hint="eastAsia"/>
                <w:color w:val="000000" w:themeColor="text1"/>
              </w:rPr>
              <w:t>（※２）</w:t>
            </w:r>
          </w:p>
        </w:tc>
        <w:tc>
          <w:tcPr>
            <w:tcW w:w="5947" w:type="dxa"/>
          </w:tcPr>
          <w:p w:rsidR="00993036" w:rsidRPr="00993036" w:rsidRDefault="00993036" w:rsidP="00993036">
            <w:pPr>
              <w:rPr>
                <w:rFonts w:ascii="Meiryo UI" w:eastAsia="Meiryo UI" w:hAnsi="Meiryo UI"/>
              </w:rPr>
            </w:pPr>
          </w:p>
        </w:tc>
      </w:tr>
    </w:tbl>
    <w:p w:rsidR="00F109FD" w:rsidRPr="00F109FD" w:rsidRDefault="00F109FD" w:rsidP="00F109FD">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※フォーマットは上記に限定せず、上記の要素を含む形で適宜変更いただいて構いません。</w:t>
      </w:r>
      <w:bookmarkStart w:id="1" w:name="_GoBack"/>
      <w:bookmarkEnd w:id="1"/>
    </w:p>
    <w:p w:rsidR="00993036" w:rsidRDefault="00993036" w:rsidP="00993036">
      <w:pPr>
        <w:rPr>
          <w:rFonts w:ascii="Meiryo UI" w:eastAsia="Meiryo UI" w:hAnsi="Meiryo UI" w:cs="Meiryo UI"/>
          <w:color w:val="000000" w:themeColor="text1"/>
        </w:rPr>
      </w:pPr>
      <w:r>
        <w:rPr>
          <w:rFonts w:ascii="Meiryo UI" w:eastAsia="Meiryo UI" w:hAnsi="Meiryo UI" w:cs="Meiryo UI" w:hint="eastAsia"/>
          <w:color w:val="000000" w:themeColor="text1"/>
        </w:rPr>
        <w:t>※１複数事例が対象となる場合は、その合計額と個別事例ごとの金額をそれぞれ記載してください。</w:t>
      </w:r>
    </w:p>
    <w:p w:rsidR="00993036" w:rsidRDefault="00993036" w:rsidP="00993036">
      <w:pPr>
        <w:ind w:left="424" w:hangingChars="202" w:hanging="424"/>
        <w:rPr>
          <w:rFonts w:ascii="Meiryo UI" w:eastAsia="Meiryo UI" w:hAnsi="Meiryo UI" w:cs="Meiryo UI"/>
          <w:color w:val="000000" w:themeColor="text1"/>
        </w:rPr>
      </w:pPr>
      <w:r>
        <w:rPr>
          <w:rFonts w:ascii="Meiryo UI" w:eastAsia="Meiryo UI" w:hAnsi="Meiryo UI" w:cs="Meiryo UI" w:hint="eastAsia"/>
          <w:color w:val="000000" w:themeColor="text1"/>
        </w:rPr>
        <w:t>※２対象事例により資金調達した年の額を記載してください。複数事例の場合はそれぞれの対象年で記載をしてください。</w:t>
      </w:r>
    </w:p>
    <w:p w:rsidR="00993036" w:rsidRDefault="00993036">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993036" w:rsidRPr="00993036"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申請した事例により創出されると想定される/創出されたインパクト、あるいは設定した目標について具体的に記載してください。</w:t>
      </w:r>
      <w:r w:rsidRPr="006F7073">
        <w:rPr>
          <w:rFonts w:ascii="Meiryo UI" w:eastAsia="Meiryo UI" w:hAnsi="Meiryo UI" w:cs="Meiryo UI"/>
          <w:color w:val="000000" w:themeColor="text1"/>
        </w:rPr>
        <w:br/>
      </w:r>
      <w:r w:rsidRPr="006F7073">
        <w:rPr>
          <w:rFonts w:ascii="Meiryo UI" w:eastAsia="Meiryo UI" w:hAnsi="Meiryo UI" w:cs="Meiryo UI" w:hint="eastAsia"/>
          <w:color w:val="000000" w:themeColor="text1"/>
        </w:rPr>
        <w:t>（可能であれば、業界レベルにおいてどのような位置づけになるかを明記してください。）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tc>
      </w:tr>
    </w:tbl>
    <w:p w:rsidR="00993036" w:rsidRDefault="00993036" w:rsidP="00993036"/>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上記で記載いただいた以外の環境・社会目的に悪影響を与えるものではないことの確認を実施しているか。実施している場合、実施している方法を記載してください。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tc>
      </w:tr>
    </w:tbl>
    <w:p w:rsidR="00993036" w:rsidRDefault="00993036" w:rsidP="00993036"/>
    <w:p w:rsidR="00993036" w:rsidRDefault="00993036">
      <w:pPr>
        <w:widowControl/>
        <w:jc w:val="left"/>
      </w:pPr>
      <w:r>
        <w:br w:type="page"/>
      </w:r>
    </w:p>
    <w:p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対象取組に関する新規性や独自性について記載してください。また、その新規性や独自性がどのようにESG金融の拡大に寄与しているか、記載をしてください。</w:t>
      </w:r>
    </w:p>
    <w:tbl>
      <w:tblPr>
        <w:tblStyle w:val="a3"/>
        <w:tblW w:w="0" w:type="auto"/>
        <w:tblLook w:val="04A0" w:firstRow="1" w:lastRow="0" w:firstColumn="1" w:lastColumn="0" w:noHBand="0" w:noVBand="1"/>
      </w:tblPr>
      <w:tblGrid>
        <w:gridCol w:w="9628"/>
      </w:tblGrid>
      <w:tr w:rsidR="00993036" w:rsidTr="00993036">
        <w:tc>
          <w:tcPr>
            <w:tcW w:w="9628" w:type="dxa"/>
          </w:tcPr>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p w:rsidR="00993036" w:rsidRDefault="00993036" w:rsidP="00993036"/>
        </w:tc>
      </w:tr>
    </w:tbl>
    <w:p w:rsidR="00993036" w:rsidRPr="00993036" w:rsidRDefault="00993036" w:rsidP="00993036"/>
    <w:sectPr w:rsidR="00993036" w:rsidRPr="00993036" w:rsidSect="009930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3CC" w:rsidRDefault="00BC33CC" w:rsidP="00BC33CC">
      <w:r>
        <w:separator/>
      </w:r>
    </w:p>
  </w:endnote>
  <w:endnote w:type="continuationSeparator" w:id="0">
    <w:p w:rsidR="00BC33CC" w:rsidRDefault="00BC33CC" w:rsidP="00BC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3CC" w:rsidRDefault="00BC33CC" w:rsidP="00BC33CC">
      <w:r>
        <w:separator/>
      </w:r>
    </w:p>
  </w:footnote>
  <w:footnote w:type="continuationSeparator" w:id="0">
    <w:p w:rsidR="00BC33CC" w:rsidRDefault="00BC33CC" w:rsidP="00BC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006683"/>
    <w:rsid w:val="003B0603"/>
    <w:rsid w:val="006F3B6F"/>
    <w:rsid w:val="00993036"/>
    <w:rsid w:val="00BC33CC"/>
    <w:rsid w:val="00E22DEE"/>
    <w:rsid w:val="00F1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91E374"/>
  <w15:chartTrackingRefBased/>
  <w15:docId w15:val="{B3839342-970A-4956-85E3-3E2B0042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93036"/>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993036"/>
    <w:pPr>
      <w:ind w:leftChars="400" w:left="840"/>
    </w:pPr>
  </w:style>
  <w:style w:type="paragraph" w:styleId="a6">
    <w:name w:val="header"/>
    <w:basedOn w:val="a"/>
    <w:link w:val="a7"/>
    <w:uiPriority w:val="99"/>
    <w:unhideWhenUsed/>
    <w:rsid w:val="00BC33CC"/>
    <w:pPr>
      <w:tabs>
        <w:tab w:val="center" w:pos="4252"/>
        <w:tab w:val="right" w:pos="8504"/>
      </w:tabs>
      <w:snapToGrid w:val="0"/>
    </w:pPr>
  </w:style>
  <w:style w:type="character" w:customStyle="1" w:styleId="a7">
    <w:name w:val="ヘッダー (文字)"/>
    <w:basedOn w:val="a0"/>
    <w:link w:val="a6"/>
    <w:uiPriority w:val="99"/>
    <w:rsid w:val="00BC33CC"/>
  </w:style>
  <w:style w:type="paragraph" w:styleId="a8">
    <w:name w:val="footer"/>
    <w:basedOn w:val="a"/>
    <w:link w:val="a9"/>
    <w:uiPriority w:val="99"/>
    <w:unhideWhenUsed/>
    <w:rsid w:val="00BC33CC"/>
    <w:pPr>
      <w:tabs>
        <w:tab w:val="center" w:pos="4252"/>
        <w:tab w:val="right" w:pos="8504"/>
      </w:tabs>
      <w:snapToGrid w:val="0"/>
    </w:pPr>
  </w:style>
  <w:style w:type="character" w:customStyle="1" w:styleId="a9">
    <w:name w:val="フッター (文字)"/>
    <w:basedOn w:val="a0"/>
    <w:link w:val="a8"/>
    <w:uiPriority w:val="99"/>
    <w:rsid w:val="00BC3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雄太郎 新美</cp:lastModifiedBy>
  <cp:revision>4</cp:revision>
  <dcterms:created xsi:type="dcterms:W3CDTF">2020-09-30T03:09:00Z</dcterms:created>
  <dcterms:modified xsi:type="dcterms:W3CDTF">2020-09-30T22:22:00Z</dcterms:modified>
</cp:coreProperties>
</file>