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A4AA6" w14:textId="6C96B9AE" w:rsidR="009D1F1A" w:rsidRPr="00395650" w:rsidRDefault="00711B0B" w:rsidP="002F3556">
      <w:pPr>
        <w:ind w:left="420" w:hangingChars="200" w:hanging="420"/>
        <w:jc w:val="left"/>
        <w:rPr>
          <w:rFonts w:asciiTheme="minorEastAsia" w:hAnsiTheme="minorEastAsia"/>
          <w:szCs w:val="21"/>
        </w:rPr>
      </w:pPr>
      <w:r>
        <w:rPr>
          <w:rFonts w:asciiTheme="minorEastAsia" w:hAnsiTheme="minorEastAsia" w:hint="eastAsia"/>
          <w:szCs w:val="21"/>
        </w:rPr>
        <w:t>(</w:t>
      </w:r>
      <w:r w:rsidRPr="00751C92">
        <w:rPr>
          <w:rFonts w:asciiTheme="minorEastAsia" w:hAnsiTheme="minorEastAsia" w:hint="eastAsia"/>
          <w:szCs w:val="21"/>
        </w:rPr>
        <w:t>様式第</w:t>
      </w:r>
      <w:r>
        <w:rPr>
          <w:rFonts w:asciiTheme="minorEastAsia" w:hAnsiTheme="minorEastAsia" w:hint="eastAsia"/>
          <w:szCs w:val="21"/>
        </w:rPr>
        <w:t>22)(</w:t>
      </w:r>
      <w:r w:rsidRPr="00751C92">
        <w:rPr>
          <w:rFonts w:asciiTheme="minorEastAsia" w:hAnsiTheme="minorEastAsia" w:hint="eastAsia"/>
          <w:szCs w:val="21"/>
        </w:rPr>
        <w:t>第</w:t>
      </w:r>
      <w:r>
        <w:rPr>
          <w:rFonts w:asciiTheme="minorEastAsia" w:hAnsiTheme="minorEastAsia" w:hint="eastAsia"/>
          <w:szCs w:val="21"/>
        </w:rPr>
        <w:t>17</w:t>
      </w:r>
      <w:r w:rsidRPr="00751C92">
        <w:rPr>
          <w:rFonts w:asciiTheme="minorEastAsia" w:hAnsiTheme="minorEastAsia" w:hint="eastAsia"/>
          <w:szCs w:val="21"/>
        </w:rPr>
        <w:t>条関係</w:t>
      </w:r>
      <w:r>
        <w:rPr>
          <w:rFonts w:asciiTheme="minorEastAsia" w:hAnsiTheme="minorEastAsia" w:hint="eastAsia"/>
          <w:szCs w:val="21"/>
        </w:rPr>
        <w:t>)</w:t>
      </w:r>
    </w:p>
    <w:p w14:paraId="53A1E1F9" w14:textId="27141633" w:rsidR="009D1F1A" w:rsidRPr="00395650" w:rsidRDefault="009D1F1A" w:rsidP="009D1F1A">
      <w:pPr>
        <w:ind w:left="420" w:hangingChars="200" w:hanging="420"/>
        <w:jc w:val="left"/>
        <w:rPr>
          <w:rFonts w:asciiTheme="minorEastAsia" w:hAnsiTheme="minorEastAsia"/>
          <w:szCs w:val="21"/>
        </w:rPr>
      </w:pPr>
      <w:r w:rsidRPr="00395650">
        <w:rPr>
          <w:rFonts w:asciiTheme="minorEastAsia" w:hAnsiTheme="minorEastAsia" w:hint="eastAsia"/>
          <w:szCs w:val="21"/>
        </w:rPr>
        <w:t>【</w:t>
      </w:r>
      <w:r w:rsidR="009233F1" w:rsidRPr="00395650">
        <w:rPr>
          <w:rFonts w:asciiTheme="minorEastAsia" w:hAnsiTheme="minorEastAsia" w:hint="eastAsia"/>
          <w:szCs w:val="21"/>
        </w:rPr>
        <w:t>サステナビリティ・リンク・ボンド、サステナビリティ・リンク・ローン</w:t>
      </w:r>
      <w:r w:rsidRPr="00395650">
        <w:rPr>
          <w:rFonts w:asciiTheme="minorEastAsia" w:hAnsiTheme="minorEastAsia" w:hint="eastAsia"/>
          <w:szCs w:val="21"/>
        </w:rPr>
        <w:t>用】</w:t>
      </w:r>
    </w:p>
    <w:p w14:paraId="14E803EE" w14:textId="383411BA" w:rsidR="008C0CF0" w:rsidRPr="00395650" w:rsidRDefault="00856B6D" w:rsidP="008C0CF0">
      <w:pPr>
        <w:ind w:left="420" w:hangingChars="200" w:hanging="420"/>
        <w:jc w:val="right"/>
        <w:rPr>
          <w:rFonts w:asciiTheme="minorEastAsia" w:hAnsiTheme="minorEastAsia"/>
          <w:szCs w:val="21"/>
        </w:rPr>
      </w:pPr>
      <w:r w:rsidRPr="00395650">
        <w:rPr>
          <w:rFonts w:asciiTheme="minorEastAsia" w:hAnsiTheme="minorEastAsia" w:hint="eastAsia"/>
          <w:szCs w:val="21"/>
        </w:rPr>
        <w:t>令和</w:t>
      </w:r>
      <w:r w:rsidR="008C0CF0" w:rsidRPr="00395650">
        <w:rPr>
          <w:rFonts w:asciiTheme="minorEastAsia" w:hAnsiTheme="minorEastAsia" w:hint="eastAsia"/>
          <w:szCs w:val="21"/>
        </w:rPr>
        <w:t xml:space="preserve">　　年　　月　　日</w:t>
      </w:r>
    </w:p>
    <w:p w14:paraId="5BD06CC2" w14:textId="77777777" w:rsidR="006F4324" w:rsidRPr="00395650" w:rsidRDefault="006F4324" w:rsidP="00080940">
      <w:pPr>
        <w:overflowPunct w:val="0"/>
        <w:adjustRightInd w:val="0"/>
        <w:spacing w:line="270" w:lineRule="exact"/>
        <w:textAlignment w:val="baseline"/>
        <w:rPr>
          <w:rFonts w:asciiTheme="minorEastAsia" w:hAnsiTheme="minorEastAsia" w:cs="ＭＳ 明朝"/>
          <w:color w:val="000000"/>
          <w:kern w:val="0"/>
          <w:szCs w:val="21"/>
        </w:rPr>
      </w:pPr>
      <w:r w:rsidRPr="00395650">
        <w:rPr>
          <w:rFonts w:asciiTheme="minorEastAsia" w:hAnsiTheme="minorEastAsia" w:cs="ＭＳ 明朝" w:hint="eastAsia"/>
          <w:color w:val="000000"/>
          <w:kern w:val="0"/>
          <w:szCs w:val="21"/>
        </w:rPr>
        <w:t>一般社団法人環境パートナーシップ会議</w:t>
      </w:r>
    </w:p>
    <w:p w14:paraId="6C9287A3" w14:textId="6B67CDA2" w:rsidR="007F266F" w:rsidRPr="00395650" w:rsidRDefault="006F4324" w:rsidP="00080940">
      <w:pPr>
        <w:overflowPunct w:val="0"/>
        <w:adjustRightInd w:val="0"/>
        <w:textAlignment w:val="baseline"/>
        <w:rPr>
          <w:rFonts w:asciiTheme="minorEastAsia" w:hAnsiTheme="minorEastAsia" w:cs="Times New Roman"/>
          <w:color w:val="000000"/>
          <w:kern w:val="0"/>
          <w:szCs w:val="21"/>
        </w:rPr>
      </w:pPr>
      <w:r w:rsidRPr="00395650">
        <w:rPr>
          <w:rFonts w:asciiTheme="minorEastAsia" w:hAnsiTheme="minorEastAsia" w:cs="ＭＳ 明朝" w:hint="eastAsia"/>
          <w:color w:val="000000"/>
          <w:kern w:val="0"/>
          <w:szCs w:val="21"/>
        </w:rPr>
        <w:t xml:space="preserve">代表理事　</w:t>
      </w:r>
      <w:r w:rsidR="002422D2">
        <w:rPr>
          <w:rFonts w:asciiTheme="minorEastAsia" w:hAnsiTheme="minorEastAsia" w:cs="ＭＳ 明朝" w:hint="eastAsia"/>
          <w:color w:val="000000"/>
          <w:kern w:val="0"/>
          <w:szCs w:val="21"/>
        </w:rPr>
        <w:t>星野　智子</w:t>
      </w:r>
      <w:r w:rsidR="007F266F" w:rsidRPr="00395650">
        <w:rPr>
          <w:rFonts w:asciiTheme="minorEastAsia" w:hAnsiTheme="minorEastAsia" w:cs="ＭＳ 明朝" w:hint="eastAsia"/>
          <w:color w:val="000000"/>
          <w:kern w:val="0"/>
          <w:szCs w:val="21"/>
        </w:rPr>
        <w:t xml:space="preserve">　殿</w:t>
      </w:r>
    </w:p>
    <w:p w14:paraId="03FB5BC3" w14:textId="52C8E686" w:rsidR="00425D91" w:rsidRPr="00395650" w:rsidRDefault="00425D91" w:rsidP="00425D91">
      <w:pPr>
        <w:ind w:left="420" w:hangingChars="200" w:hanging="420"/>
        <w:jc w:val="left"/>
        <w:rPr>
          <w:rFonts w:asciiTheme="minorEastAsia" w:hAnsiTheme="minorEastAsia"/>
          <w:szCs w:val="21"/>
        </w:rPr>
      </w:pPr>
    </w:p>
    <w:p w14:paraId="048F4D2E" w14:textId="56310380" w:rsidR="002A11FB" w:rsidRPr="00395650" w:rsidRDefault="00BC7B82" w:rsidP="00306205">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77A66110" w14:textId="06CE313A" w:rsidR="002A11FB" w:rsidRPr="00395650" w:rsidRDefault="00425D91" w:rsidP="00306205">
      <w:pPr>
        <w:ind w:firstLineChars="1600" w:firstLine="3360"/>
        <w:jc w:val="left"/>
        <w:rPr>
          <w:rFonts w:asciiTheme="minorEastAsia" w:hAnsiTheme="minorEastAsia"/>
          <w:szCs w:val="21"/>
        </w:rPr>
      </w:pPr>
      <w:r w:rsidRPr="00395650">
        <w:rPr>
          <w:rFonts w:asciiTheme="minorEastAsia" w:hAnsiTheme="minorEastAsia" w:hint="eastAsia"/>
          <w:szCs w:val="21"/>
        </w:rPr>
        <w:t>住</w:t>
      </w:r>
      <w:r w:rsidR="002A11FB" w:rsidRPr="00395650">
        <w:rPr>
          <w:rFonts w:asciiTheme="minorEastAsia" w:hAnsiTheme="minorEastAsia" w:hint="eastAsia"/>
          <w:szCs w:val="21"/>
        </w:rPr>
        <w:t xml:space="preserve">　　　　　　　</w:t>
      </w:r>
      <w:r w:rsidRPr="00395650">
        <w:rPr>
          <w:rFonts w:asciiTheme="minorEastAsia" w:hAnsiTheme="minorEastAsia" w:hint="eastAsia"/>
          <w:szCs w:val="21"/>
        </w:rPr>
        <w:t>所</w:t>
      </w:r>
    </w:p>
    <w:p w14:paraId="5A46B467" w14:textId="3FBF5A4F" w:rsidR="002A11FB" w:rsidRPr="00395650" w:rsidRDefault="00BC7B82" w:rsidP="00306205">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w:t>
      </w:r>
      <w:r w:rsidR="002A11FB" w:rsidRPr="00395650">
        <w:rPr>
          <w:rFonts w:asciiTheme="minorEastAsia" w:hAnsiTheme="minorEastAsia" w:hint="eastAsia"/>
          <w:szCs w:val="21"/>
        </w:rPr>
        <w:t xml:space="preserve">　　　　　　　</w:t>
      </w:r>
      <w:r w:rsidRPr="00395650">
        <w:rPr>
          <w:rFonts w:asciiTheme="minorEastAsia" w:hAnsiTheme="minorEastAsia" w:hint="eastAsia"/>
          <w:szCs w:val="21"/>
        </w:rPr>
        <w:t>称</w:t>
      </w:r>
    </w:p>
    <w:p w14:paraId="5125EF53" w14:textId="123BB8B2" w:rsidR="00425D91" w:rsidRPr="00395650" w:rsidRDefault="002A11FB" w:rsidP="00306205">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425D91" w:rsidRPr="00395650">
        <w:rPr>
          <w:rFonts w:asciiTheme="minorEastAsia" w:hAnsiTheme="minorEastAsia" w:hint="eastAsia"/>
          <w:szCs w:val="21"/>
        </w:rPr>
        <w:t xml:space="preserve">　　</w:t>
      </w:r>
      <w:r w:rsidR="002C742F" w:rsidRPr="00395650">
        <w:rPr>
          <w:rFonts w:asciiTheme="minorEastAsia" w:hAnsiTheme="minorEastAsia" w:hint="eastAsia"/>
          <w:szCs w:val="21"/>
        </w:rPr>
        <w:t xml:space="preserve">　　　　　　　　　　　　　</w:t>
      </w:r>
    </w:p>
    <w:p w14:paraId="382C15B1" w14:textId="2A40F4F2" w:rsidR="00425D91" w:rsidRPr="00395650" w:rsidRDefault="00425D91" w:rsidP="00425D91">
      <w:pPr>
        <w:ind w:left="420" w:hangingChars="200" w:hanging="420"/>
        <w:jc w:val="right"/>
        <w:rPr>
          <w:rFonts w:asciiTheme="minorEastAsia" w:hAnsiTheme="minorEastAsia"/>
          <w:szCs w:val="21"/>
        </w:rPr>
      </w:pPr>
    </w:p>
    <w:p w14:paraId="1E682052" w14:textId="50FAEEA1"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1BACBB04"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4C8F4F09"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0D86301E" w14:textId="182934D9"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1901AAD4" w14:textId="65D099EB" w:rsidR="00425D91" w:rsidRPr="00395650" w:rsidRDefault="00425D91" w:rsidP="00425D91">
      <w:pPr>
        <w:ind w:left="420" w:hangingChars="200" w:hanging="420"/>
        <w:jc w:val="right"/>
        <w:rPr>
          <w:rFonts w:asciiTheme="minorEastAsia" w:hAnsiTheme="minorEastAsia"/>
          <w:szCs w:val="21"/>
        </w:rPr>
      </w:pPr>
    </w:p>
    <w:p w14:paraId="500A36E1" w14:textId="5D50B8D5"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32E8454F"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13B7ACF0"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29BFBC05" w14:textId="7FDD1470"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4A527E43" w14:textId="14A74D8A" w:rsidR="004F6DCD" w:rsidRPr="00395650" w:rsidRDefault="004F6DCD" w:rsidP="002C742F">
      <w:pPr>
        <w:overflowPunct w:val="0"/>
        <w:adjustRightInd w:val="0"/>
        <w:spacing w:line="320" w:lineRule="exact"/>
        <w:jc w:val="left"/>
        <w:textAlignment w:val="baseline"/>
        <w:rPr>
          <w:rFonts w:asciiTheme="minorEastAsia" w:hAnsiTheme="minorEastAsia" w:cs="ＭＳ 明朝"/>
          <w:color w:val="000000"/>
          <w:kern w:val="0"/>
          <w:szCs w:val="21"/>
        </w:rPr>
      </w:pPr>
    </w:p>
    <w:p w14:paraId="2D4B68D5" w14:textId="6D5E4437" w:rsidR="006F4324" w:rsidRPr="00395650" w:rsidRDefault="006F4324" w:rsidP="006F4324">
      <w:pPr>
        <w:overflowPunct w:val="0"/>
        <w:adjustRightInd w:val="0"/>
        <w:spacing w:line="320" w:lineRule="exact"/>
        <w:jc w:val="center"/>
        <w:textAlignment w:val="baseline"/>
        <w:rPr>
          <w:rFonts w:asciiTheme="minorEastAsia" w:hAnsiTheme="minorEastAsia" w:cs="ＭＳ 明朝"/>
          <w:kern w:val="0"/>
          <w:szCs w:val="21"/>
        </w:rPr>
      </w:pPr>
      <w:r w:rsidRPr="00395650">
        <w:rPr>
          <w:rFonts w:asciiTheme="minorEastAsia" w:hAnsiTheme="minorEastAsia" w:cs="ＭＳ 明朝" w:hint="eastAsia"/>
          <w:kern w:val="0"/>
          <w:szCs w:val="21"/>
        </w:rPr>
        <w:t>令和</w:t>
      </w:r>
      <w:r w:rsidR="00B708E6">
        <w:rPr>
          <w:rFonts w:asciiTheme="minorEastAsia" w:hAnsiTheme="minorEastAsia" w:cs="ＭＳ 明朝" w:hint="eastAsia"/>
          <w:kern w:val="0"/>
          <w:szCs w:val="21"/>
        </w:rPr>
        <w:t>８</w:t>
      </w:r>
      <w:r w:rsidRPr="00395650">
        <w:rPr>
          <w:rFonts w:asciiTheme="minorEastAsia" w:hAnsiTheme="minorEastAsia" w:cs="ＭＳ 明朝" w:hint="eastAsia"/>
          <w:kern w:val="0"/>
          <w:szCs w:val="21"/>
        </w:rPr>
        <w:t>年度</w:t>
      </w:r>
      <w:r w:rsidR="0026700A" w:rsidRPr="0026700A">
        <w:rPr>
          <w:rFonts w:asciiTheme="minorEastAsia" w:hAnsiTheme="minorEastAsia" w:cs="ＭＳ 明朝" w:hint="eastAsia"/>
          <w:kern w:val="0"/>
          <w:szCs w:val="21"/>
        </w:rPr>
        <w:t>地域環境保全対策費補助金</w:t>
      </w:r>
    </w:p>
    <w:p w14:paraId="1AA08833" w14:textId="1AA125C0" w:rsidR="006F4324" w:rsidRPr="00395650" w:rsidRDefault="006F4324" w:rsidP="008C0CF0">
      <w:pPr>
        <w:ind w:left="420" w:hangingChars="200" w:hanging="420"/>
        <w:jc w:val="center"/>
        <w:rPr>
          <w:rFonts w:asciiTheme="minorEastAsia" w:hAnsiTheme="minorEastAsia" w:cs="ＭＳ 明朝"/>
          <w:kern w:val="0"/>
          <w:szCs w:val="21"/>
        </w:rPr>
      </w:pPr>
      <w:bookmarkStart w:id="0" w:name="_Hlk131695991"/>
      <w:r w:rsidRPr="00395650">
        <w:rPr>
          <w:rFonts w:asciiTheme="minorEastAsia" w:hAnsiTheme="minorEastAsia" w:cs="ＭＳ 明朝" w:hint="eastAsia"/>
          <w:kern w:val="0"/>
          <w:szCs w:val="21"/>
        </w:rPr>
        <w:t>（</w:t>
      </w:r>
      <w:r w:rsidR="00AB61E2" w:rsidRPr="009561E2">
        <w:rPr>
          <w:rFonts w:hint="eastAsia"/>
          <w:szCs w:val="21"/>
        </w:rPr>
        <w:t>グリーンファイナンスの普及・拡大促進事業</w:t>
      </w:r>
      <w:r w:rsidRPr="00395650">
        <w:rPr>
          <w:rFonts w:asciiTheme="minorEastAsia" w:hAnsiTheme="minorEastAsia" w:cs="ＭＳ 明朝" w:hint="eastAsia"/>
          <w:kern w:val="0"/>
          <w:szCs w:val="21"/>
        </w:rPr>
        <w:t>（</w:t>
      </w:r>
      <w:r w:rsidR="0026700A" w:rsidRPr="0026700A">
        <w:rPr>
          <w:rFonts w:asciiTheme="minorEastAsia" w:hAnsiTheme="minorEastAsia" w:cs="ＭＳ 明朝" w:hint="eastAsia"/>
          <w:kern w:val="0"/>
          <w:szCs w:val="21"/>
        </w:rPr>
        <w:t>環境保全対策</w:t>
      </w:r>
      <w:r w:rsidRPr="00395650">
        <w:rPr>
          <w:rFonts w:asciiTheme="minorEastAsia" w:hAnsiTheme="minorEastAsia" w:cs="ＭＳ 明朝" w:hint="eastAsia"/>
          <w:kern w:val="0"/>
          <w:szCs w:val="21"/>
        </w:rPr>
        <w:t>関連部門</w:t>
      </w:r>
      <w:r w:rsidR="00080940" w:rsidRPr="00DB6449">
        <w:rPr>
          <w:rFonts w:ascii="ＭＳ 明朝" w:hAnsi="ＭＳ 明朝" w:hint="eastAsia"/>
          <w:szCs w:val="24"/>
        </w:rPr>
        <w:t>））</w:t>
      </w:r>
      <w:bookmarkEnd w:id="0"/>
    </w:p>
    <w:p w14:paraId="3D362C8F" w14:textId="40929FCA" w:rsidR="008C0CF0" w:rsidRPr="00395650" w:rsidRDefault="00601236" w:rsidP="008C0CF0">
      <w:pPr>
        <w:ind w:left="420" w:hangingChars="200" w:hanging="420"/>
        <w:jc w:val="center"/>
        <w:rPr>
          <w:rFonts w:asciiTheme="minorEastAsia" w:hAnsiTheme="minorEastAsia"/>
          <w:szCs w:val="21"/>
        </w:rPr>
      </w:pPr>
      <w:r w:rsidRPr="00395650">
        <w:rPr>
          <w:rFonts w:asciiTheme="minorEastAsia" w:hAnsiTheme="minorEastAsia" w:hint="eastAsia"/>
          <w:szCs w:val="21"/>
        </w:rPr>
        <w:t>資金調達</w:t>
      </w:r>
      <w:r w:rsidR="008C0CF0" w:rsidRPr="00395650">
        <w:rPr>
          <w:rFonts w:asciiTheme="minorEastAsia" w:hAnsiTheme="minorEastAsia" w:hint="eastAsia"/>
          <w:szCs w:val="21"/>
        </w:rPr>
        <w:t>支援状況報告書</w:t>
      </w:r>
    </w:p>
    <w:p w14:paraId="16F5DA8E" w14:textId="230E3726" w:rsidR="00A045B6" w:rsidRPr="00395650" w:rsidRDefault="00A045B6" w:rsidP="006C08A3">
      <w:pPr>
        <w:ind w:left="420" w:hangingChars="200" w:hanging="420"/>
        <w:jc w:val="center"/>
        <w:rPr>
          <w:rFonts w:asciiTheme="minorEastAsia" w:hAnsiTheme="minorEastAsia"/>
          <w:szCs w:val="21"/>
        </w:rPr>
      </w:pPr>
    </w:p>
    <w:p w14:paraId="42320283" w14:textId="43FB62DF" w:rsidR="004F6DCD" w:rsidRPr="00395650" w:rsidRDefault="00601236" w:rsidP="00BE6184">
      <w:pPr>
        <w:ind w:firstLineChars="100" w:firstLine="210"/>
        <w:rPr>
          <w:rFonts w:asciiTheme="minorEastAsia" w:hAnsiTheme="minorEastAsia"/>
          <w:szCs w:val="21"/>
        </w:rPr>
      </w:pPr>
      <w:r w:rsidRPr="00395650">
        <w:rPr>
          <w:rFonts w:asciiTheme="minorEastAsia" w:hAnsiTheme="minorEastAsia" w:hint="eastAsia"/>
          <w:szCs w:val="21"/>
        </w:rPr>
        <w:t>資金調達</w:t>
      </w:r>
      <w:r w:rsidR="002A11FB" w:rsidRPr="00395650">
        <w:rPr>
          <w:rFonts w:asciiTheme="minorEastAsia" w:hAnsiTheme="minorEastAsia" w:hint="eastAsia"/>
          <w:szCs w:val="21"/>
        </w:rPr>
        <w:t>支援</w:t>
      </w:r>
      <w:r w:rsidR="00C72DFC" w:rsidRPr="00395650">
        <w:rPr>
          <w:rFonts w:asciiTheme="minorEastAsia" w:hAnsiTheme="minorEastAsia" w:hint="eastAsia"/>
          <w:szCs w:val="21"/>
        </w:rPr>
        <w:t>業務</w:t>
      </w:r>
      <w:r w:rsidR="002A11FB" w:rsidRPr="00395650">
        <w:rPr>
          <w:rFonts w:asciiTheme="minorEastAsia" w:hAnsiTheme="minorEastAsia" w:hint="eastAsia"/>
          <w:szCs w:val="21"/>
        </w:rPr>
        <w:t>を行ったグリーンボンド</w:t>
      </w:r>
      <w:r w:rsidR="009056C5" w:rsidRPr="00395650">
        <w:rPr>
          <w:rFonts w:asciiTheme="minorEastAsia" w:hAnsiTheme="minorEastAsia" w:hint="eastAsia"/>
          <w:szCs w:val="21"/>
        </w:rPr>
        <w:t>等</w:t>
      </w:r>
      <w:r w:rsidR="002A11FB" w:rsidRPr="00395650">
        <w:rPr>
          <w:rFonts w:asciiTheme="minorEastAsia" w:hAnsiTheme="minorEastAsia" w:hint="eastAsia"/>
          <w:szCs w:val="21"/>
        </w:rPr>
        <w:t>について、</w:t>
      </w:r>
      <w:r w:rsidR="002A268F" w:rsidRPr="00395650">
        <w:rPr>
          <w:rFonts w:asciiTheme="minorEastAsia" w:hAnsiTheme="minorEastAsia" w:hint="eastAsia"/>
          <w:szCs w:val="21"/>
        </w:rPr>
        <w:t>資金調達</w:t>
      </w:r>
      <w:r w:rsidR="00045558" w:rsidRPr="00395650">
        <w:rPr>
          <w:rFonts w:asciiTheme="minorEastAsia" w:hAnsiTheme="minorEastAsia" w:hint="eastAsia"/>
          <w:szCs w:val="21"/>
        </w:rPr>
        <w:t>が完了</w:t>
      </w:r>
      <w:r w:rsidR="0095354A" w:rsidRPr="00395650">
        <w:rPr>
          <w:rFonts w:asciiTheme="minorEastAsia" w:hAnsiTheme="minorEastAsia" w:hint="eastAsia"/>
          <w:szCs w:val="21"/>
        </w:rPr>
        <w:t>し</w:t>
      </w:r>
      <w:r w:rsidR="002A11FB" w:rsidRPr="00395650">
        <w:rPr>
          <w:rFonts w:asciiTheme="minorEastAsia" w:hAnsiTheme="minorEastAsia" w:hint="eastAsia"/>
          <w:szCs w:val="21"/>
        </w:rPr>
        <w:t>ましたので、</w:t>
      </w:r>
      <w:r w:rsidR="009056C5" w:rsidRPr="00395650">
        <w:rPr>
          <w:rFonts w:asciiTheme="minorEastAsia" w:hAnsiTheme="minorEastAsia" w:hint="eastAsia"/>
          <w:szCs w:val="21"/>
        </w:rPr>
        <w:t>令和</w:t>
      </w:r>
      <w:r w:rsidR="00B708E6">
        <w:rPr>
          <w:rFonts w:asciiTheme="minorEastAsia" w:hAnsiTheme="minorEastAsia" w:hint="eastAsia"/>
          <w:szCs w:val="21"/>
        </w:rPr>
        <w:t>８</w:t>
      </w:r>
      <w:r w:rsidR="002C742F" w:rsidRPr="00395650">
        <w:rPr>
          <w:rFonts w:asciiTheme="minorEastAsia" w:hAnsiTheme="minorEastAsia" w:hint="eastAsia"/>
          <w:szCs w:val="21"/>
        </w:rPr>
        <w:t>年度</w:t>
      </w:r>
      <w:r w:rsidR="00527E07" w:rsidRPr="00527E07">
        <w:rPr>
          <w:rFonts w:asciiTheme="minorEastAsia" w:hAnsiTheme="minorEastAsia" w:hint="eastAsia"/>
          <w:szCs w:val="21"/>
        </w:rPr>
        <w:t>地域環境保全対策費補助金（</w:t>
      </w:r>
      <w:r w:rsidR="00AB61E2" w:rsidRPr="009561E2">
        <w:rPr>
          <w:rFonts w:hint="eastAsia"/>
          <w:szCs w:val="21"/>
        </w:rPr>
        <w:t>グリーンファイナンスの普及・拡大促進事業</w:t>
      </w:r>
      <w:r w:rsidR="00527E07" w:rsidRPr="00527E07">
        <w:rPr>
          <w:rFonts w:asciiTheme="minorEastAsia" w:hAnsiTheme="minorEastAsia" w:hint="eastAsia"/>
          <w:szCs w:val="21"/>
        </w:rPr>
        <w:t>（環境保全対策関連部門））</w:t>
      </w:r>
      <w:r w:rsidR="005940BF" w:rsidRPr="00395650">
        <w:rPr>
          <w:rFonts w:asciiTheme="minorEastAsia" w:hAnsiTheme="minorEastAsia" w:hint="eastAsia"/>
          <w:szCs w:val="21"/>
        </w:rPr>
        <w:t>交付規程（</w:t>
      </w:r>
      <w:r w:rsidR="000F73D5" w:rsidRPr="00395650">
        <w:rPr>
          <w:rFonts w:asciiTheme="minorEastAsia" w:hAnsiTheme="minorEastAsia" w:hint="eastAsia"/>
          <w:szCs w:val="21"/>
        </w:rPr>
        <w:t>令和</w:t>
      </w:r>
      <w:r w:rsidR="00B708E6">
        <w:rPr>
          <w:rFonts w:asciiTheme="minorEastAsia" w:hAnsiTheme="minorEastAsia" w:hint="eastAsia"/>
          <w:szCs w:val="21"/>
        </w:rPr>
        <w:t>８</w:t>
      </w:r>
      <w:r w:rsidR="000F73D5" w:rsidRPr="00395650">
        <w:rPr>
          <w:rFonts w:asciiTheme="minorEastAsia" w:hAnsiTheme="minorEastAsia" w:hint="eastAsia"/>
          <w:szCs w:val="21"/>
        </w:rPr>
        <w:t>年</w:t>
      </w:r>
      <w:r w:rsidR="005A6BE4">
        <w:rPr>
          <w:rFonts w:asciiTheme="minorEastAsia" w:hAnsiTheme="minorEastAsia" w:hint="eastAsia"/>
          <w:szCs w:val="21"/>
        </w:rPr>
        <w:t>５</w:t>
      </w:r>
      <w:r w:rsidR="00C97A5F" w:rsidRPr="00C97A5F">
        <w:rPr>
          <w:rFonts w:asciiTheme="minorEastAsia" w:hAnsiTheme="minorEastAsia" w:hint="eastAsia"/>
          <w:szCs w:val="21"/>
        </w:rPr>
        <w:t>月</w:t>
      </w:r>
      <w:r w:rsidR="0095202A">
        <w:rPr>
          <w:rFonts w:asciiTheme="minorEastAsia" w:hAnsiTheme="minorEastAsia" w:hint="eastAsia"/>
          <w:szCs w:val="21"/>
        </w:rPr>
        <w:t>●</w:t>
      </w:r>
      <w:r w:rsidR="00C97A5F" w:rsidRPr="00C97A5F">
        <w:rPr>
          <w:rFonts w:asciiTheme="minorEastAsia" w:hAnsiTheme="minorEastAsia" w:hint="eastAsia"/>
          <w:szCs w:val="21"/>
        </w:rPr>
        <w:t>日制定</w:t>
      </w:r>
      <w:r w:rsidR="009F1654" w:rsidRPr="00395650">
        <w:rPr>
          <w:rFonts w:asciiTheme="minorEastAsia" w:hAnsiTheme="minorEastAsia" w:hint="eastAsia"/>
          <w:szCs w:val="21"/>
        </w:rPr>
        <w:t>。</w:t>
      </w:r>
      <w:r w:rsidR="005940BF" w:rsidRPr="00395650">
        <w:rPr>
          <w:rFonts w:asciiTheme="minorEastAsia" w:hAnsiTheme="minorEastAsia" w:hint="eastAsia"/>
          <w:szCs w:val="21"/>
        </w:rPr>
        <w:t>以下「交付規程」という。）第</w:t>
      </w:r>
      <w:r w:rsidR="002422D2">
        <w:rPr>
          <w:rFonts w:asciiTheme="minorEastAsia" w:hAnsiTheme="minorEastAsia" w:hint="eastAsia"/>
          <w:szCs w:val="21"/>
        </w:rPr>
        <w:t>17</w:t>
      </w:r>
      <w:r w:rsidR="005940BF" w:rsidRPr="00395650">
        <w:rPr>
          <w:rFonts w:asciiTheme="minorEastAsia" w:hAnsiTheme="minorEastAsia"/>
          <w:szCs w:val="21"/>
        </w:rPr>
        <w:t>条の規定に基づき、</w:t>
      </w:r>
      <w:r w:rsidR="00045558" w:rsidRPr="00395650">
        <w:rPr>
          <w:rFonts w:asciiTheme="minorEastAsia" w:hAnsiTheme="minorEastAsia" w:hint="eastAsia"/>
          <w:szCs w:val="21"/>
        </w:rPr>
        <w:t>報告</w:t>
      </w:r>
      <w:r w:rsidR="00425D91" w:rsidRPr="00395650">
        <w:rPr>
          <w:rFonts w:asciiTheme="minorEastAsia" w:hAnsiTheme="minorEastAsia" w:hint="eastAsia"/>
          <w:szCs w:val="21"/>
        </w:rPr>
        <w:t>します。</w:t>
      </w:r>
    </w:p>
    <w:p w14:paraId="39473545" w14:textId="4DE1A8A7" w:rsidR="00636E9A" w:rsidRPr="00395650" w:rsidRDefault="00636E9A" w:rsidP="004F6DCD">
      <w:pPr>
        <w:ind w:firstLineChars="100" w:firstLine="210"/>
        <w:jc w:val="left"/>
        <w:rPr>
          <w:rFonts w:asciiTheme="minorEastAsia" w:hAnsiTheme="minorEastAsia"/>
          <w:szCs w:val="21"/>
        </w:rPr>
      </w:pPr>
    </w:p>
    <w:tbl>
      <w:tblPr>
        <w:tblStyle w:val="a9"/>
        <w:tblW w:w="0" w:type="auto"/>
        <w:tblLook w:val="04A0" w:firstRow="1" w:lastRow="0" w:firstColumn="1" w:lastColumn="0" w:noHBand="0" w:noVBand="1"/>
      </w:tblPr>
      <w:tblGrid>
        <w:gridCol w:w="2405"/>
        <w:gridCol w:w="2410"/>
      </w:tblGrid>
      <w:tr w:rsidR="00636E9A" w:rsidRPr="00395650" w14:paraId="0314022C" w14:textId="77777777" w:rsidTr="00601236">
        <w:tc>
          <w:tcPr>
            <w:tcW w:w="2405" w:type="dxa"/>
          </w:tcPr>
          <w:p w14:paraId="70B00185" w14:textId="54CFD1EE" w:rsidR="00636E9A" w:rsidRPr="00395650" w:rsidRDefault="00601236" w:rsidP="004F6DCD">
            <w:pPr>
              <w:jc w:val="left"/>
              <w:rPr>
                <w:rFonts w:asciiTheme="minorEastAsia" w:hAnsiTheme="minorEastAsia"/>
                <w:szCs w:val="21"/>
              </w:rPr>
            </w:pPr>
            <w:r w:rsidRPr="00395650">
              <w:rPr>
                <w:rFonts w:asciiTheme="minorEastAsia" w:hAnsiTheme="minorEastAsia" w:hint="eastAsia"/>
                <w:szCs w:val="21"/>
              </w:rPr>
              <w:t>資金調達</w:t>
            </w:r>
            <w:r w:rsidR="00636E9A" w:rsidRPr="00395650">
              <w:rPr>
                <w:rFonts w:asciiTheme="minorEastAsia" w:hAnsiTheme="minorEastAsia" w:hint="eastAsia"/>
                <w:szCs w:val="21"/>
              </w:rPr>
              <w:t>支援計画番号</w:t>
            </w:r>
          </w:p>
        </w:tc>
        <w:tc>
          <w:tcPr>
            <w:tcW w:w="2410" w:type="dxa"/>
          </w:tcPr>
          <w:p w14:paraId="2B3749B9" w14:textId="77777777" w:rsidR="00636E9A" w:rsidRPr="00395650" w:rsidRDefault="00636E9A" w:rsidP="004F6DCD">
            <w:pPr>
              <w:jc w:val="left"/>
              <w:rPr>
                <w:rFonts w:asciiTheme="minorEastAsia" w:hAnsiTheme="minorEastAsia"/>
                <w:szCs w:val="21"/>
              </w:rPr>
            </w:pPr>
          </w:p>
        </w:tc>
      </w:tr>
    </w:tbl>
    <w:p w14:paraId="650FDB8B" w14:textId="77777777" w:rsidR="00636E9A" w:rsidRPr="00395650" w:rsidRDefault="00636E9A" w:rsidP="0026531A">
      <w:pPr>
        <w:jc w:val="left"/>
        <w:rPr>
          <w:rFonts w:asciiTheme="minorEastAsia" w:hAnsiTheme="minorEastAsia"/>
          <w:szCs w:val="21"/>
        </w:rPr>
      </w:pPr>
    </w:p>
    <w:p w14:paraId="1ABE5A68" w14:textId="4E2BB8A5" w:rsidR="002C742F" w:rsidRPr="00395650" w:rsidRDefault="002C742F" w:rsidP="001546A9">
      <w:pPr>
        <w:jc w:val="left"/>
        <w:rPr>
          <w:rFonts w:asciiTheme="minorEastAsia" w:hAnsiTheme="minorEastAsia"/>
          <w:szCs w:val="21"/>
        </w:rPr>
      </w:pPr>
      <w:r w:rsidRPr="00395650">
        <w:rPr>
          <w:rFonts w:asciiTheme="minorEastAsia" w:hAnsiTheme="minorEastAsia" w:hint="eastAsia"/>
          <w:szCs w:val="21"/>
        </w:rPr>
        <w:t>支援対象事業者の詳細</w:t>
      </w:r>
    </w:p>
    <w:tbl>
      <w:tblPr>
        <w:tblStyle w:val="a9"/>
        <w:tblW w:w="0" w:type="auto"/>
        <w:tblLook w:val="04A0" w:firstRow="1" w:lastRow="0" w:firstColumn="1" w:lastColumn="0" w:noHBand="0" w:noVBand="1"/>
      </w:tblPr>
      <w:tblGrid>
        <w:gridCol w:w="2122"/>
        <w:gridCol w:w="6938"/>
      </w:tblGrid>
      <w:tr w:rsidR="002C742F" w:rsidRPr="00395650" w14:paraId="055E12DA" w14:textId="77777777" w:rsidTr="002C742F">
        <w:tc>
          <w:tcPr>
            <w:tcW w:w="2122" w:type="dxa"/>
          </w:tcPr>
          <w:p w14:paraId="5820F8B7" w14:textId="2CE92E11" w:rsidR="002C742F" w:rsidRPr="00395650" w:rsidRDefault="002C742F" w:rsidP="002C742F">
            <w:pPr>
              <w:spacing w:line="280" w:lineRule="exact"/>
              <w:ind w:rightChars="-10" w:right="-21"/>
              <w:jc w:val="left"/>
              <w:rPr>
                <w:rFonts w:asciiTheme="minorEastAsia" w:hAnsiTheme="minorEastAsia"/>
                <w:szCs w:val="21"/>
              </w:rPr>
            </w:pPr>
            <w:r w:rsidRPr="00395650">
              <w:rPr>
                <w:rFonts w:asciiTheme="minorEastAsia" w:hAnsiTheme="minorEastAsia" w:hint="eastAsia"/>
                <w:spacing w:val="15"/>
                <w:kern w:val="0"/>
                <w:szCs w:val="21"/>
                <w:fitText w:val="1890" w:id="1926075904"/>
              </w:rPr>
              <w:t>支援対象事業者</w:t>
            </w:r>
            <w:r w:rsidRPr="00395650">
              <w:rPr>
                <w:rFonts w:asciiTheme="minorEastAsia" w:hAnsiTheme="minorEastAsia" w:hint="eastAsia"/>
                <w:kern w:val="0"/>
                <w:szCs w:val="21"/>
                <w:fitText w:val="1890" w:id="1926075904"/>
              </w:rPr>
              <w:t>名</w:t>
            </w:r>
          </w:p>
        </w:tc>
        <w:tc>
          <w:tcPr>
            <w:tcW w:w="6938" w:type="dxa"/>
          </w:tcPr>
          <w:p w14:paraId="03F266CA" w14:textId="77777777" w:rsidR="002C742F" w:rsidRPr="00395650" w:rsidRDefault="002C742F" w:rsidP="004F6DCD">
            <w:pPr>
              <w:jc w:val="left"/>
              <w:rPr>
                <w:rFonts w:asciiTheme="minorEastAsia" w:hAnsiTheme="minorEastAsia"/>
                <w:szCs w:val="21"/>
              </w:rPr>
            </w:pPr>
          </w:p>
        </w:tc>
      </w:tr>
      <w:tr w:rsidR="002C742F" w:rsidRPr="00395650" w14:paraId="6D655E56" w14:textId="77777777" w:rsidTr="002C742F">
        <w:tc>
          <w:tcPr>
            <w:tcW w:w="2122" w:type="dxa"/>
          </w:tcPr>
          <w:p w14:paraId="0505E2E8" w14:textId="728DA438" w:rsidR="002C742F" w:rsidRPr="00395650" w:rsidRDefault="002C742F" w:rsidP="002C742F">
            <w:pPr>
              <w:spacing w:line="280" w:lineRule="exact"/>
              <w:ind w:rightChars="-10" w:right="-21"/>
              <w:jc w:val="left"/>
              <w:rPr>
                <w:rFonts w:asciiTheme="minorEastAsia" w:hAnsiTheme="minorEastAsia"/>
                <w:szCs w:val="21"/>
              </w:rPr>
            </w:pPr>
            <w:r w:rsidRPr="00395650">
              <w:rPr>
                <w:rFonts w:asciiTheme="minorEastAsia" w:hAnsiTheme="minorEastAsia" w:hint="eastAsia"/>
                <w:spacing w:val="105"/>
                <w:kern w:val="0"/>
                <w:szCs w:val="21"/>
                <w:fitText w:val="1890" w:id="1924411137"/>
              </w:rPr>
              <w:t>担当者氏</w:t>
            </w:r>
            <w:r w:rsidRPr="00395650">
              <w:rPr>
                <w:rFonts w:asciiTheme="minorEastAsia" w:hAnsiTheme="minorEastAsia" w:hint="eastAsia"/>
                <w:kern w:val="0"/>
                <w:szCs w:val="21"/>
                <w:fitText w:val="1890" w:id="1924411137"/>
              </w:rPr>
              <w:t>名</w:t>
            </w:r>
          </w:p>
        </w:tc>
        <w:tc>
          <w:tcPr>
            <w:tcW w:w="6938" w:type="dxa"/>
          </w:tcPr>
          <w:p w14:paraId="4DDE8A1D" w14:textId="77777777" w:rsidR="002C742F" w:rsidRPr="00395650" w:rsidRDefault="002C742F" w:rsidP="004F6DCD">
            <w:pPr>
              <w:jc w:val="left"/>
              <w:rPr>
                <w:rFonts w:asciiTheme="minorEastAsia" w:hAnsiTheme="minorEastAsia"/>
                <w:szCs w:val="21"/>
              </w:rPr>
            </w:pPr>
          </w:p>
        </w:tc>
      </w:tr>
      <w:tr w:rsidR="002C742F" w:rsidRPr="00395650" w14:paraId="64DB6C50" w14:textId="77777777" w:rsidTr="002C742F">
        <w:tc>
          <w:tcPr>
            <w:tcW w:w="2122" w:type="dxa"/>
          </w:tcPr>
          <w:p w14:paraId="64E10758" w14:textId="3A3A0DEA" w:rsidR="002C742F" w:rsidRPr="00395650" w:rsidRDefault="002C742F" w:rsidP="002C742F">
            <w:pPr>
              <w:spacing w:line="280" w:lineRule="exact"/>
              <w:jc w:val="left"/>
              <w:rPr>
                <w:rFonts w:asciiTheme="minorEastAsia" w:hAnsiTheme="minorEastAsia"/>
                <w:szCs w:val="21"/>
              </w:rPr>
            </w:pPr>
            <w:r w:rsidRPr="00395650">
              <w:rPr>
                <w:rFonts w:asciiTheme="minorEastAsia" w:hAnsiTheme="minorEastAsia" w:hint="eastAsia"/>
                <w:spacing w:val="105"/>
                <w:kern w:val="0"/>
                <w:szCs w:val="21"/>
                <w:fitText w:val="1890" w:id="1924411138"/>
              </w:rPr>
              <w:t>担当者</w:t>
            </w:r>
            <w:r w:rsidRPr="00395650">
              <w:rPr>
                <w:rFonts w:asciiTheme="minorEastAsia" w:hAnsiTheme="minorEastAsia"/>
                <w:spacing w:val="105"/>
                <w:kern w:val="0"/>
                <w:szCs w:val="21"/>
                <w:fitText w:val="1890" w:id="1924411138"/>
              </w:rPr>
              <w:t>TE</w:t>
            </w:r>
            <w:r w:rsidRPr="00395650">
              <w:rPr>
                <w:rFonts w:asciiTheme="minorEastAsia" w:hAnsiTheme="minorEastAsia"/>
                <w:kern w:val="0"/>
                <w:szCs w:val="21"/>
                <w:fitText w:val="1890" w:id="1924411138"/>
              </w:rPr>
              <w:t>L</w:t>
            </w:r>
          </w:p>
        </w:tc>
        <w:tc>
          <w:tcPr>
            <w:tcW w:w="6938" w:type="dxa"/>
          </w:tcPr>
          <w:p w14:paraId="27E3AFC9" w14:textId="77777777" w:rsidR="002C742F" w:rsidRPr="00395650" w:rsidRDefault="002C742F" w:rsidP="004F6DCD">
            <w:pPr>
              <w:jc w:val="left"/>
              <w:rPr>
                <w:rFonts w:asciiTheme="minorEastAsia" w:hAnsiTheme="minorEastAsia"/>
                <w:szCs w:val="21"/>
              </w:rPr>
            </w:pPr>
          </w:p>
        </w:tc>
      </w:tr>
      <w:tr w:rsidR="002C742F" w:rsidRPr="00395650" w14:paraId="7D8EF187" w14:textId="77777777" w:rsidTr="002C742F">
        <w:tc>
          <w:tcPr>
            <w:tcW w:w="2122" w:type="dxa"/>
          </w:tcPr>
          <w:p w14:paraId="50D71F0A" w14:textId="6AEA4AFA" w:rsidR="002C742F" w:rsidRPr="00395650" w:rsidRDefault="002C742F" w:rsidP="002C742F">
            <w:pPr>
              <w:overflowPunct w:val="0"/>
              <w:adjustRightInd w:val="0"/>
              <w:spacing w:line="320" w:lineRule="exact"/>
              <w:jc w:val="left"/>
              <w:textAlignment w:val="baseline"/>
              <w:rPr>
                <w:rFonts w:asciiTheme="minorEastAsia" w:hAnsiTheme="minorEastAsia"/>
                <w:szCs w:val="21"/>
              </w:rPr>
            </w:pPr>
            <w:r w:rsidRPr="00395650">
              <w:rPr>
                <w:rFonts w:asciiTheme="minorEastAsia" w:hAnsiTheme="minorEastAsia" w:hint="eastAsia"/>
                <w:spacing w:val="50"/>
                <w:kern w:val="0"/>
                <w:szCs w:val="21"/>
                <w:fitText w:val="1890" w:id="1924411139"/>
              </w:rPr>
              <w:t>担当者</w:t>
            </w:r>
            <w:r w:rsidRPr="00395650">
              <w:rPr>
                <w:rFonts w:asciiTheme="minorEastAsia" w:hAnsiTheme="minorEastAsia"/>
                <w:spacing w:val="50"/>
                <w:kern w:val="0"/>
                <w:szCs w:val="21"/>
                <w:fitText w:val="1890" w:id="1924411139"/>
              </w:rPr>
              <w:t>E-Mai</w:t>
            </w:r>
            <w:r w:rsidRPr="00395650">
              <w:rPr>
                <w:rFonts w:asciiTheme="minorEastAsia" w:hAnsiTheme="minorEastAsia"/>
                <w:spacing w:val="3"/>
                <w:kern w:val="0"/>
                <w:szCs w:val="21"/>
                <w:fitText w:val="1890" w:id="1924411139"/>
              </w:rPr>
              <w:t>l</w:t>
            </w:r>
          </w:p>
        </w:tc>
        <w:tc>
          <w:tcPr>
            <w:tcW w:w="6938" w:type="dxa"/>
          </w:tcPr>
          <w:p w14:paraId="67CEA4A3" w14:textId="77777777" w:rsidR="002C742F" w:rsidRPr="00395650" w:rsidRDefault="002C742F" w:rsidP="004F6DCD">
            <w:pPr>
              <w:jc w:val="left"/>
              <w:rPr>
                <w:rFonts w:asciiTheme="minorEastAsia" w:hAnsiTheme="minorEastAsia"/>
                <w:szCs w:val="21"/>
              </w:rPr>
            </w:pPr>
          </w:p>
        </w:tc>
      </w:tr>
    </w:tbl>
    <w:p w14:paraId="28BBE7B9" w14:textId="77777777" w:rsidR="004F6DCD" w:rsidRPr="00395650" w:rsidRDefault="004F6DCD">
      <w:pPr>
        <w:widowControl/>
        <w:jc w:val="left"/>
        <w:rPr>
          <w:rFonts w:asciiTheme="minorEastAsia" w:hAnsiTheme="minorEastAsia"/>
          <w:szCs w:val="21"/>
        </w:rPr>
      </w:pPr>
      <w:r w:rsidRPr="00395650">
        <w:rPr>
          <w:rFonts w:asciiTheme="minorEastAsia" w:hAnsiTheme="minorEastAsia"/>
          <w:szCs w:val="21"/>
        </w:rPr>
        <w:br w:type="page"/>
      </w:r>
    </w:p>
    <w:p w14:paraId="15BD519B" w14:textId="26133AF5" w:rsidR="007B58D1" w:rsidRPr="00395650" w:rsidRDefault="00580D54" w:rsidP="009056C5">
      <w:pPr>
        <w:ind w:firstLineChars="100" w:firstLine="210"/>
        <w:jc w:val="center"/>
        <w:rPr>
          <w:rFonts w:asciiTheme="minorEastAsia" w:hAnsiTheme="minorEastAsia"/>
          <w:szCs w:val="21"/>
          <w:u w:val="single"/>
        </w:rPr>
      </w:pPr>
      <w:r w:rsidRPr="00395650">
        <w:rPr>
          <w:rFonts w:asciiTheme="minorEastAsia" w:hAnsiTheme="minorEastAsia" w:hint="eastAsia"/>
          <w:szCs w:val="21"/>
          <w:u w:val="single"/>
        </w:rPr>
        <w:lastRenderedPageBreak/>
        <w:t>１．</w:t>
      </w:r>
      <w:r w:rsidR="007B58D1" w:rsidRPr="00395650">
        <w:rPr>
          <w:rFonts w:asciiTheme="minorEastAsia" w:hAnsiTheme="minorEastAsia" w:hint="eastAsia"/>
          <w:szCs w:val="21"/>
          <w:u w:val="single"/>
        </w:rPr>
        <w:t>ガイドライン</w:t>
      </w:r>
      <w:r w:rsidR="009056C5" w:rsidRPr="00395650">
        <w:rPr>
          <w:rFonts w:asciiTheme="minorEastAsia" w:hAnsiTheme="minorEastAsia" w:hint="eastAsia"/>
          <w:szCs w:val="21"/>
          <w:u w:val="single"/>
        </w:rPr>
        <w:t>、</w:t>
      </w:r>
      <w:r w:rsidR="007B58D1" w:rsidRPr="00395650">
        <w:rPr>
          <w:rFonts w:asciiTheme="minorEastAsia" w:hAnsiTheme="minorEastAsia" w:hint="eastAsia"/>
          <w:szCs w:val="21"/>
          <w:u w:val="single"/>
        </w:rPr>
        <w:t>適合性報告シート</w:t>
      </w:r>
    </w:p>
    <w:p w14:paraId="59292B0E" w14:textId="77777777" w:rsidR="00580D54" w:rsidRPr="00395650" w:rsidRDefault="00580D54" w:rsidP="00306205">
      <w:pPr>
        <w:widowControl/>
        <w:jc w:val="center"/>
        <w:rPr>
          <w:rFonts w:asciiTheme="minorEastAsia" w:hAnsiTheme="minorEastAsia"/>
          <w:szCs w:val="21"/>
          <w:u w:val="single"/>
        </w:rPr>
      </w:pPr>
    </w:p>
    <w:p w14:paraId="47B13FE7" w14:textId="347E2A95" w:rsidR="007B58D1" w:rsidRPr="00395650" w:rsidRDefault="007B58D1" w:rsidP="007B58D1">
      <w:pPr>
        <w:rPr>
          <w:rFonts w:asciiTheme="minorEastAsia" w:hAnsiTheme="minorEastAsia" w:cs="ＭＳ Ｐゴシック"/>
          <w:szCs w:val="21"/>
        </w:rPr>
      </w:pPr>
      <w:r w:rsidRPr="00395650">
        <w:rPr>
          <w:rFonts w:asciiTheme="minorEastAsia" w:hAnsiTheme="minorEastAsia" w:cs="ＭＳ Ｐゴシック"/>
          <w:szCs w:val="21"/>
        </w:rPr>
        <w:t xml:space="preserve"> 　</w:t>
      </w:r>
      <w:r w:rsidR="0096080F" w:rsidRPr="002C0FCD">
        <w:rPr>
          <w:rFonts w:asciiTheme="minorEastAsia" w:hAnsiTheme="minorEastAsia" w:cs="ＭＳ Ｐゴシック" w:hint="eastAsia"/>
          <w:szCs w:val="21"/>
        </w:rPr>
        <w:t>資金調達支援業務を行ったグリーンボンド等について、下記のとおり、環境省が策定するサステナビリティ・リンク・ボンドガイドライン及び</w:t>
      </w:r>
      <w:bookmarkStart w:id="1" w:name="_Hlk181970527"/>
      <w:r w:rsidR="0096080F" w:rsidRPr="002C0FCD">
        <w:rPr>
          <w:rFonts w:asciiTheme="minorEastAsia" w:hAnsiTheme="minorEastAsia" w:cs="ＭＳ Ｐゴシック" w:hint="eastAsia"/>
          <w:szCs w:val="21"/>
        </w:rPr>
        <w:t>サステナビリティ・リンク・ローンガイドライン</w:t>
      </w:r>
      <w:bookmarkEnd w:id="1"/>
      <w:r w:rsidR="0096080F" w:rsidRPr="002C0FCD">
        <w:rPr>
          <w:rFonts w:asciiTheme="minorEastAsia" w:hAnsiTheme="minorEastAsia" w:cs="ＭＳ Ｐゴシック" w:hint="eastAsia"/>
          <w:szCs w:val="21"/>
        </w:rPr>
        <w:t>（2024年版）と適合することを確認しました。</w:t>
      </w:r>
    </w:p>
    <w:p w14:paraId="53517254" w14:textId="77777777" w:rsidR="00996115" w:rsidRDefault="00996115" w:rsidP="007B58D1">
      <w:pPr>
        <w:rPr>
          <w:rFonts w:asciiTheme="minorEastAsia" w:hAnsiTheme="minorEastAsia" w:cs="ＭＳ Ｐゴシック"/>
          <w:szCs w:val="21"/>
        </w:rPr>
      </w:pPr>
    </w:p>
    <w:p w14:paraId="35B79F67" w14:textId="77777777" w:rsidR="005C10ED" w:rsidRDefault="005C10ED" w:rsidP="005C10ED">
      <w:pPr>
        <w:ind w:left="460" w:hangingChars="219" w:hanging="460"/>
        <w:rPr>
          <w:rFonts w:asciiTheme="minorEastAsia" w:hAnsiTheme="minorEastAsia"/>
          <w:szCs w:val="21"/>
          <w:u w:val="single"/>
        </w:rPr>
      </w:pPr>
      <w:r w:rsidRPr="00395650">
        <w:rPr>
          <w:rFonts w:asciiTheme="minorEastAsia" w:hAnsiTheme="minorEastAsia" w:hint="eastAsia"/>
          <w:szCs w:val="21"/>
          <w:u w:val="single"/>
        </w:rPr>
        <w:t>【サステナビリティ・リンク・ボンドの場合】</w:t>
      </w: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6"/>
        <w:gridCol w:w="1416"/>
        <w:gridCol w:w="1412"/>
        <w:gridCol w:w="717"/>
      </w:tblGrid>
      <w:tr w:rsidR="005C10ED" w:rsidRPr="007F6D28" w14:paraId="358251D1" w14:textId="77777777" w:rsidTr="00336490">
        <w:trPr>
          <w:trHeight w:val="680"/>
        </w:trPr>
        <w:tc>
          <w:tcPr>
            <w:tcW w:w="5656" w:type="dxa"/>
            <w:shd w:val="clear" w:color="auto" w:fill="D9D9D9"/>
            <w:vAlign w:val="center"/>
          </w:tcPr>
          <w:p w14:paraId="606AF4F4" w14:textId="77777777" w:rsidR="005C10ED" w:rsidRPr="007F6D28" w:rsidRDefault="005C10ED" w:rsidP="0033649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内容</w:t>
            </w:r>
          </w:p>
        </w:tc>
        <w:tc>
          <w:tcPr>
            <w:tcW w:w="1416" w:type="dxa"/>
            <w:shd w:val="clear" w:color="auto" w:fill="D9D9D9"/>
            <w:vAlign w:val="center"/>
          </w:tcPr>
          <w:p w14:paraId="024419DF" w14:textId="77777777" w:rsidR="005C10ED" w:rsidRPr="007F6D28" w:rsidRDefault="005C10ED" w:rsidP="0033649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記載場所</w:t>
            </w:r>
          </w:p>
        </w:tc>
        <w:tc>
          <w:tcPr>
            <w:tcW w:w="1412" w:type="dxa"/>
            <w:shd w:val="clear" w:color="auto" w:fill="D9D9D9"/>
            <w:vAlign w:val="center"/>
          </w:tcPr>
          <w:p w14:paraId="0284D055" w14:textId="77777777" w:rsidR="00324A87" w:rsidRDefault="005C10ED" w:rsidP="0033649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べきである/望ましい/</w:t>
            </w:r>
          </w:p>
          <w:p w14:paraId="09A142B4" w14:textId="5852FB70" w:rsidR="005C10ED" w:rsidRPr="007F6D28" w:rsidRDefault="005C10ED" w:rsidP="0033649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奨励される</w:t>
            </w:r>
          </w:p>
        </w:tc>
        <w:tc>
          <w:tcPr>
            <w:tcW w:w="717" w:type="dxa"/>
            <w:shd w:val="clear" w:color="auto" w:fill="D9D9D9"/>
            <w:vAlign w:val="center"/>
          </w:tcPr>
          <w:p w14:paraId="0A8899D6" w14:textId="77777777" w:rsidR="005C10ED" w:rsidRPr="007F6D28" w:rsidRDefault="005C10ED" w:rsidP="00336490">
            <w:pPr>
              <w:autoSpaceDE w:val="0"/>
              <w:autoSpaceDN w:val="0"/>
              <w:jc w:val="center"/>
              <w:rPr>
                <w:rFonts w:asciiTheme="minorEastAsia" w:hAnsiTheme="minorEastAsia"/>
                <w:szCs w:val="21"/>
              </w:rPr>
            </w:pPr>
            <w:r w:rsidRPr="007F6D28">
              <w:rPr>
                <w:rFonts w:asciiTheme="minorEastAsia" w:hAnsiTheme="minorEastAsia" w:hint="eastAsia"/>
                <w:szCs w:val="21"/>
              </w:rPr>
              <w:t>✓</w:t>
            </w:r>
          </w:p>
        </w:tc>
      </w:tr>
      <w:tr w:rsidR="005C10ED" w:rsidRPr="007F6D28" w14:paraId="30F999DD" w14:textId="77777777" w:rsidTr="00336490">
        <w:trPr>
          <w:trHeight w:val="680"/>
        </w:trPr>
        <w:tc>
          <w:tcPr>
            <w:tcW w:w="9201" w:type="dxa"/>
            <w:gridSpan w:val="4"/>
            <w:shd w:val="clear" w:color="auto" w:fill="D9D9D9"/>
            <w:vAlign w:val="center"/>
          </w:tcPr>
          <w:p w14:paraId="63899A84" w14:textId="77777777" w:rsidR="005C10ED" w:rsidRPr="0075027F" w:rsidRDefault="005C10ED" w:rsidP="005C10ED">
            <w:pPr>
              <w:pStyle w:val="ad"/>
              <w:numPr>
                <w:ilvl w:val="0"/>
                <w:numId w:val="47"/>
              </w:numPr>
              <w:autoSpaceDE w:val="0"/>
              <w:autoSpaceDN w:val="0"/>
              <w:spacing w:before="50" w:line="420" w:lineRule="exact"/>
              <w:ind w:leftChars="0"/>
              <w:rPr>
                <w:rFonts w:asciiTheme="minorEastAsia" w:hAnsiTheme="minorEastAsia"/>
                <w:b/>
                <w:szCs w:val="21"/>
              </w:rPr>
            </w:pPr>
            <w:r w:rsidRPr="0075027F">
              <w:rPr>
                <w:rFonts w:asciiTheme="minorEastAsia" w:hAnsiTheme="minorEastAsia" w:hint="eastAsia"/>
                <w:b/>
                <w:szCs w:val="21"/>
              </w:rPr>
              <w:t>K</w:t>
            </w:r>
            <w:r w:rsidRPr="0075027F">
              <w:rPr>
                <w:rFonts w:asciiTheme="minorEastAsia" w:hAnsiTheme="minorEastAsia"/>
                <w:b/>
                <w:szCs w:val="21"/>
              </w:rPr>
              <w:t>PI</w:t>
            </w:r>
            <w:r w:rsidRPr="0075027F">
              <w:rPr>
                <w:rFonts w:asciiTheme="minorEastAsia" w:hAnsiTheme="minorEastAsia" w:hint="eastAsia"/>
                <w:b/>
                <w:szCs w:val="21"/>
              </w:rPr>
              <w:t>sの選定</w:t>
            </w:r>
          </w:p>
        </w:tc>
      </w:tr>
      <w:tr w:rsidR="005C10ED" w:rsidRPr="007F6D28" w14:paraId="40D4DB24" w14:textId="77777777" w:rsidTr="00336490">
        <w:trPr>
          <w:trHeight w:val="803"/>
        </w:trPr>
        <w:tc>
          <w:tcPr>
            <w:tcW w:w="5656" w:type="dxa"/>
            <w:vAlign w:val="center"/>
          </w:tcPr>
          <w:p w14:paraId="729079F1" w14:textId="77777777" w:rsidR="005C10ED" w:rsidRPr="0075027F"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75027F">
              <w:rPr>
                <w:rFonts w:asciiTheme="minorEastAsia" w:hAnsiTheme="minorEastAsia" w:hint="eastAsia"/>
                <w:szCs w:val="21"/>
              </w:rPr>
              <w:t>KPIsは企業発行体の中核となるサステナビリティ及び事業戦略にとってマテリアルであるべきであり、自社の属するセクターの関連する環境、社会、及び／又はガバナンスの課題に対応し、また経営陣のもとで管理されるべきである。</w:t>
            </w:r>
          </w:p>
        </w:tc>
        <w:tc>
          <w:tcPr>
            <w:tcW w:w="1416" w:type="dxa"/>
          </w:tcPr>
          <w:p w14:paraId="2BA2F768"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tc>
        <w:tc>
          <w:tcPr>
            <w:tcW w:w="1412" w:type="dxa"/>
          </w:tcPr>
          <w:p w14:paraId="25FA1724" w14:textId="77777777" w:rsidR="005C10ED" w:rsidRPr="007F6D28"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06568910"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76761AED" w14:textId="77777777" w:rsidTr="00336490">
        <w:tc>
          <w:tcPr>
            <w:tcW w:w="5656" w:type="dxa"/>
            <w:vAlign w:val="center"/>
          </w:tcPr>
          <w:p w14:paraId="40E7D3FD" w14:textId="77777777" w:rsidR="005C10ED" w:rsidRPr="0075027F" w:rsidRDefault="005C10ED" w:rsidP="00336490">
            <w:pPr>
              <w:autoSpaceDE w:val="0"/>
              <w:autoSpaceDN w:val="0"/>
              <w:rPr>
                <w:rFonts w:asciiTheme="minorEastAsia" w:hAnsiTheme="minorEastAsia"/>
                <w:szCs w:val="21"/>
              </w:rPr>
            </w:pPr>
            <w:bookmarkStart w:id="2" w:name="_Hlk181284680"/>
            <w:r w:rsidRPr="0075027F">
              <w:rPr>
                <w:rFonts w:asciiTheme="minorEastAsia" w:hAnsiTheme="minorEastAsia" w:hint="eastAsia"/>
                <w:szCs w:val="21"/>
              </w:rPr>
              <w:t>✔KPIsは以下であるべきである。</w:t>
            </w:r>
          </w:p>
          <w:p w14:paraId="18BC5792"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企業発行体のビジネス全体に関連性があり、中核的でマテリアルであり、かつ、発行体の現在及び／又は将来的な事業において戦略的に大きな意義のあるもの。</w:t>
            </w:r>
          </w:p>
          <w:p w14:paraId="0C783A88"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発行体全体のサステナビリティ戦略又は方針と整合的であり、かつ、その発行体にとって最もマテリアルな戦略的側面を反映しているもの。例えば、KPIは戦略／方針の開示に含まれるかそれをサポートするものであり、特にCO2排出削減が困難なセクター（hard-to-abate sector）については移行計画によってサポートされるものである。</w:t>
            </w:r>
          </w:p>
          <w:p w14:paraId="7B6A399C"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一貫した方法に基づき測定可能、又は定量化が可能なもの。</w:t>
            </w:r>
          </w:p>
          <w:p w14:paraId="35311D71"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外部からの検証が可能なもの</w:t>
            </w:r>
            <w:r>
              <w:rPr>
                <w:rFonts w:asciiTheme="minorEastAsia" w:hAnsiTheme="minorEastAsia" w:hint="eastAsia"/>
                <w:szCs w:val="21"/>
              </w:rPr>
              <w:t>。</w:t>
            </w:r>
          </w:p>
          <w:p w14:paraId="384356FC" w14:textId="77777777" w:rsidR="005C10ED" w:rsidRPr="007F6D28" w:rsidRDefault="005C10ED" w:rsidP="00336490">
            <w:pPr>
              <w:autoSpaceDE w:val="0"/>
              <w:autoSpaceDN w:val="0"/>
              <w:ind w:left="210" w:hangingChars="100" w:hanging="210"/>
            </w:pPr>
            <w:r>
              <w:rPr>
                <w:rFonts w:asciiTheme="minorEastAsia" w:hAnsiTheme="minorEastAsia" w:hint="eastAsia"/>
                <w:szCs w:val="21"/>
              </w:rPr>
              <w:t>・</w:t>
            </w:r>
            <w:r w:rsidRPr="008F1FDE">
              <w:rPr>
                <w:rFonts w:asciiTheme="minorEastAsia" w:hAnsiTheme="minorEastAsia" w:hint="eastAsia"/>
                <w:szCs w:val="21"/>
              </w:rPr>
              <w:t>ベンチマーク化が可能であるもの、すなわち、SPTsの野心度に関する評価を容易にするために、可能な限り外部参照情報又は定義を活用するもの。</w:t>
            </w:r>
          </w:p>
        </w:tc>
        <w:tc>
          <w:tcPr>
            <w:tcW w:w="1416" w:type="dxa"/>
          </w:tcPr>
          <w:p w14:paraId="0A6CE0B6"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tc>
        <w:tc>
          <w:tcPr>
            <w:tcW w:w="1412" w:type="dxa"/>
          </w:tcPr>
          <w:p w14:paraId="0DF54D7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6A942D8" w14:textId="77777777" w:rsidR="005C10ED" w:rsidRPr="007F6D28" w:rsidRDefault="005C10ED" w:rsidP="00336490">
            <w:pPr>
              <w:autoSpaceDE w:val="0"/>
              <w:autoSpaceDN w:val="0"/>
              <w:rPr>
                <w:rFonts w:asciiTheme="minorEastAsia" w:hAnsiTheme="minorEastAsia"/>
                <w:szCs w:val="21"/>
              </w:rPr>
            </w:pPr>
          </w:p>
        </w:tc>
      </w:tr>
      <w:bookmarkEnd w:id="2"/>
      <w:tr w:rsidR="005C10ED" w:rsidRPr="007F6D28" w14:paraId="6063A1BC" w14:textId="77777777" w:rsidTr="00336490">
        <w:tc>
          <w:tcPr>
            <w:tcW w:w="5656" w:type="dxa"/>
            <w:vAlign w:val="center"/>
          </w:tcPr>
          <w:p w14:paraId="2BF3FAB9"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投資家が、選定されたKPIsの過去のパフォーマンス評価を行うことができるように、発行体は可能な場合には、過去の年次報告書やサステナビリティ・レポート、国が決定する貢献（NDC）等にかかる不定期又は非年次な報告書に含まれているKPIsを選定することが奨励される。</w:t>
            </w:r>
          </w:p>
        </w:tc>
        <w:tc>
          <w:tcPr>
            <w:tcW w:w="1416" w:type="dxa"/>
          </w:tcPr>
          <w:p w14:paraId="49E6522A"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tc>
        <w:tc>
          <w:tcPr>
            <w:tcW w:w="1412" w:type="dxa"/>
          </w:tcPr>
          <w:p w14:paraId="23EAEFA0"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06F782DA" w14:textId="77777777" w:rsidR="005C10ED" w:rsidRPr="007F6D28" w:rsidRDefault="005C10ED" w:rsidP="00336490">
            <w:pPr>
              <w:autoSpaceDE w:val="0"/>
              <w:autoSpaceDN w:val="0"/>
              <w:rPr>
                <w:rFonts w:asciiTheme="minorEastAsia" w:hAnsiTheme="minorEastAsia"/>
                <w:szCs w:val="21"/>
              </w:rPr>
            </w:pPr>
          </w:p>
        </w:tc>
      </w:tr>
      <w:tr w:rsidR="005C10ED" w:rsidRPr="007F6D28" w14:paraId="66EF1BDD" w14:textId="77777777" w:rsidTr="00336490">
        <w:tc>
          <w:tcPr>
            <w:tcW w:w="5656" w:type="dxa"/>
            <w:vAlign w:val="center"/>
          </w:tcPr>
          <w:p w14:paraId="6940A081"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lastRenderedPageBreak/>
              <w:t>✔</w:t>
            </w:r>
            <w:r w:rsidRPr="008F1FDE">
              <w:rPr>
                <w:rFonts w:asciiTheme="minorEastAsia" w:hAnsiTheme="minorEastAsia" w:hint="eastAsia"/>
                <w:szCs w:val="21"/>
              </w:rPr>
              <w:t>過去に開示されたことのないKPIsである場合には、発行体は可能な限り、KPIsの値に関して少なくとも過去３年分の外部検証された値を提供すべきである。</w:t>
            </w:r>
          </w:p>
        </w:tc>
        <w:tc>
          <w:tcPr>
            <w:tcW w:w="1416" w:type="dxa"/>
          </w:tcPr>
          <w:p w14:paraId="6F5A74B0"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tc>
        <w:tc>
          <w:tcPr>
            <w:tcW w:w="1412" w:type="dxa"/>
          </w:tcPr>
          <w:p w14:paraId="7C3B7F7E"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196F2D9" w14:textId="77777777" w:rsidR="005C10ED" w:rsidRPr="007F6D28" w:rsidRDefault="005C10ED" w:rsidP="00336490">
            <w:pPr>
              <w:autoSpaceDE w:val="0"/>
              <w:autoSpaceDN w:val="0"/>
              <w:rPr>
                <w:rFonts w:asciiTheme="minorEastAsia" w:hAnsiTheme="minorEastAsia"/>
                <w:szCs w:val="21"/>
              </w:rPr>
            </w:pPr>
          </w:p>
        </w:tc>
      </w:tr>
      <w:tr w:rsidR="005C10ED" w:rsidRPr="007F6D28" w14:paraId="766C54F4" w14:textId="77777777" w:rsidTr="00336490">
        <w:tc>
          <w:tcPr>
            <w:tcW w:w="5656" w:type="dxa"/>
            <w:vAlign w:val="center"/>
          </w:tcPr>
          <w:p w14:paraId="7E0CCD7D" w14:textId="77777777" w:rsidR="005C10ED" w:rsidRPr="008F1FDE" w:rsidDel="005008C3"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K</w:t>
            </w:r>
            <w:r w:rsidRPr="008F1FDE">
              <w:rPr>
                <w:rFonts w:asciiTheme="minorEastAsia" w:hAnsiTheme="minorEastAsia"/>
                <w:szCs w:val="21"/>
              </w:rPr>
              <w:t>PI</w:t>
            </w:r>
            <w:r w:rsidRPr="008F1FDE">
              <w:rPr>
                <w:rFonts w:asciiTheme="minorEastAsia" w:hAnsiTheme="minorEastAsia" w:hint="eastAsia"/>
                <w:szCs w:val="21"/>
              </w:rPr>
              <w:t>sの選定の際には、技術的な進歩と規制環境の変化にも配慮すべきである。</w:t>
            </w:r>
          </w:p>
        </w:tc>
        <w:tc>
          <w:tcPr>
            <w:tcW w:w="1416" w:type="dxa"/>
          </w:tcPr>
          <w:p w14:paraId="4C343D4E"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0B20ADC9" w14:textId="77777777" w:rsidR="005C10ED" w:rsidRPr="007F6D28" w:rsidRDefault="005C10ED" w:rsidP="00336490">
            <w:pPr>
              <w:autoSpaceDE w:val="0"/>
              <w:autoSpaceDN w:val="0"/>
              <w:rPr>
                <w:rFonts w:asciiTheme="minorEastAsia" w:hAnsiTheme="minorEastAsia"/>
                <w:szCs w:val="21"/>
              </w:rPr>
            </w:pPr>
          </w:p>
        </w:tc>
        <w:tc>
          <w:tcPr>
            <w:tcW w:w="1412" w:type="dxa"/>
          </w:tcPr>
          <w:p w14:paraId="7FB7A054"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428EAC14" w14:textId="77777777" w:rsidR="005C10ED" w:rsidRPr="007F6D28" w:rsidRDefault="005C10ED" w:rsidP="00336490">
            <w:pPr>
              <w:autoSpaceDE w:val="0"/>
              <w:autoSpaceDN w:val="0"/>
              <w:rPr>
                <w:rFonts w:asciiTheme="minorEastAsia" w:hAnsiTheme="minorEastAsia"/>
                <w:szCs w:val="21"/>
              </w:rPr>
            </w:pPr>
          </w:p>
        </w:tc>
      </w:tr>
      <w:tr w:rsidR="005C10ED" w:rsidRPr="007F6D28" w14:paraId="62F79B5A" w14:textId="77777777" w:rsidTr="00336490">
        <w:tc>
          <w:tcPr>
            <w:tcW w:w="5656" w:type="dxa"/>
            <w:vAlign w:val="center"/>
          </w:tcPr>
          <w:p w14:paraId="3503FEBD"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発行体は、KPIs選定の根拠及びプロセスに関する情報、及び発行体のサステナビリティ戦略におけるKPIsの位置付けを、投資家に明瞭に説明することが望ましい。</w:t>
            </w:r>
          </w:p>
        </w:tc>
        <w:tc>
          <w:tcPr>
            <w:tcW w:w="1416" w:type="dxa"/>
          </w:tcPr>
          <w:p w14:paraId="75507A4A"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2B705CB9" w14:textId="77777777" w:rsidR="005C10ED" w:rsidRPr="007F6D28" w:rsidRDefault="005C10ED" w:rsidP="00336490">
            <w:pPr>
              <w:autoSpaceDE w:val="0"/>
              <w:autoSpaceDN w:val="0"/>
              <w:rPr>
                <w:rFonts w:asciiTheme="minorEastAsia" w:hAnsiTheme="minorEastAsia"/>
                <w:szCs w:val="21"/>
              </w:rPr>
            </w:pPr>
          </w:p>
        </w:tc>
        <w:tc>
          <w:tcPr>
            <w:tcW w:w="1412" w:type="dxa"/>
          </w:tcPr>
          <w:p w14:paraId="10A1F828"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17" w:type="dxa"/>
          </w:tcPr>
          <w:p w14:paraId="30B9CCEE" w14:textId="77777777" w:rsidR="005C10ED" w:rsidRPr="007F6D28" w:rsidRDefault="005C10ED" w:rsidP="00336490">
            <w:pPr>
              <w:autoSpaceDE w:val="0"/>
              <w:autoSpaceDN w:val="0"/>
              <w:rPr>
                <w:rFonts w:asciiTheme="minorEastAsia" w:hAnsiTheme="minorEastAsia"/>
                <w:szCs w:val="21"/>
              </w:rPr>
            </w:pPr>
          </w:p>
        </w:tc>
      </w:tr>
      <w:tr w:rsidR="005C10ED" w:rsidRPr="007F6D28" w14:paraId="70E7B591" w14:textId="77777777" w:rsidTr="00336490">
        <w:tc>
          <w:tcPr>
            <w:tcW w:w="5656" w:type="dxa"/>
            <w:vAlign w:val="center"/>
          </w:tcPr>
          <w:p w14:paraId="500FC42E"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KPIsは明確に定義されるべきで、また、適用対象範囲（例：SPTの対象となる発行体のCO2排出量の割合）、及び、計算方法論（例：KPIsとなるCO2排出量が原単位排出量の場合はその分母の明確な定義</w:t>
            </w:r>
            <w:r w:rsidRPr="008F1FDE">
              <w:rPr>
                <w:rFonts w:asciiTheme="minorEastAsia" w:hAnsiTheme="minorEastAsia"/>
                <w:szCs w:val="21"/>
              </w:rPr>
              <w:t>）</w:t>
            </w:r>
            <w:r w:rsidRPr="008F1FDE">
              <w:rPr>
                <w:rFonts w:asciiTheme="minorEastAsia" w:hAnsiTheme="minorEastAsia" w:hint="eastAsia"/>
                <w:szCs w:val="21"/>
              </w:rPr>
              <w:t>、ベースラインの定義に関する情報を含めるべきである。</w:t>
            </w:r>
          </w:p>
        </w:tc>
        <w:tc>
          <w:tcPr>
            <w:tcW w:w="1416" w:type="dxa"/>
          </w:tcPr>
          <w:p w14:paraId="07E5F58D"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1C09D7B9" w14:textId="77777777" w:rsidR="005C10ED" w:rsidRPr="007F6D28" w:rsidRDefault="005C10ED" w:rsidP="00336490">
            <w:pPr>
              <w:autoSpaceDE w:val="0"/>
              <w:autoSpaceDN w:val="0"/>
              <w:rPr>
                <w:rFonts w:asciiTheme="minorEastAsia" w:hAnsiTheme="minorEastAsia"/>
                <w:szCs w:val="21"/>
              </w:rPr>
            </w:pPr>
          </w:p>
        </w:tc>
        <w:tc>
          <w:tcPr>
            <w:tcW w:w="1412" w:type="dxa"/>
          </w:tcPr>
          <w:p w14:paraId="40A5A23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2D4CA877" w14:textId="77777777" w:rsidR="005C10ED" w:rsidRPr="007F6D28" w:rsidRDefault="005C10ED" w:rsidP="00336490">
            <w:pPr>
              <w:autoSpaceDE w:val="0"/>
              <w:autoSpaceDN w:val="0"/>
              <w:rPr>
                <w:rFonts w:asciiTheme="minorEastAsia" w:hAnsiTheme="minorEastAsia"/>
                <w:szCs w:val="21"/>
              </w:rPr>
            </w:pPr>
          </w:p>
        </w:tc>
      </w:tr>
      <w:tr w:rsidR="005C10ED" w:rsidRPr="007F6D28" w14:paraId="6D290EF1" w14:textId="77777777" w:rsidTr="00336490">
        <w:tc>
          <w:tcPr>
            <w:tcW w:w="5656" w:type="dxa"/>
            <w:vAlign w:val="center"/>
          </w:tcPr>
          <w:p w14:paraId="042D81CD"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実現可能な場合には、科学的根拠に基づく計算、又は業界基準／国際的に広く認知されたデータに対するベンチマーク化（例：SMARTの法則－具体的、測定可能、達成可能、関連性があり、かつ期限設定を意識して設定）がなされるべきである。</w:t>
            </w:r>
          </w:p>
        </w:tc>
        <w:tc>
          <w:tcPr>
            <w:tcW w:w="1416" w:type="dxa"/>
          </w:tcPr>
          <w:p w14:paraId="60D94E57"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r w:rsidRPr="007F6D28">
              <w:rPr>
                <w:rFonts w:asciiTheme="minorEastAsia" w:hAnsiTheme="minorEastAsia"/>
                <w:szCs w:val="21"/>
              </w:rPr>
              <w:br/>
            </w:r>
          </w:p>
        </w:tc>
        <w:tc>
          <w:tcPr>
            <w:tcW w:w="1412" w:type="dxa"/>
          </w:tcPr>
          <w:p w14:paraId="0B9F5AA4"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7B6502CB" w14:textId="77777777" w:rsidR="005C10ED" w:rsidRPr="007F6D28" w:rsidRDefault="005C10ED" w:rsidP="00336490">
            <w:pPr>
              <w:autoSpaceDE w:val="0"/>
              <w:autoSpaceDN w:val="0"/>
              <w:rPr>
                <w:rFonts w:asciiTheme="minorEastAsia" w:hAnsiTheme="minorEastAsia"/>
                <w:szCs w:val="21"/>
              </w:rPr>
            </w:pPr>
          </w:p>
        </w:tc>
      </w:tr>
      <w:tr w:rsidR="005C10ED" w:rsidRPr="007F6D28" w14:paraId="53269EE5" w14:textId="77777777" w:rsidTr="00336490">
        <w:tc>
          <w:tcPr>
            <w:tcW w:w="5656" w:type="dxa"/>
            <w:vAlign w:val="center"/>
          </w:tcPr>
          <w:p w14:paraId="5B2F34A7" w14:textId="77777777" w:rsidR="005C10ED" w:rsidRPr="008F1FDE" w:rsidDel="00B00AE7" w:rsidRDefault="005C10ED" w:rsidP="00336490">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発行体は少なくとも１つの中核的なKPIを選択することが奨励される。</w:t>
            </w:r>
            <w:r>
              <w:rPr>
                <w:rFonts w:asciiTheme="minorEastAsia" w:hAnsiTheme="minorEastAsia" w:hint="eastAsia"/>
                <w:szCs w:val="21"/>
              </w:rPr>
              <w:t>（</w:t>
            </w:r>
            <w:r w:rsidRPr="006A0821">
              <w:rPr>
                <w:rFonts w:asciiTheme="minorEastAsia" w:hAnsiTheme="minorEastAsia" w:hint="eastAsia"/>
                <w:szCs w:val="21"/>
              </w:rPr>
              <w:t>二次的なKPIを設定する場合には、当該KPIは原則として、中核的なKPIを補完するものと考えるべきである。</w:t>
            </w:r>
            <w:r>
              <w:rPr>
                <w:rFonts w:asciiTheme="minorEastAsia" w:hAnsiTheme="minorEastAsia" w:hint="eastAsia"/>
                <w:szCs w:val="21"/>
              </w:rPr>
              <w:t>）</w:t>
            </w:r>
          </w:p>
        </w:tc>
        <w:tc>
          <w:tcPr>
            <w:tcW w:w="1416" w:type="dxa"/>
          </w:tcPr>
          <w:p w14:paraId="3D03C34F"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解説(2)</w:t>
            </w:r>
          </w:p>
        </w:tc>
        <w:tc>
          <w:tcPr>
            <w:tcW w:w="1412" w:type="dxa"/>
          </w:tcPr>
          <w:p w14:paraId="546882F7"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487532B1" w14:textId="77777777" w:rsidR="005C10ED" w:rsidRPr="007F6D28" w:rsidRDefault="005C10ED" w:rsidP="00336490">
            <w:pPr>
              <w:autoSpaceDE w:val="0"/>
              <w:autoSpaceDN w:val="0"/>
              <w:rPr>
                <w:rFonts w:asciiTheme="minorEastAsia" w:hAnsiTheme="minorEastAsia"/>
                <w:szCs w:val="21"/>
              </w:rPr>
            </w:pPr>
          </w:p>
        </w:tc>
      </w:tr>
      <w:tr w:rsidR="005C10ED" w:rsidRPr="007F6D28" w14:paraId="2A202ADB" w14:textId="77777777" w:rsidTr="00336490">
        <w:trPr>
          <w:trHeight w:val="680"/>
        </w:trPr>
        <w:tc>
          <w:tcPr>
            <w:tcW w:w="9201" w:type="dxa"/>
            <w:gridSpan w:val="4"/>
            <w:shd w:val="clear" w:color="auto" w:fill="D9D9D9"/>
            <w:vAlign w:val="center"/>
          </w:tcPr>
          <w:p w14:paraId="0BAA94EE" w14:textId="77777777" w:rsidR="005C10ED" w:rsidRPr="008F1FDE" w:rsidRDefault="005C10ED" w:rsidP="005C10ED">
            <w:pPr>
              <w:pStyle w:val="ad"/>
              <w:numPr>
                <w:ilvl w:val="0"/>
                <w:numId w:val="47"/>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SPTsの設定</w:t>
            </w:r>
          </w:p>
        </w:tc>
      </w:tr>
      <w:tr w:rsidR="005C10ED" w:rsidRPr="007F6D28" w14:paraId="1EB0BA10" w14:textId="77777777" w:rsidTr="00336490">
        <w:tc>
          <w:tcPr>
            <w:tcW w:w="5656" w:type="dxa"/>
            <w:shd w:val="clear" w:color="auto" w:fill="FFFFFF" w:themeFill="background1"/>
            <w:vAlign w:val="center"/>
          </w:tcPr>
          <w:p w14:paraId="2F18D679" w14:textId="77777777" w:rsidR="005C10ED" w:rsidRPr="008F1FDE" w:rsidRDefault="005C10ED" w:rsidP="00336490">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SPTsは真摯かつ誠実に設定されなければならず、発行体はSPTsの達成に重大な影響を及ぼし得る戦略的な情報を開示すべきである。</w:t>
            </w:r>
          </w:p>
        </w:tc>
        <w:tc>
          <w:tcPr>
            <w:tcW w:w="1416" w:type="dxa"/>
            <w:shd w:val="clear" w:color="auto" w:fill="FFFFFF" w:themeFill="background1"/>
          </w:tcPr>
          <w:p w14:paraId="66E89B4C"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sidRPr="007F6D28">
              <w:rPr>
                <w:rFonts w:asciiTheme="minorEastAsia" w:hAnsiTheme="minorEastAsia"/>
                <w:szCs w:val="21"/>
              </w:rPr>
              <w:t>1)</w:t>
            </w:r>
            <w:r w:rsidRPr="007F6D28">
              <w:rPr>
                <w:rFonts w:asciiTheme="minorEastAsia" w:hAnsiTheme="minorEastAsia"/>
                <w:szCs w:val="21"/>
              </w:rPr>
              <w:br/>
            </w:r>
          </w:p>
        </w:tc>
        <w:tc>
          <w:tcPr>
            <w:tcW w:w="1412" w:type="dxa"/>
            <w:shd w:val="clear" w:color="auto" w:fill="FFFFFF" w:themeFill="background1"/>
          </w:tcPr>
          <w:p w14:paraId="049AAD6C"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3CFBB08C" w14:textId="77777777" w:rsidR="005C10ED" w:rsidRPr="007F6D28" w:rsidRDefault="005C10ED" w:rsidP="00336490">
            <w:pPr>
              <w:autoSpaceDE w:val="0"/>
              <w:autoSpaceDN w:val="0"/>
              <w:rPr>
                <w:rFonts w:asciiTheme="minorEastAsia" w:hAnsiTheme="minorEastAsia"/>
                <w:szCs w:val="21"/>
              </w:rPr>
            </w:pPr>
          </w:p>
        </w:tc>
      </w:tr>
      <w:tr w:rsidR="005C10ED" w:rsidRPr="007F6D28" w14:paraId="0EC57506" w14:textId="77777777" w:rsidTr="00336490">
        <w:tc>
          <w:tcPr>
            <w:tcW w:w="5656" w:type="dxa"/>
            <w:shd w:val="clear" w:color="auto" w:fill="FFFFFF" w:themeFill="background1"/>
            <w:vAlign w:val="center"/>
          </w:tcPr>
          <w:p w14:paraId="7CDEAB0F" w14:textId="77777777" w:rsidR="005C10ED" w:rsidRPr="008F1FDE" w:rsidRDefault="005C10ED" w:rsidP="00336490">
            <w:pPr>
              <w:autoSpaceDE w:val="0"/>
              <w:autoSpaceDN w:val="0"/>
              <w:spacing w:before="5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SPTsは以下のように野心的であるべきである。</w:t>
            </w:r>
          </w:p>
          <w:p w14:paraId="055567F2"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各KPIs値の重要な改善を表し、「Business as Usual（成り行きの場合）」シナリオを超えるものであり、</w:t>
            </w:r>
          </w:p>
          <w:p w14:paraId="38816E61"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可能な場合には、ベンチマーク又は外部参照情報と比較し、</w:t>
            </w:r>
          </w:p>
          <w:p w14:paraId="5874534F"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企業発行体の場合には全体的なサステナビリティ／ビジネス戦略と整合し、</w:t>
            </w:r>
          </w:p>
          <w:p w14:paraId="01ACCFE6" w14:textId="77777777" w:rsidR="005C10ED" w:rsidRPr="008F1FDE" w:rsidDel="00E045A4"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債券発行前（又は発行時）に設定された時間軸に基づき決定されている。</w:t>
            </w:r>
          </w:p>
        </w:tc>
        <w:tc>
          <w:tcPr>
            <w:tcW w:w="1416" w:type="dxa"/>
            <w:shd w:val="clear" w:color="auto" w:fill="FFFFFF" w:themeFill="background1"/>
          </w:tcPr>
          <w:p w14:paraId="5DB067FF"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sidRPr="007F6D28">
              <w:rPr>
                <w:rFonts w:asciiTheme="minorEastAsia" w:hAnsiTheme="minorEastAsia"/>
                <w:szCs w:val="21"/>
              </w:rPr>
              <w:t>1)</w:t>
            </w:r>
            <w:r w:rsidRPr="007F6D28">
              <w:rPr>
                <w:rFonts w:asciiTheme="minorEastAsia" w:hAnsiTheme="minorEastAsia"/>
                <w:szCs w:val="21"/>
              </w:rPr>
              <w:br/>
            </w:r>
          </w:p>
        </w:tc>
        <w:tc>
          <w:tcPr>
            <w:tcW w:w="1412" w:type="dxa"/>
            <w:shd w:val="clear" w:color="auto" w:fill="FFFFFF" w:themeFill="background1"/>
          </w:tcPr>
          <w:p w14:paraId="53927961"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3547639E" w14:textId="77777777" w:rsidR="005C10ED" w:rsidRPr="007F6D28" w:rsidRDefault="005C10ED" w:rsidP="00336490">
            <w:pPr>
              <w:autoSpaceDE w:val="0"/>
              <w:autoSpaceDN w:val="0"/>
              <w:rPr>
                <w:rFonts w:asciiTheme="minorEastAsia" w:hAnsiTheme="minorEastAsia"/>
                <w:szCs w:val="21"/>
              </w:rPr>
            </w:pPr>
          </w:p>
        </w:tc>
      </w:tr>
      <w:tr w:rsidR="005C10ED" w:rsidRPr="007F6D28" w14:paraId="6C5537A7" w14:textId="77777777" w:rsidTr="00336490">
        <w:tc>
          <w:tcPr>
            <w:tcW w:w="5656" w:type="dxa"/>
            <w:shd w:val="clear" w:color="auto" w:fill="FFFFFF" w:themeFill="background1"/>
            <w:vAlign w:val="center"/>
          </w:tcPr>
          <w:p w14:paraId="48272BBD" w14:textId="77777777" w:rsidR="005C10ED" w:rsidRPr="008F1FDE" w:rsidRDefault="005C10ED" w:rsidP="00336490">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目標は複数のベンチマーク手法の組み合わせに基づき設定されるべきである。</w:t>
            </w:r>
          </w:p>
          <w:p w14:paraId="21C5D338"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発行体自身の最低でも過去３年分のパフォーマンス。実</w:t>
            </w:r>
            <w:r w:rsidRPr="008F1FDE">
              <w:rPr>
                <w:rFonts w:asciiTheme="minorEastAsia" w:hAnsiTheme="minorEastAsia" w:hint="eastAsia"/>
                <w:szCs w:val="21"/>
              </w:rPr>
              <w:lastRenderedPageBreak/>
              <w:t>現可能な場合には選択したKPIsに関する測定実績が、また、可能な場合には選択したKPIの将来の予測情報が望ましい。</w:t>
            </w:r>
          </w:p>
          <w:p w14:paraId="3D44D1DA" w14:textId="054C2D3E" w:rsidR="005C10ED" w:rsidRPr="008F1FDE" w:rsidDel="00346FF7"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発行体の同業他社等との比較。すなわち、入手可能かつ比較可能な場合は、同業他社と比較した場合におけるSPTsの相対的な位置付けについて（平均的なパフォーマンス水準なのか、業界トップクラスのパフォーマンス水準なのか）、若しくは現在の業界又はセクター基準と比較した相対的位置づけ</w:t>
            </w:r>
            <w:r w:rsidR="001C3816">
              <w:rPr>
                <w:rFonts w:asciiTheme="minorEastAsia" w:hAnsiTheme="minorEastAsia" w:hint="eastAsia"/>
                <w:szCs w:val="21"/>
              </w:rPr>
              <w:t>。</w:t>
            </w:r>
          </w:p>
          <w:p w14:paraId="14336F1D" w14:textId="40A8D73F"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科学的根拠に基づくシナリオ若しくは絶対値（例：炭素予算等）の体系的な参照、若しくは国・地域・国際的な公式の目標（気候変動に関するパリ協定、ネットゼロ目標、持続可能な開発目標（SDGs）、昆明・モントリオール生物多様性枠組等）の体系的な参照、若しくは広く認知されたBAT（利用可能な最良の技術）又は発行体の環境・社会課題に関連性のあるターゲットを決定するためのその他指標の体系的な参照</w:t>
            </w:r>
            <w:r w:rsidR="001C3816">
              <w:rPr>
                <w:rFonts w:asciiTheme="minorEastAsia" w:hAnsiTheme="minorEastAsia" w:hint="eastAsia"/>
                <w:szCs w:val="21"/>
              </w:rPr>
              <w:t>。</w:t>
            </w:r>
          </w:p>
        </w:tc>
        <w:tc>
          <w:tcPr>
            <w:tcW w:w="1416" w:type="dxa"/>
            <w:shd w:val="clear" w:color="auto" w:fill="FFFFFF" w:themeFill="background1"/>
          </w:tcPr>
          <w:p w14:paraId="143A79FD"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Pr="007F6D28">
              <w:rPr>
                <w:rFonts w:asciiTheme="minorEastAsia" w:hAnsiTheme="minorEastAsia" w:hint="eastAsia"/>
                <w:szCs w:val="21"/>
              </w:rPr>
              <w:t>原則(</w:t>
            </w:r>
            <w:r w:rsidRPr="007F6D28">
              <w:rPr>
                <w:rFonts w:asciiTheme="minorEastAsia" w:hAnsiTheme="minorEastAsia"/>
                <w:szCs w:val="21"/>
              </w:rPr>
              <w:t>1)</w:t>
            </w:r>
            <w:r w:rsidRPr="007F6D28">
              <w:rPr>
                <w:rFonts w:asciiTheme="minorEastAsia" w:hAnsiTheme="minorEastAsia"/>
                <w:szCs w:val="21"/>
              </w:rPr>
              <w:br/>
            </w:r>
          </w:p>
        </w:tc>
        <w:tc>
          <w:tcPr>
            <w:tcW w:w="1412" w:type="dxa"/>
            <w:shd w:val="clear" w:color="auto" w:fill="FFFFFF" w:themeFill="background1"/>
          </w:tcPr>
          <w:p w14:paraId="22669935"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51045DE" w14:textId="77777777" w:rsidR="005C10ED" w:rsidRPr="007F6D28" w:rsidRDefault="005C10ED" w:rsidP="00336490">
            <w:pPr>
              <w:autoSpaceDE w:val="0"/>
              <w:autoSpaceDN w:val="0"/>
              <w:rPr>
                <w:rFonts w:asciiTheme="minorEastAsia" w:hAnsiTheme="minorEastAsia"/>
                <w:szCs w:val="21"/>
              </w:rPr>
            </w:pPr>
          </w:p>
        </w:tc>
      </w:tr>
      <w:tr w:rsidR="005C10ED" w:rsidRPr="007F6D28" w14:paraId="11E584BC" w14:textId="77777777" w:rsidTr="00336490">
        <w:tc>
          <w:tcPr>
            <w:tcW w:w="5656" w:type="dxa"/>
            <w:shd w:val="clear" w:color="auto" w:fill="FFFFFF" w:themeFill="background1"/>
            <w:vAlign w:val="center"/>
          </w:tcPr>
          <w:p w14:paraId="1C44F1FD" w14:textId="77777777" w:rsidR="005C10ED" w:rsidRPr="008F1FDE" w:rsidRDefault="005C10ED" w:rsidP="00336490">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目標は、最低限、国・地域・国際的な公式目標に沿ったものを設定すべきである。また可能であれば、これらで設定されている目標の水準を超えることを目指すべきである。例えば、気候関連の目標は「科学的根拠に基づく」シナリオに沿って設定されるべきである。</w:t>
            </w:r>
          </w:p>
        </w:tc>
        <w:tc>
          <w:tcPr>
            <w:tcW w:w="1416" w:type="dxa"/>
            <w:shd w:val="clear" w:color="auto" w:fill="FFFFFF" w:themeFill="background1"/>
          </w:tcPr>
          <w:p w14:paraId="1C04352E"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解説(2)</w:t>
            </w:r>
          </w:p>
        </w:tc>
        <w:tc>
          <w:tcPr>
            <w:tcW w:w="1412" w:type="dxa"/>
            <w:shd w:val="clear" w:color="auto" w:fill="FFFFFF" w:themeFill="background1"/>
          </w:tcPr>
          <w:p w14:paraId="6878D703"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EDD7BDB" w14:textId="77777777" w:rsidR="005C10ED" w:rsidRPr="007F6D28" w:rsidRDefault="005C10ED" w:rsidP="00336490">
            <w:pPr>
              <w:autoSpaceDE w:val="0"/>
              <w:autoSpaceDN w:val="0"/>
              <w:rPr>
                <w:rFonts w:asciiTheme="minorEastAsia" w:hAnsiTheme="minorEastAsia"/>
                <w:szCs w:val="21"/>
              </w:rPr>
            </w:pPr>
          </w:p>
        </w:tc>
      </w:tr>
      <w:tr w:rsidR="005C10ED" w:rsidRPr="007F6D28" w14:paraId="0A00418D" w14:textId="77777777" w:rsidTr="00336490">
        <w:tc>
          <w:tcPr>
            <w:tcW w:w="5656" w:type="dxa"/>
            <w:shd w:val="clear" w:color="auto" w:fill="FFFFFF" w:themeFill="background1"/>
            <w:vAlign w:val="center"/>
          </w:tcPr>
          <w:p w14:paraId="2D21E3A9"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目標設定に関する開示は、以下について明示すべきである。</w:t>
            </w:r>
          </w:p>
          <w:p w14:paraId="08278930"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目標達成に関するタイムライン（目標確認期日／期間、トリガー事象及びSPTsの頻度を含む）</w:t>
            </w:r>
          </w:p>
          <w:p w14:paraId="6FC6B227"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関連する場合には、KPIsの改善を示すために選定された検証済みのベースライン又は参照値、及びそのベースライン又は参照値が採用された根拠（日付／期間を含む）</w:t>
            </w:r>
          </w:p>
          <w:p w14:paraId="34AD7974"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関連する場合には、どのような場合に、ベースラインの再計算又は試算の調整が生じるのかに関する説明</w:t>
            </w:r>
          </w:p>
          <w:p w14:paraId="7E193792"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可能な場合には、競争又は秘密保持に配慮した上で、発行体がどのようにSPTsを達成するのか（例えば発行体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w:t>
            </w:r>
          </w:p>
          <w:p w14:paraId="2875D37A"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想定される場合には、SPTsの達成に影響を及ぼし得る、</w:t>
            </w:r>
            <w:r w:rsidRPr="008F1FDE">
              <w:rPr>
                <w:rFonts w:asciiTheme="minorEastAsia" w:hAnsiTheme="minorEastAsia" w:hint="eastAsia"/>
                <w:szCs w:val="21"/>
              </w:rPr>
              <w:lastRenderedPageBreak/>
              <w:t>発行体が直接的に管理することができない他の重要な要因</w:t>
            </w:r>
          </w:p>
        </w:tc>
        <w:tc>
          <w:tcPr>
            <w:tcW w:w="1416" w:type="dxa"/>
            <w:shd w:val="clear" w:color="auto" w:fill="FFFFFF" w:themeFill="background1"/>
          </w:tcPr>
          <w:p w14:paraId="4B3EB77A"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Pr="007F6D28">
              <w:rPr>
                <w:rFonts w:asciiTheme="minorEastAsia" w:hAnsiTheme="minorEastAsia" w:hint="eastAsia"/>
                <w:szCs w:val="21"/>
              </w:rPr>
              <w:t>原則(2</w:t>
            </w:r>
            <w:r w:rsidRPr="007F6D28">
              <w:rPr>
                <w:rFonts w:asciiTheme="minorEastAsia" w:hAnsiTheme="minorEastAsia"/>
                <w:szCs w:val="21"/>
              </w:rPr>
              <w:t>)</w:t>
            </w:r>
            <w:r w:rsidRPr="007F6D28">
              <w:rPr>
                <w:rFonts w:asciiTheme="minorEastAsia" w:hAnsiTheme="minorEastAsia"/>
                <w:szCs w:val="21"/>
              </w:rPr>
              <w:br/>
            </w:r>
          </w:p>
        </w:tc>
        <w:tc>
          <w:tcPr>
            <w:tcW w:w="1412" w:type="dxa"/>
            <w:shd w:val="clear" w:color="auto" w:fill="FFFFFF" w:themeFill="background1"/>
          </w:tcPr>
          <w:p w14:paraId="40119A16"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E5124DE" w14:textId="77777777" w:rsidR="005C10ED" w:rsidRPr="007F6D28" w:rsidRDefault="005C10ED" w:rsidP="00336490">
            <w:pPr>
              <w:autoSpaceDE w:val="0"/>
              <w:autoSpaceDN w:val="0"/>
              <w:rPr>
                <w:rFonts w:asciiTheme="minorEastAsia" w:hAnsiTheme="minorEastAsia"/>
                <w:szCs w:val="21"/>
              </w:rPr>
            </w:pPr>
          </w:p>
        </w:tc>
      </w:tr>
      <w:tr w:rsidR="005C10ED" w:rsidRPr="007F6D28" w14:paraId="2ADF06EC" w14:textId="77777777" w:rsidTr="00336490">
        <w:tc>
          <w:tcPr>
            <w:tcW w:w="5656" w:type="dxa"/>
            <w:shd w:val="clear" w:color="auto" w:fill="FFFFFF" w:themeFill="background1"/>
            <w:vAlign w:val="center"/>
          </w:tcPr>
          <w:p w14:paraId="46DF7D16"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目標設定について、発行体のESGに関する包括的な目的、戦略、方針又はプロセスの文脈の中で説明することが奨励される。</w:t>
            </w:r>
          </w:p>
        </w:tc>
        <w:tc>
          <w:tcPr>
            <w:tcW w:w="1416" w:type="dxa"/>
            <w:shd w:val="clear" w:color="auto" w:fill="FFFFFF" w:themeFill="background1"/>
          </w:tcPr>
          <w:p w14:paraId="06CE9E0C"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原則(2</w:t>
            </w:r>
            <w:r w:rsidRPr="007F6D28">
              <w:rPr>
                <w:rFonts w:asciiTheme="minorEastAsia" w:hAnsiTheme="minorEastAsia"/>
                <w:szCs w:val="21"/>
              </w:rPr>
              <w:t>)</w:t>
            </w:r>
            <w:r w:rsidRPr="007F6D28">
              <w:rPr>
                <w:rFonts w:asciiTheme="minorEastAsia" w:hAnsiTheme="minorEastAsia"/>
                <w:szCs w:val="21"/>
              </w:rPr>
              <w:br/>
            </w:r>
          </w:p>
        </w:tc>
        <w:tc>
          <w:tcPr>
            <w:tcW w:w="1412" w:type="dxa"/>
            <w:shd w:val="clear" w:color="auto" w:fill="FFFFFF" w:themeFill="background1"/>
          </w:tcPr>
          <w:p w14:paraId="3F91D8CC"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shd w:val="clear" w:color="auto" w:fill="FFFFFF" w:themeFill="background1"/>
          </w:tcPr>
          <w:p w14:paraId="5936EAEA" w14:textId="77777777" w:rsidR="005C10ED" w:rsidRPr="007F6D28" w:rsidRDefault="005C10ED" w:rsidP="00336490">
            <w:pPr>
              <w:autoSpaceDE w:val="0"/>
              <w:autoSpaceDN w:val="0"/>
              <w:rPr>
                <w:rFonts w:asciiTheme="minorEastAsia" w:hAnsiTheme="minorEastAsia"/>
                <w:szCs w:val="21"/>
              </w:rPr>
            </w:pPr>
          </w:p>
        </w:tc>
      </w:tr>
      <w:tr w:rsidR="005C10ED" w:rsidRPr="007F6D28" w14:paraId="432D8957" w14:textId="77777777" w:rsidTr="00336490">
        <w:tc>
          <w:tcPr>
            <w:tcW w:w="5656" w:type="dxa"/>
            <w:shd w:val="clear" w:color="auto" w:fill="FFFFFF" w:themeFill="background1"/>
            <w:vAlign w:val="center"/>
          </w:tcPr>
          <w:p w14:paraId="49196580"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サステナビリティ・リンク・ボンドの信頼性向上の観点から、発行体は、自身が事前に設定したSPTsを達成するために想定しうる手段や取組について、競争上の検討事項や守秘義務に配慮する事項等を踏まえながら言及することが望ましい。</w:t>
            </w:r>
          </w:p>
        </w:tc>
        <w:tc>
          <w:tcPr>
            <w:tcW w:w="1416" w:type="dxa"/>
            <w:shd w:val="clear" w:color="auto" w:fill="FFFFFF" w:themeFill="background1"/>
          </w:tcPr>
          <w:p w14:paraId="6E57AA33"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w:t>
            </w:r>
            <w:r>
              <w:rPr>
                <w:rFonts w:asciiTheme="minorEastAsia" w:hAnsiTheme="minorEastAsia" w:hint="eastAsia"/>
                <w:szCs w:val="21"/>
              </w:rPr>
              <w:t>3</w:t>
            </w:r>
            <w:r w:rsidRPr="007F6D28">
              <w:rPr>
                <w:rFonts w:asciiTheme="minorEastAsia" w:hAnsiTheme="minorEastAsia" w:hint="eastAsia"/>
                <w:szCs w:val="21"/>
              </w:rPr>
              <w:t>)</w:t>
            </w:r>
          </w:p>
        </w:tc>
        <w:tc>
          <w:tcPr>
            <w:tcW w:w="1412" w:type="dxa"/>
            <w:shd w:val="clear" w:color="auto" w:fill="FFFFFF" w:themeFill="background1"/>
          </w:tcPr>
          <w:p w14:paraId="34296A67"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33E3BF45" w14:textId="77777777" w:rsidR="005C10ED" w:rsidRPr="007F6D28" w:rsidRDefault="005C10ED" w:rsidP="00336490">
            <w:pPr>
              <w:autoSpaceDE w:val="0"/>
              <w:autoSpaceDN w:val="0"/>
              <w:rPr>
                <w:rFonts w:asciiTheme="minorEastAsia" w:hAnsiTheme="minorEastAsia"/>
                <w:szCs w:val="21"/>
              </w:rPr>
            </w:pPr>
          </w:p>
        </w:tc>
      </w:tr>
      <w:tr w:rsidR="005C10ED" w:rsidRPr="007F6D28" w14:paraId="308D2420" w14:textId="77777777" w:rsidTr="00336490">
        <w:trPr>
          <w:trHeight w:val="1070"/>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AAF30"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発行体は、関連する内部の検証プロセスやスタッフの専門性も含め、そうした専門性を細かい点に至るまで十分に文章化することが望ましい。</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601FA372"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原則(3</w:t>
            </w:r>
            <w:r w:rsidRPr="007F6D28">
              <w:rPr>
                <w:rFonts w:asciiTheme="minorEastAsia" w:hAnsiTheme="minorEastAsia"/>
                <w:szCs w:val="21"/>
              </w:rPr>
              <w:t>)</w:t>
            </w:r>
          </w:p>
          <w:p w14:paraId="38CE328B" w14:textId="77777777" w:rsidR="005C10ED" w:rsidRPr="007F6D28" w:rsidRDefault="005C10ED" w:rsidP="00336490">
            <w:pPr>
              <w:autoSpaceDE w:val="0"/>
              <w:autoSpaceDN w:val="0"/>
              <w:spacing w:before="50"/>
              <w:rPr>
                <w:rFonts w:asciiTheme="minorEastAsia" w:hAnsiTheme="minorEastAsia"/>
                <w:szCs w:val="21"/>
              </w:rPr>
            </w:pP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5975C813"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168968FB" w14:textId="77777777" w:rsidR="005C10ED" w:rsidRPr="007F6D28" w:rsidRDefault="005C10ED" w:rsidP="00336490">
            <w:pPr>
              <w:autoSpaceDE w:val="0"/>
              <w:autoSpaceDN w:val="0"/>
              <w:rPr>
                <w:rFonts w:asciiTheme="minorEastAsia" w:hAnsiTheme="minorEastAsia"/>
                <w:szCs w:val="21"/>
              </w:rPr>
            </w:pPr>
          </w:p>
        </w:tc>
      </w:tr>
      <w:tr w:rsidR="005C10ED" w:rsidRPr="007F6D28" w14:paraId="5F13E225" w14:textId="77777777" w:rsidTr="00336490">
        <w:trPr>
          <w:trHeight w:val="688"/>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FA948"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発行体が専門性等を記した文書は投資家に開示・説明されるべきである。</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3AFDF7D6"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原則(3</w:t>
            </w:r>
            <w:r w:rsidRPr="007F6D28">
              <w:rPr>
                <w:rFonts w:asciiTheme="minorEastAsia" w:hAnsiTheme="minorEastAsia"/>
                <w:szCs w:val="21"/>
              </w:rPr>
              <w: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3C19ADED"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40322721" w14:textId="77777777" w:rsidR="005C10ED" w:rsidRPr="007F6D28" w:rsidRDefault="005C10ED" w:rsidP="00336490">
            <w:pPr>
              <w:autoSpaceDE w:val="0"/>
              <w:autoSpaceDN w:val="0"/>
              <w:rPr>
                <w:rFonts w:asciiTheme="minorEastAsia" w:hAnsiTheme="minorEastAsia"/>
                <w:szCs w:val="21"/>
              </w:rPr>
            </w:pPr>
          </w:p>
        </w:tc>
      </w:tr>
      <w:tr w:rsidR="005C10ED" w:rsidRPr="007F6D28" w14:paraId="21FDB382" w14:textId="77777777" w:rsidTr="00336490">
        <w:trPr>
          <w:trHeight w:val="680"/>
        </w:trPr>
        <w:tc>
          <w:tcPr>
            <w:tcW w:w="9201" w:type="dxa"/>
            <w:gridSpan w:val="4"/>
            <w:shd w:val="clear" w:color="auto" w:fill="D9D9D9" w:themeFill="background1" w:themeFillShade="D9"/>
            <w:vAlign w:val="center"/>
          </w:tcPr>
          <w:p w14:paraId="18D79862" w14:textId="77777777" w:rsidR="005C10ED" w:rsidRPr="008F1FDE" w:rsidRDefault="005C10ED" w:rsidP="005C10ED">
            <w:pPr>
              <w:pStyle w:val="ad"/>
              <w:numPr>
                <w:ilvl w:val="0"/>
                <w:numId w:val="47"/>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債</w:t>
            </w:r>
            <w:r w:rsidRPr="00271B8E">
              <w:rPr>
                <w:rFonts w:asciiTheme="minorEastAsia" w:hAnsiTheme="minorEastAsia" w:hint="eastAsia"/>
                <w:b/>
                <w:bCs/>
                <w:szCs w:val="21"/>
              </w:rPr>
              <w:t>券</w:t>
            </w:r>
            <w:r w:rsidRPr="008F1FDE">
              <w:rPr>
                <w:rFonts w:asciiTheme="minorEastAsia" w:hAnsiTheme="minorEastAsia" w:hint="eastAsia"/>
                <w:b/>
                <w:bCs/>
                <w:szCs w:val="21"/>
              </w:rPr>
              <w:t>の特性</w:t>
            </w:r>
          </w:p>
        </w:tc>
      </w:tr>
      <w:tr w:rsidR="005C10ED" w:rsidRPr="007F6D28" w14:paraId="40D86A05" w14:textId="77777777" w:rsidTr="00336490">
        <w:trPr>
          <w:trHeight w:val="70"/>
        </w:trPr>
        <w:tc>
          <w:tcPr>
            <w:tcW w:w="5656" w:type="dxa"/>
            <w:shd w:val="clear" w:color="auto" w:fill="FFFFFF" w:themeFill="background1"/>
            <w:vAlign w:val="center"/>
          </w:tcPr>
          <w:p w14:paraId="1CDC35C8"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債券の財務的及び／又は構造的特性の変化は、当初のサステナビリティ・リンク・ボンドの財務的特性に見合ったものであり、かつ意味のあるものとすべきことが望ましい。また、発行体自身のサステナビリティ向上に向けて、十分なインセンティブとして機能するものであることが必要である。</w:t>
            </w:r>
          </w:p>
        </w:tc>
        <w:tc>
          <w:tcPr>
            <w:tcW w:w="1416" w:type="dxa"/>
            <w:shd w:val="clear" w:color="auto" w:fill="FFFFFF" w:themeFill="background1"/>
          </w:tcPr>
          <w:p w14:paraId="4707EBEF"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3-</w:t>
            </w:r>
            <w:r w:rsidRPr="007F6D28">
              <w:rPr>
                <w:rFonts w:asciiTheme="minorEastAsia" w:hAnsiTheme="minorEastAsia" w:hint="eastAsia"/>
                <w:szCs w:val="21"/>
              </w:rPr>
              <w:t>原則(1</w:t>
            </w:r>
            <w:r w:rsidRPr="007F6D28">
              <w:rPr>
                <w:rFonts w:asciiTheme="minorEastAsia" w:hAnsiTheme="minorEastAsia"/>
                <w:szCs w:val="21"/>
              </w:rPr>
              <w:t>)</w:t>
            </w:r>
            <w:r>
              <w:rPr>
                <w:rFonts w:asciiTheme="minorEastAsia" w:hAnsiTheme="minorEastAsia"/>
                <w:szCs w:val="21"/>
              </w:rPr>
              <w:br/>
            </w:r>
            <w:r>
              <w:rPr>
                <w:rFonts w:asciiTheme="minorEastAsia" w:hAnsiTheme="minorEastAsia" w:hint="eastAsia"/>
                <w:szCs w:val="21"/>
              </w:rPr>
              <w:t>3-解説(2)</w:t>
            </w:r>
            <w:r>
              <w:rPr>
                <w:rFonts w:asciiTheme="minorEastAsia" w:hAnsiTheme="minorEastAsia"/>
                <w:szCs w:val="21"/>
              </w:rPr>
              <w:br/>
            </w:r>
          </w:p>
        </w:tc>
        <w:tc>
          <w:tcPr>
            <w:tcW w:w="1412" w:type="dxa"/>
            <w:shd w:val="clear" w:color="auto" w:fill="FFFFFF" w:themeFill="background1"/>
          </w:tcPr>
          <w:p w14:paraId="15F30518"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27173852" w14:textId="77777777" w:rsidR="005C10ED" w:rsidRPr="007F6D28" w:rsidRDefault="005C10ED" w:rsidP="00336490">
            <w:pPr>
              <w:autoSpaceDE w:val="0"/>
              <w:autoSpaceDN w:val="0"/>
              <w:rPr>
                <w:rFonts w:asciiTheme="minorEastAsia" w:hAnsiTheme="minorEastAsia"/>
                <w:szCs w:val="21"/>
              </w:rPr>
            </w:pPr>
          </w:p>
        </w:tc>
      </w:tr>
      <w:tr w:rsidR="005C10ED" w:rsidRPr="007F6D28" w14:paraId="531F3A0A" w14:textId="77777777" w:rsidTr="00336490">
        <w:trPr>
          <w:trHeight w:val="70"/>
        </w:trPr>
        <w:tc>
          <w:tcPr>
            <w:tcW w:w="5656" w:type="dxa"/>
            <w:shd w:val="clear" w:color="auto" w:fill="FFFFFF" w:themeFill="background1"/>
            <w:vAlign w:val="center"/>
          </w:tcPr>
          <w:p w14:paraId="49681F8D"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SPTsが測定不可能、又は達成状況が十分に確認できない場合の代替方法について説明すべきである。</w:t>
            </w:r>
          </w:p>
        </w:tc>
        <w:tc>
          <w:tcPr>
            <w:tcW w:w="1416" w:type="dxa"/>
            <w:shd w:val="clear" w:color="auto" w:fill="FFFFFF" w:themeFill="background1"/>
          </w:tcPr>
          <w:p w14:paraId="3A8F46FB"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3-</w:t>
            </w:r>
            <w:r w:rsidRPr="007F6D28">
              <w:rPr>
                <w:rFonts w:asciiTheme="minorEastAsia" w:hAnsiTheme="minorEastAsia" w:hint="eastAsia"/>
                <w:szCs w:val="21"/>
              </w:rPr>
              <w:t>原則(2</w:t>
            </w:r>
            <w:r w:rsidRPr="007F6D28">
              <w:rPr>
                <w:rFonts w:asciiTheme="minorEastAsia" w:hAnsiTheme="minorEastAsia"/>
                <w:szCs w:val="21"/>
              </w:rPr>
              <w:t>)</w:t>
            </w:r>
          </w:p>
        </w:tc>
        <w:tc>
          <w:tcPr>
            <w:tcW w:w="1412" w:type="dxa"/>
            <w:shd w:val="clear" w:color="auto" w:fill="FFFFFF" w:themeFill="background1"/>
          </w:tcPr>
          <w:p w14:paraId="25A2CE19"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1C9506C" w14:textId="77777777" w:rsidR="005C10ED" w:rsidRPr="007F6D28" w:rsidRDefault="005C10ED" w:rsidP="00336490">
            <w:pPr>
              <w:autoSpaceDE w:val="0"/>
              <w:autoSpaceDN w:val="0"/>
              <w:rPr>
                <w:rFonts w:asciiTheme="minorEastAsia" w:hAnsiTheme="minorEastAsia"/>
                <w:szCs w:val="21"/>
              </w:rPr>
            </w:pPr>
          </w:p>
        </w:tc>
      </w:tr>
      <w:tr w:rsidR="005C10ED" w:rsidRPr="007F6D28" w14:paraId="586AC994" w14:textId="77777777" w:rsidTr="00336490">
        <w:trPr>
          <w:trHeight w:val="70"/>
        </w:trPr>
        <w:tc>
          <w:tcPr>
            <w:tcW w:w="5656" w:type="dxa"/>
            <w:shd w:val="clear" w:color="auto" w:fill="FFFFFF" w:themeFill="background1"/>
            <w:vAlign w:val="center"/>
          </w:tcPr>
          <w:p w14:paraId="700286BE"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サステナビリティ・リンク・ボンドには、市場において機密性の高い情報が含まれている可能性があり、そのような情報は適切に管理されるべきである点に留意を要する。</w:t>
            </w:r>
          </w:p>
        </w:tc>
        <w:tc>
          <w:tcPr>
            <w:tcW w:w="1416" w:type="dxa"/>
            <w:shd w:val="clear" w:color="auto" w:fill="FFFFFF" w:themeFill="background1"/>
          </w:tcPr>
          <w:p w14:paraId="2BF8238E"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3-</w:t>
            </w:r>
            <w:r w:rsidRPr="007F6D28">
              <w:rPr>
                <w:rFonts w:asciiTheme="minorEastAsia" w:hAnsiTheme="minorEastAsia" w:hint="eastAsia"/>
                <w:szCs w:val="21"/>
              </w:rPr>
              <w:t>原則(2</w:t>
            </w:r>
            <w:r w:rsidRPr="007F6D28">
              <w:rPr>
                <w:rFonts w:asciiTheme="minorEastAsia" w:hAnsiTheme="minorEastAsia"/>
                <w:szCs w:val="21"/>
              </w:rPr>
              <w:t>)</w:t>
            </w:r>
          </w:p>
        </w:tc>
        <w:tc>
          <w:tcPr>
            <w:tcW w:w="1412" w:type="dxa"/>
            <w:shd w:val="clear" w:color="auto" w:fill="FFFFFF" w:themeFill="background1"/>
          </w:tcPr>
          <w:p w14:paraId="6978D43A"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B72A683" w14:textId="77777777" w:rsidR="005C10ED" w:rsidRPr="007F6D28" w:rsidRDefault="005C10ED" w:rsidP="00336490">
            <w:pPr>
              <w:autoSpaceDE w:val="0"/>
              <w:autoSpaceDN w:val="0"/>
              <w:rPr>
                <w:rFonts w:asciiTheme="minorEastAsia" w:hAnsiTheme="minorEastAsia"/>
                <w:szCs w:val="21"/>
              </w:rPr>
            </w:pPr>
          </w:p>
        </w:tc>
      </w:tr>
      <w:tr w:rsidR="005C10ED" w:rsidRPr="007F6D28" w14:paraId="6401BE05" w14:textId="77777777" w:rsidTr="00336490">
        <w:trPr>
          <w:trHeight w:val="680"/>
        </w:trPr>
        <w:tc>
          <w:tcPr>
            <w:tcW w:w="9201" w:type="dxa"/>
            <w:gridSpan w:val="4"/>
            <w:shd w:val="clear" w:color="auto" w:fill="D9D9D9" w:themeFill="background1" w:themeFillShade="D9"/>
            <w:vAlign w:val="center"/>
          </w:tcPr>
          <w:p w14:paraId="13C41261" w14:textId="77777777" w:rsidR="005C10ED" w:rsidRPr="008F1FDE" w:rsidRDefault="005C10ED" w:rsidP="005C10ED">
            <w:pPr>
              <w:pStyle w:val="ad"/>
              <w:numPr>
                <w:ilvl w:val="0"/>
                <w:numId w:val="47"/>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 xml:space="preserve">レポーティング </w:t>
            </w:r>
          </w:p>
        </w:tc>
      </w:tr>
      <w:tr w:rsidR="005C10ED" w:rsidRPr="007F6D28" w14:paraId="11C3C6C7" w14:textId="77777777" w:rsidTr="00336490">
        <w:tc>
          <w:tcPr>
            <w:tcW w:w="5656" w:type="dxa"/>
            <w:shd w:val="clear" w:color="auto" w:fill="FFFFFF" w:themeFill="background1"/>
            <w:vAlign w:val="center"/>
          </w:tcPr>
          <w:p w14:paraId="31E3BB28"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サステナビリティ・リンク・ボンド</w:t>
            </w:r>
            <w:r>
              <w:rPr>
                <w:rFonts w:asciiTheme="minorEastAsia" w:hAnsiTheme="minorEastAsia" w:hint="eastAsia"/>
                <w:szCs w:val="21"/>
              </w:rPr>
              <w:t>の</w:t>
            </w:r>
            <w:r w:rsidRPr="008F1FDE">
              <w:rPr>
                <w:rFonts w:asciiTheme="minorEastAsia" w:hAnsiTheme="minorEastAsia" w:hint="eastAsia"/>
                <w:szCs w:val="21"/>
              </w:rPr>
              <w:t>発行体は、以下の項目を含む最新の情報を容易に入手可能な形で開示すべきである。</w:t>
            </w:r>
          </w:p>
          <w:p w14:paraId="088FB23F"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選択したKPIsのパフォーマンスに関する最新情報（関連する場合には、ベースラインを含む）</w:t>
            </w:r>
          </w:p>
          <w:p w14:paraId="0BB5BDA8"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SPTsに対するパフォーマンス、それによる債券の財務的及び／又は構造的特性への影響、及び、その影響が発生するタイミングを概説した、SPTに関する検証保証報告</w:t>
            </w:r>
            <w:r w:rsidRPr="008F1FDE">
              <w:rPr>
                <w:rFonts w:asciiTheme="minorEastAsia" w:hAnsiTheme="minorEastAsia" w:hint="eastAsia"/>
                <w:szCs w:val="21"/>
              </w:rPr>
              <w:lastRenderedPageBreak/>
              <w:t>書</w:t>
            </w:r>
            <w:r w:rsidRPr="008F1FDE" w:rsidDel="00340ABB">
              <w:rPr>
                <w:rFonts w:asciiTheme="minorEastAsia" w:hAnsiTheme="minorEastAsia" w:hint="eastAsia"/>
                <w:szCs w:val="21"/>
              </w:rPr>
              <w:t xml:space="preserve"> </w:t>
            </w:r>
          </w:p>
          <w:p w14:paraId="5639944C"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投資家がSPTsの野心度を測るために有用なあらゆる情報（例：発行体のサステナビリティ戦略や関連するKPI／ESGガバナンスの情報の更新、並びにより一般的なKPIs／SPTsの分析に関連する情報等）。</w:t>
            </w:r>
          </w:p>
        </w:tc>
        <w:tc>
          <w:tcPr>
            <w:tcW w:w="1416" w:type="dxa"/>
            <w:shd w:val="clear" w:color="auto" w:fill="FFFFFF" w:themeFill="background1"/>
          </w:tcPr>
          <w:p w14:paraId="79FAFF46"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lastRenderedPageBreak/>
              <w:t>4-</w:t>
            </w:r>
            <w:r w:rsidRPr="007F6D28">
              <w:rPr>
                <w:rFonts w:asciiTheme="minorEastAsia" w:hAnsiTheme="minorEastAsia" w:hint="eastAsia"/>
                <w:szCs w:val="21"/>
              </w:rPr>
              <w:t>原則</w:t>
            </w:r>
          </w:p>
          <w:p w14:paraId="2D200E33"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41CD986A"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075CE4D7" w14:textId="77777777" w:rsidR="005C10ED" w:rsidRPr="007F6D28" w:rsidRDefault="005C10ED" w:rsidP="00336490">
            <w:pPr>
              <w:autoSpaceDE w:val="0"/>
              <w:autoSpaceDN w:val="0"/>
              <w:rPr>
                <w:rFonts w:asciiTheme="minorEastAsia" w:hAnsiTheme="minorEastAsia"/>
                <w:szCs w:val="21"/>
              </w:rPr>
            </w:pPr>
          </w:p>
        </w:tc>
      </w:tr>
      <w:tr w:rsidR="005C10ED" w:rsidRPr="007F6D28" w14:paraId="6182A8D6" w14:textId="77777777" w:rsidTr="00336490">
        <w:tc>
          <w:tcPr>
            <w:tcW w:w="5656" w:type="dxa"/>
            <w:shd w:val="clear" w:color="auto" w:fill="FFFFFF" w:themeFill="background1"/>
            <w:vAlign w:val="center"/>
          </w:tcPr>
          <w:p w14:paraId="1EAD7C63"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レポーティングは、定期的に、少なくとも年１回、並びにサステナビリティ・リンク・ボンドの財務的及び／又は構造的特性の調整につながり得るSPTsに対するパフォーマンスの評価に関連する場合は随時、公表されるべきである。</w:t>
            </w:r>
          </w:p>
        </w:tc>
        <w:tc>
          <w:tcPr>
            <w:tcW w:w="1416" w:type="dxa"/>
            <w:shd w:val="clear" w:color="auto" w:fill="FFFFFF" w:themeFill="background1"/>
          </w:tcPr>
          <w:p w14:paraId="0089AF5F"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4-</w:t>
            </w:r>
            <w:r w:rsidRPr="007F6D28">
              <w:rPr>
                <w:rFonts w:asciiTheme="minorEastAsia" w:hAnsiTheme="minorEastAsia" w:hint="eastAsia"/>
                <w:szCs w:val="21"/>
              </w:rPr>
              <w:t>原則</w:t>
            </w:r>
          </w:p>
          <w:p w14:paraId="3D1974FA"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14A96DC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42E4E06E" w14:textId="77777777" w:rsidR="005C10ED" w:rsidRPr="007F6D28" w:rsidRDefault="005C10ED" w:rsidP="00336490">
            <w:pPr>
              <w:autoSpaceDE w:val="0"/>
              <w:autoSpaceDN w:val="0"/>
              <w:rPr>
                <w:rFonts w:asciiTheme="minorEastAsia" w:hAnsiTheme="minorEastAsia"/>
                <w:szCs w:val="21"/>
              </w:rPr>
            </w:pPr>
          </w:p>
        </w:tc>
      </w:tr>
      <w:tr w:rsidR="005C10ED" w:rsidRPr="007F6D28" w14:paraId="07C87E8C" w14:textId="77777777" w:rsidTr="00336490">
        <w:tc>
          <w:tcPr>
            <w:tcW w:w="5656" w:type="dxa"/>
            <w:shd w:val="clear" w:color="auto" w:fill="FFFFFF" w:themeFill="background1"/>
            <w:vAlign w:val="center"/>
          </w:tcPr>
          <w:p w14:paraId="6C940184"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発行体は、サステナビリティ・リンク・ボンドであることを表明する場合には、関連する情報を一般に開示すべきである。</w:t>
            </w:r>
          </w:p>
        </w:tc>
        <w:tc>
          <w:tcPr>
            <w:tcW w:w="1416" w:type="dxa"/>
            <w:shd w:val="clear" w:color="auto" w:fill="FFFFFF" w:themeFill="background1"/>
          </w:tcPr>
          <w:p w14:paraId="050B14C0"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4-</w:t>
            </w:r>
            <w:r w:rsidRPr="007F6D28">
              <w:rPr>
                <w:rFonts w:asciiTheme="minorEastAsia" w:hAnsiTheme="minorEastAsia" w:hint="eastAsia"/>
                <w:szCs w:val="21"/>
              </w:rPr>
              <w:t>解説(1)</w:t>
            </w:r>
          </w:p>
          <w:p w14:paraId="1527BD87"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309EAB3A"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21B98FA" w14:textId="77777777" w:rsidR="005C10ED" w:rsidRPr="007F6D28" w:rsidRDefault="005C10ED" w:rsidP="00336490">
            <w:pPr>
              <w:autoSpaceDE w:val="0"/>
              <w:autoSpaceDN w:val="0"/>
              <w:rPr>
                <w:rFonts w:asciiTheme="minorEastAsia" w:hAnsiTheme="minorEastAsia"/>
                <w:szCs w:val="21"/>
              </w:rPr>
            </w:pPr>
          </w:p>
        </w:tc>
      </w:tr>
      <w:tr w:rsidR="005C10ED" w:rsidRPr="007F6D28" w14:paraId="1B21C754" w14:textId="77777777" w:rsidTr="00336490">
        <w:trPr>
          <w:trHeight w:val="680"/>
        </w:trPr>
        <w:tc>
          <w:tcPr>
            <w:tcW w:w="9201" w:type="dxa"/>
            <w:gridSpan w:val="4"/>
            <w:shd w:val="clear" w:color="auto" w:fill="D9D9D9" w:themeFill="background1" w:themeFillShade="D9"/>
            <w:vAlign w:val="center"/>
          </w:tcPr>
          <w:p w14:paraId="31AB7E87" w14:textId="77777777" w:rsidR="005C10ED" w:rsidRPr="008F1FDE" w:rsidRDefault="005C10ED" w:rsidP="005C10ED">
            <w:pPr>
              <w:pStyle w:val="ad"/>
              <w:numPr>
                <w:ilvl w:val="0"/>
                <w:numId w:val="47"/>
              </w:numPr>
              <w:autoSpaceDE w:val="0"/>
              <w:autoSpaceDN w:val="0"/>
              <w:ind w:leftChars="0"/>
              <w:rPr>
                <w:rFonts w:asciiTheme="minorEastAsia" w:hAnsiTheme="minorEastAsia"/>
                <w:b/>
                <w:bCs/>
                <w:szCs w:val="21"/>
              </w:rPr>
            </w:pPr>
            <w:r w:rsidRPr="008F1FDE">
              <w:rPr>
                <w:rFonts w:asciiTheme="minorEastAsia" w:hAnsiTheme="minorEastAsia" w:hint="eastAsia"/>
                <w:b/>
                <w:bCs/>
                <w:szCs w:val="21"/>
              </w:rPr>
              <w:t>検証</w:t>
            </w:r>
          </w:p>
        </w:tc>
      </w:tr>
      <w:tr w:rsidR="005C10ED" w:rsidRPr="007F6D28" w14:paraId="2FCE3999" w14:textId="77777777" w:rsidTr="00336490">
        <w:tc>
          <w:tcPr>
            <w:tcW w:w="5656" w:type="dxa"/>
            <w:shd w:val="clear" w:color="auto" w:fill="FFFFFF" w:themeFill="background1"/>
            <w:vAlign w:val="center"/>
          </w:tcPr>
          <w:p w14:paraId="79E8A386"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最後のSPTのトリガー事象判定日に達した後まで、年１回、並びにサステナビリティ・リンク・ボンドの財務的及び／又は構造的な特性の調整につながり得るSPTに対するパフォーマンスの評価に関連する際は随時、監査法人又はサステナビリティコンサルタントなどの関連した専門的知見を有し適格な外部レビュー機関 より、各KPI値の各SPTに照らしたパフォーマンスについて独立した外部検証（例：限定的保証、又は合理的保証等）を受けるべきである。</w:t>
            </w:r>
          </w:p>
        </w:tc>
        <w:tc>
          <w:tcPr>
            <w:tcW w:w="1416" w:type="dxa"/>
            <w:shd w:val="clear" w:color="auto" w:fill="FFFFFF" w:themeFill="background1"/>
          </w:tcPr>
          <w:p w14:paraId="6CD64CDB"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r>
              <w:rPr>
                <w:rFonts w:asciiTheme="minorEastAsia" w:hAnsiTheme="minorEastAsia"/>
                <w:szCs w:val="21"/>
              </w:rPr>
              <w:br/>
            </w:r>
          </w:p>
        </w:tc>
        <w:tc>
          <w:tcPr>
            <w:tcW w:w="1412" w:type="dxa"/>
            <w:shd w:val="clear" w:color="auto" w:fill="FFFFFF" w:themeFill="background1"/>
          </w:tcPr>
          <w:p w14:paraId="744F4D17"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214D5BFA" w14:textId="77777777" w:rsidR="005C10ED" w:rsidRPr="007F6D28" w:rsidRDefault="005C10ED" w:rsidP="00336490">
            <w:pPr>
              <w:autoSpaceDE w:val="0"/>
              <w:autoSpaceDN w:val="0"/>
              <w:rPr>
                <w:rFonts w:asciiTheme="minorEastAsia" w:hAnsiTheme="minorEastAsia"/>
                <w:szCs w:val="21"/>
              </w:rPr>
            </w:pPr>
          </w:p>
        </w:tc>
      </w:tr>
      <w:tr w:rsidR="005C10ED" w:rsidRPr="007F6D28" w14:paraId="709BDBFD" w14:textId="77777777" w:rsidTr="00336490">
        <w:tc>
          <w:tcPr>
            <w:tcW w:w="5656" w:type="dxa"/>
            <w:shd w:val="clear" w:color="auto" w:fill="FFFFFF" w:themeFill="background1"/>
            <w:vAlign w:val="center"/>
          </w:tcPr>
          <w:p w14:paraId="158469C4"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SPTsに対するパフォーマンスに係る外部検証は、公開情報として開示されるべきである。</w:t>
            </w:r>
          </w:p>
        </w:tc>
        <w:tc>
          <w:tcPr>
            <w:tcW w:w="1416" w:type="dxa"/>
            <w:shd w:val="clear" w:color="auto" w:fill="FFFFFF" w:themeFill="background1"/>
          </w:tcPr>
          <w:p w14:paraId="13DA4D1D"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p>
        </w:tc>
        <w:tc>
          <w:tcPr>
            <w:tcW w:w="1412" w:type="dxa"/>
            <w:shd w:val="clear" w:color="auto" w:fill="FFFFFF" w:themeFill="background1"/>
          </w:tcPr>
          <w:p w14:paraId="38CCFAE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2AC20739" w14:textId="77777777" w:rsidR="005C10ED" w:rsidRPr="007F6D28" w:rsidRDefault="005C10ED" w:rsidP="00336490">
            <w:pPr>
              <w:autoSpaceDE w:val="0"/>
              <w:autoSpaceDN w:val="0"/>
              <w:rPr>
                <w:rFonts w:asciiTheme="minorEastAsia" w:hAnsiTheme="minorEastAsia"/>
                <w:szCs w:val="21"/>
              </w:rPr>
            </w:pPr>
          </w:p>
        </w:tc>
      </w:tr>
    </w:tbl>
    <w:p w14:paraId="2653614A" w14:textId="77777777" w:rsidR="005C10ED" w:rsidRDefault="005C10ED" w:rsidP="005C10ED">
      <w:pPr>
        <w:autoSpaceDE w:val="0"/>
        <w:autoSpaceDN w:val="0"/>
        <w:jc w:val="center"/>
      </w:pPr>
      <w:r w:rsidRPr="00EE391E">
        <w:rPr>
          <w:rFonts w:ascii="Meiryo UI" w:eastAsia="Meiryo UI" w:hAnsi="Meiryo UI"/>
        </w:rPr>
        <w:br w:type="page"/>
      </w:r>
    </w:p>
    <w:p w14:paraId="67C80868" w14:textId="77777777" w:rsidR="005C10ED" w:rsidRPr="00395650" w:rsidRDefault="005C10ED" w:rsidP="005C10ED">
      <w:pPr>
        <w:ind w:left="460" w:hangingChars="219" w:hanging="460"/>
        <w:rPr>
          <w:rFonts w:asciiTheme="minorEastAsia" w:hAnsiTheme="minorEastAsia"/>
          <w:szCs w:val="21"/>
          <w:u w:val="single"/>
        </w:rPr>
      </w:pPr>
      <w:r w:rsidRPr="00395650">
        <w:rPr>
          <w:rFonts w:asciiTheme="minorEastAsia" w:hAnsiTheme="minorEastAsia" w:hint="eastAsia"/>
          <w:szCs w:val="21"/>
          <w:u w:val="single"/>
        </w:rPr>
        <w:lastRenderedPageBreak/>
        <w:t>【サステナビリティ・リンク・ローンの場合】</w:t>
      </w:r>
    </w:p>
    <w:tbl>
      <w:tblPr>
        <w:tblW w:w="9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4"/>
        <w:gridCol w:w="1417"/>
        <w:gridCol w:w="1412"/>
        <w:gridCol w:w="723"/>
      </w:tblGrid>
      <w:tr w:rsidR="005C10ED" w:rsidRPr="007F6D28" w14:paraId="175867C3" w14:textId="77777777" w:rsidTr="001C3816">
        <w:trPr>
          <w:trHeight w:val="1000"/>
        </w:trPr>
        <w:tc>
          <w:tcPr>
            <w:tcW w:w="5654" w:type="dxa"/>
            <w:tcBorders>
              <w:bottom w:val="single" w:sz="4" w:space="0" w:color="auto"/>
            </w:tcBorders>
            <w:shd w:val="clear" w:color="auto" w:fill="D9D9D9"/>
            <w:vAlign w:val="center"/>
          </w:tcPr>
          <w:p w14:paraId="7FF76448" w14:textId="77777777" w:rsidR="005C10ED" w:rsidRPr="007F6D28" w:rsidRDefault="005C10ED" w:rsidP="00336490">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内容</w:t>
            </w:r>
          </w:p>
        </w:tc>
        <w:tc>
          <w:tcPr>
            <w:tcW w:w="1417" w:type="dxa"/>
            <w:tcBorders>
              <w:bottom w:val="single" w:sz="4" w:space="0" w:color="auto"/>
            </w:tcBorders>
            <w:shd w:val="clear" w:color="auto" w:fill="D9D9D9"/>
            <w:vAlign w:val="center"/>
          </w:tcPr>
          <w:p w14:paraId="50CF0A94" w14:textId="77777777" w:rsidR="005C10ED" w:rsidRPr="007F6D28" w:rsidRDefault="005C10ED" w:rsidP="00336490">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記載場所</w:t>
            </w:r>
          </w:p>
        </w:tc>
        <w:tc>
          <w:tcPr>
            <w:tcW w:w="1412" w:type="dxa"/>
            <w:tcBorders>
              <w:bottom w:val="single" w:sz="4" w:space="0" w:color="auto"/>
            </w:tcBorders>
            <w:shd w:val="clear" w:color="auto" w:fill="D9D9D9"/>
            <w:vAlign w:val="center"/>
          </w:tcPr>
          <w:p w14:paraId="3A04BC83" w14:textId="77777777" w:rsidR="00203BFD" w:rsidRPr="00203BFD" w:rsidRDefault="00203BFD" w:rsidP="00336490">
            <w:pPr>
              <w:autoSpaceDE w:val="0"/>
              <w:autoSpaceDN w:val="0"/>
              <w:spacing w:before="50"/>
              <w:jc w:val="center"/>
              <w:rPr>
                <w:rFonts w:asciiTheme="minorEastAsia" w:hAnsiTheme="minorEastAsia"/>
                <w:color w:val="000000" w:themeColor="text1"/>
                <w:szCs w:val="21"/>
              </w:rPr>
            </w:pPr>
            <w:r w:rsidRPr="00203BFD">
              <w:rPr>
                <w:rFonts w:asciiTheme="minorEastAsia" w:hAnsiTheme="minorEastAsia" w:hint="eastAsia"/>
                <w:color w:val="000000" w:themeColor="text1"/>
                <w:szCs w:val="21"/>
              </w:rPr>
              <w:t>しなければならない/</w:t>
            </w:r>
          </w:p>
          <w:p w14:paraId="7BB3E1CE" w14:textId="77777777" w:rsidR="00EF5167" w:rsidRDefault="005C10ED" w:rsidP="00EF5167">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べきである/望ましい/</w:t>
            </w:r>
          </w:p>
          <w:p w14:paraId="31D5A350" w14:textId="09E39ABC" w:rsidR="005C10ED" w:rsidRPr="007F6D28" w:rsidRDefault="005C10ED" w:rsidP="00EF5167">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奨励される</w:t>
            </w:r>
          </w:p>
        </w:tc>
        <w:tc>
          <w:tcPr>
            <w:tcW w:w="723" w:type="dxa"/>
            <w:tcBorders>
              <w:bottom w:val="single" w:sz="4" w:space="0" w:color="auto"/>
            </w:tcBorders>
            <w:shd w:val="clear" w:color="auto" w:fill="D9D9D9"/>
            <w:vAlign w:val="center"/>
          </w:tcPr>
          <w:p w14:paraId="6BE6FBD7" w14:textId="77777777" w:rsidR="005C10ED" w:rsidRPr="007F6D28" w:rsidRDefault="005C10ED" w:rsidP="00336490">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w:t>
            </w:r>
          </w:p>
        </w:tc>
      </w:tr>
      <w:tr w:rsidR="005C10ED" w:rsidRPr="007F6D28" w14:paraId="1804D595" w14:textId="77777777" w:rsidTr="001C3816">
        <w:tc>
          <w:tcPr>
            <w:tcW w:w="5654" w:type="dxa"/>
            <w:vAlign w:val="center"/>
          </w:tcPr>
          <w:p w14:paraId="359152AC"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サステナビリティ・リンク・ローンの借り手は、KPIsの選定の根拠（すなわち、事業との関連性やマテリアリティ、借り手のビジネス全体にとって中核的か否か等）、及び、SPTs設定の背景（すなわち、野心度、ベンチマーキングアプローチ、当該SPTsを借り手がいかに達成するつもりか）を貸し手に明確に伝えるべきである。</w:t>
            </w:r>
          </w:p>
        </w:tc>
        <w:tc>
          <w:tcPr>
            <w:tcW w:w="1417" w:type="dxa"/>
          </w:tcPr>
          <w:p w14:paraId="231D581E"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原則</w:t>
            </w:r>
          </w:p>
          <w:p w14:paraId="37CA4340" w14:textId="77777777" w:rsidR="005C10ED" w:rsidRPr="007F6D28" w:rsidRDefault="005C10ED" w:rsidP="00336490">
            <w:pPr>
              <w:autoSpaceDE w:val="0"/>
              <w:autoSpaceDN w:val="0"/>
              <w:rPr>
                <w:rFonts w:asciiTheme="minorEastAsia" w:hAnsiTheme="minorEastAsia"/>
                <w:szCs w:val="21"/>
              </w:rPr>
            </w:pPr>
          </w:p>
        </w:tc>
        <w:tc>
          <w:tcPr>
            <w:tcW w:w="1412" w:type="dxa"/>
          </w:tcPr>
          <w:p w14:paraId="6582CB9C" w14:textId="77777777" w:rsidR="005C10ED"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p w14:paraId="65CA05F2" w14:textId="77777777" w:rsidR="005C10ED" w:rsidRPr="007F6D28" w:rsidRDefault="005C10ED" w:rsidP="00336490">
            <w:pPr>
              <w:autoSpaceDE w:val="0"/>
              <w:autoSpaceDN w:val="0"/>
              <w:ind w:left="210" w:hangingChars="100" w:hanging="210"/>
              <w:rPr>
                <w:rFonts w:asciiTheme="minorEastAsia" w:hAnsiTheme="minorEastAsia"/>
                <w:szCs w:val="21"/>
              </w:rPr>
            </w:pPr>
          </w:p>
        </w:tc>
        <w:tc>
          <w:tcPr>
            <w:tcW w:w="723" w:type="dxa"/>
          </w:tcPr>
          <w:p w14:paraId="125312CC"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702B3362" w14:textId="77777777" w:rsidTr="001C3816">
        <w:tc>
          <w:tcPr>
            <w:tcW w:w="5654" w:type="dxa"/>
            <w:tcBorders>
              <w:bottom w:val="single" w:sz="4" w:space="0" w:color="auto"/>
            </w:tcBorders>
            <w:vAlign w:val="center"/>
          </w:tcPr>
          <w:p w14:paraId="0C8274D2"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借り手は、上記の情報を借り手自身の包括的な目的、サステナビリティ戦略、方針、サステナビリティ・コミットメント、及び／又はサステナビリティに関するプロセスの文脈に位置づけることが奨励される。</w:t>
            </w:r>
          </w:p>
        </w:tc>
        <w:tc>
          <w:tcPr>
            <w:tcW w:w="1417" w:type="dxa"/>
            <w:tcBorders>
              <w:bottom w:val="single" w:sz="4" w:space="0" w:color="auto"/>
            </w:tcBorders>
          </w:tcPr>
          <w:p w14:paraId="03C85EE8" w14:textId="77777777" w:rsidR="005C10ED" w:rsidRPr="007F6D28" w:rsidDel="00593B96"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原則</w:t>
            </w:r>
          </w:p>
        </w:tc>
        <w:tc>
          <w:tcPr>
            <w:tcW w:w="1412" w:type="dxa"/>
            <w:tcBorders>
              <w:bottom w:val="single" w:sz="4" w:space="0" w:color="auto"/>
            </w:tcBorders>
          </w:tcPr>
          <w:p w14:paraId="38ED89C0" w14:textId="77777777" w:rsidR="005C10ED" w:rsidRPr="007F6D28"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Borders>
              <w:bottom w:val="single" w:sz="4" w:space="0" w:color="auto"/>
            </w:tcBorders>
          </w:tcPr>
          <w:p w14:paraId="0BCA6FAF"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2CC5D6C8" w14:textId="77777777" w:rsidTr="001C3816">
        <w:tc>
          <w:tcPr>
            <w:tcW w:w="5654" w:type="dxa"/>
            <w:tcBorders>
              <w:bottom w:val="single" w:sz="4" w:space="0" w:color="auto"/>
            </w:tcBorders>
            <w:vAlign w:val="center"/>
          </w:tcPr>
          <w:p w14:paraId="445F3A40"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借り手は、準拠しようと努めるサステナビリティ基準又は認証に関して、貸し手に知らせることが奨励される。</w:t>
            </w:r>
          </w:p>
        </w:tc>
        <w:tc>
          <w:tcPr>
            <w:tcW w:w="1417" w:type="dxa"/>
          </w:tcPr>
          <w:p w14:paraId="144A88A3"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原則</w:t>
            </w:r>
          </w:p>
          <w:p w14:paraId="0A689176" w14:textId="77777777" w:rsidR="005C10ED" w:rsidRPr="007F6D28" w:rsidDel="00593B96" w:rsidRDefault="005C10ED" w:rsidP="00336490">
            <w:pPr>
              <w:autoSpaceDE w:val="0"/>
              <w:autoSpaceDN w:val="0"/>
              <w:rPr>
                <w:rFonts w:asciiTheme="minorEastAsia" w:hAnsiTheme="minorEastAsia"/>
                <w:szCs w:val="21"/>
              </w:rPr>
            </w:pPr>
          </w:p>
        </w:tc>
        <w:tc>
          <w:tcPr>
            <w:tcW w:w="1412" w:type="dxa"/>
          </w:tcPr>
          <w:p w14:paraId="68A110D7" w14:textId="77777777" w:rsidR="005C10ED" w:rsidRPr="007F6D28"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Pr>
          <w:p w14:paraId="060FF20F"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4377C0" w14:paraId="348F10EC" w14:textId="77777777" w:rsidTr="00336490">
        <w:trPr>
          <w:trHeight w:val="680"/>
        </w:trPr>
        <w:tc>
          <w:tcPr>
            <w:tcW w:w="9206" w:type="dxa"/>
            <w:gridSpan w:val="4"/>
            <w:shd w:val="clear" w:color="auto" w:fill="D9D9D9" w:themeFill="background1" w:themeFillShade="D9"/>
            <w:vAlign w:val="center"/>
          </w:tcPr>
          <w:p w14:paraId="3CCD8C60" w14:textId="77777777" w:rsidR="005C10ED" w:rsidRPr="004377C0" w:rsidRDefault="005C10ED" w:rsidP="005C10ED">
            <w:pPr>
              <w:pStyle w:val="ad"/>
              <w:numPr>
                <w:ilvl w:val="0"/>
                <w:numId w:val="48"/>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t>KPIsの選定</w:t>
            </w:r>
          </w:p>
        </w:tc>
      </w:tr>
      <w:tr w:rsidR="005C10ED" w:rsidRPr="007F6D28" w14:paraId="2E18CC26" w14:textId="77777777" w:rsidTr="001C3816">
        <w:tc>
          <w:tcPr>
            <w:tcW w:w="5654" w:type="dxa"/>
            <w:tcBorders>
              <w:top w:val="single" w:sz="2" w:space="0" w:color="auto"/>
              <w:left w:val="single" w:sz="2" w:space="0" w:color="auto"/>
              <w:bottom w:val="single" w:sz="2" w:space="0" w:color="auto"/>
              <w:right w:val="single" w:sz="2" w:space="0" w:color="auto"/>
            </w:tcBorders>
            <w:vAlign w:val="center"/>
          </w:tcPr>
          <w:p w14:paraId="6F89039A"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何よりもまず、KPIは借り手の中核となるサステナビリティ及び事業戦略にとってマテリアルでなければならず、また、自社の属する産業セクターに関連するESG課題に対応するものでなければならない。</w:t>
            </w:r>
          </w:p>
        </w:tc>
        <w:tc>
          <w:tcPr>
            <w:tcW w:w="1417" w:type="dxa"/>
            <w:tcBorders>
              <w:top w:val="single" w:sz="2" w:space="0" w:color="auto"/>
              <w:left w:val="single" w:sz="2" w:space="0" w:color="auto"/>
              <w:bottom w:val="single" w:sz="2" w:space="0" w:color="auto"/>
              <w:right w:val="single" w:sz="2" w:space="0" w:color="auto"/>
            </w:tcBorders>
          </w:tcPr>
          <w:p w14:paraId="765C0AED" w14:textId="77777777" w:rsidR="005C10ED" w:rsidRPr="007F6D28"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441C1A29" w14:textId="77777777" w:rsidR="005C10ED" w:rsidRPr="007F6D28" w:rsidRDefault="005C10ED" w:rsidP="00336490">
            <w:pPr>
              <w:autoSpaceDE w:val="0"/>
              <w:autoSpaceDN w:val="0"/>
              <w:ind w:left="210" w:hangingChars="100" w:hanging="210"/>
              <w:rPr>
                <w:rFonts w:asciiTheme="minorEastAsia" w:hAnsiTheme="minorEastAsia"/>
                <w:szCs w:val="21"/>
              </w:rPr>
            </w:pPr>
          </w:p>
        </w:tc>
        <w:tc>
          <w:tcPr>
            <w:tcW w:w="1412" w:type="dxa"/>
            <w:tcBorders>
              <w:top w:val="single" w:sz="2" w:space="0" w:color="auto"/>
              <w:left w:val="single" w:sz="2" w:space="0" w:color="auto"/>
              <w:bottom w:val="single" w:sz="2" w:space="0" w:color="auto"/>
              <w:right w:val="single" w:sz="2" w:space="0" w:color="auto"/>
            </w:tcBorders>
          </w:tcPr>
          <w:p w14:paraId="05247EAD" w14:textId="77777777" w:rsidR="005C10ED" w:rsidRPr="007F6D28" w:rsidRDefault="005C10ED" w:rsidP="00203BFD">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left w:val="single" w:sz="2" w:space="0" w:color="auto"/>
              <w:bottom w:val="single" w:sz="2" w:space="0" w:color="auto"/>
              <w:right w:val="single" w:sz="2" w:space="0" w:color="auto"/>
            </w:tcBorders>
          </w:tcPr>
          <w:p w14:paraId="641C55EA"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6EC4E788" w14:textId="77777777" w:rsidTr="001C3816">
        <w:tc>
          <w:tcPr>
            <w:tcW w:w="5654" w:type="dxa"/>
            <w:tcBorders>
              <w:top w:val="single" w:sz="2" w:space="0" w:color="auto"/>
            </w:tcBorders>
            <w:vAlign w:val="center"/>
          </w:tcPr>
          <w:p w14:paraId="085C94FE"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KPIsは、以下でなければならない。</w:t>
            </w:r>
          </w:p>
          <w:p w14:paraId="62CC76D0"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借り手のビジネス全体に関連性があり、中核的でマテリアルであり、並びに、借り手の現在及び／又は将来的な事業において戦略的に大きな意義があるもの。</w:t>
            </w:r>
          </w:p>
          <w:p w14:paraId="58F6FFA6"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一貫した方法に基づき測定可能、又は定量化が可能なもの。</w:t>
            </w:r>
          </w:p>
          <w:p w14:paraId="16BA6756"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ベンチマーク化が可能であること（すなわち、SPTの野心度に関する評価を容易にするために、可能な限り、外部参照情報又は定義を活用する）。</w:t>
            </w:r>
          </w:p>
        </w:tc>
        <w:tc>
          <w:tcPr>
            <w:tcW w:w="1417" w:type="dxa"/>
            <w:tcBorders>
              <w:top w:val="single" w:sz="2" w:space="0" w:color="auto"/>
            </w:tcBorders>
          </w:tcPr>
          <w:p w14:paraId="081B1487" w14:textId="77777777" w:rsidR="005C10ED" w:rsidRPr="007F6D28"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11EF410F" w14:textId="77777777" w:rsidR="005C10ED" w:rsidRPr="007F6D28" w:rsidRDefault="005C10ED" w:rsidP="00336490">
            <w:pPr>
              <w:autoSpaceDE w:val="0"/>
              <w:autoSpaceDN w:val="0"/>
              <w:ind w:left="210" w:hangingChars="100" w:hanging="210"/>
              <w:rPr>
                <w:rFonts w:asciiTheme="minorEastAsia" w:hAnsiTheme="minorEastAsia"/>
                <w:szCs w:val="21"/>
              </w:rPr>
            </w:pPr>
          </w:p>
        </w:tc>
        <w:tc>
          <w:tcPr>
            <w:tcW w:w="1412" w:type="dxa"/>
            <w:tcBorders>
              <w:top w:val="single" w:sz="2" w:space="0" w:color="auto"/>
            </w:tcBorders>
          </w:tcPr>
          <w:p w14:paraId="229F90E7" w14:textId="77777777" w:rsidR="005C10ED" w:rsidRPr="007F6D28" w:rsidRDefault="005C10ED" w:rsidP="00203BFD">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tcBorders>
          </w:tcPr>
          <w:p w14:paraId="5E86A716"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5591C338" w14:textId="77777777" w:rsidTr="001C3816">
        <w:tc>
          <w:tcPr>
            <w:tcW w:w="5654" w:type="dxa"/>
            <w:vAlign w:val="center"/>
          </w:tcPr>
          <w:p w14:paraId="12F345DE"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借り手はKPIsの明確な定義を提示すべきであり、その定義は、適用対象範囲やパラメーター、及び計算の方法論、ベースラインの定義を含めるべきである。実現可能な場合には業界基準及び／又は同業他社とベンチマーク化がなされるべきである。</w:t>
            </w:r>
          </w:p>
        </w:tc>
        <w:tc>
          <w:tcPr>
            <w:tcW w:w="1417" w:type="dxa"/>
          </w:tcPr>
          <w:p w14:paraId="19CC1A10" w14:textId="77777777" w:rsidR="005C10ED" w:rsidRPr="007F6D28"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46108512" w14:textId="77777777" w:rsidR="005C10ED" w:rsidRPr="007F6D28" w:rsidRDefault="005C10ED" w:rsidP="00336490">
            <w:pPr>
              <w:autoSpaceDE w:val="0"/>
              <w:autoSpaceDN w:val="0"/>
              <w:rPr>
                <w:rFonts w:asciiTheme="minorEastAsia" w:hAnsiTheme="minorEastAsia"/>
                <w:szCs w:val="21"/>
              </w:rPr>
            </w:pPr>
          </w:p>
        </w:tc>
        <w:tc>
          <w:tcPr>
            <w:tcW w:w="1412" w:type="dxa"/>
          </w:tcPr>
          <w:p w14:paraId="02CDD24B" w14:textId="77777777" w:rsidR="005C10ED" w:rsidRPr="007F6D28"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23" w:type="dxa"/>
          </w:tcPr>
          <w:p w14:paraId="2D09370D"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618E0793" w14:textId="77777777" w:rsidTr="001C3816">
        <w:trPr>
          <w:trHeight w:val="680"/>
        </w:trPr>
        <w:tc>
          <w:tcPr>
            <w:tcW w:w="9206" w:type="dxa"/>
            <w:gridSpan w:val="4"/>
            <w:shd w:val="clear" w:color="auto" w:fill="D9D9D9" w:themeFill="background1" w:themeFillShade="D9"/>
            <w:vAlign w:val="center"/>
          </w:tcPr>
          <w:p w14:paraId="53FB0F7D" w14:textId="77777777" w:rsidR="005C10ED" w:rsidRPr="004377C0" w:rsidRDefault="005C10ED" w:rsidP="005C10ED">
            <w:pPr>
              <w:pStyle w:val="ad"/>
              <w:numPr>
                <w:ilvl w:val="0"/>
                <w:numId w:val="48"/>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lastRenderedPageBreak/>
              <w:t>SPTsの設定</w:t>
            </w:r>
          </w:p>
        </w:tc>
      </w:tr>
      <w:tr w:rsidR="005C10ED" w:rsidRPr="007F6D28" w14:paraId="0EEB151C" w14:textId="77777777" w:rsidTr="001C3816">
        <w:tc>
          <w:tcPr>
            <w:tcW w:w="5654" w:type="dxa"/>
            <w:shd w:val="clear" w:color="auto" w:fill="FFFFFF" w:themeFill="background1"/>
            <w:vAlign w:val="center"/>
          </w:tcPr>
          <w:p w14:paraId="20C57217"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SPTsは真摯かつ誠実に設定され、ローンの期間中を通じて（当てはまる限りにおいては）関連性があり、かつ野心的であり続けなければならない。</w:t>
            </w:r>
          </w:p>
        </w:tc>
        <w:tc>
          <w:tcPr>
            <w:tcW w:w="1417" w:type="dxa"/>
            <w:shd w:val="clear" w:color="auto" w:fill="FFFFFF" w:themeFill="background1"/>
          </w:tcPr>
          <w:p w14:paraId="51B68E1B"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sidRPr="007F6D28">
              <w:rPr>
                <w:rFonts w:asciiTheme="minorEastAsia" w:hAnsiTheme="minorEastAsia"/>
                <w:szCs w:val="21"/>
              </w:rPr>
              <w:t>1)</w:t>
            </w:r>
          </w:p>
          <w:p w14:paraId="63769306"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56F338A0" w14:textId="2DF1839D" w:rsidR="005C10ED" w:rsidRPr="007F6D28" w:rsidRDefault="00203BFD" w:rsidP="00336490">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4BD03E19" w14:textId="77777777" w:rsidR="005C10ED" w:rsidRPr="007F6D28" w:rsidRDefault="005C10ED" w:rsidP="00336490">
            <w:pPr>
              <w:autoSpaceDE w:val="0"/>
              <w:autoSpaceDN w:val="0"/>
              <w:rPr>
                <w:rFonts w:asciiTheme="minorEastAsia" w:hAnsiTheme="minorEastAsia"/>
                <w:szCs w:val="21"/>
              </w:rPr>
            </w:pPr>
          </w:p>
        </w:tc>
      </w:tr>
      <w:tr w:rsidR="005C10ED" w:rsidRPr="007F6D28" w14:paraId="185D7C88" w14:textId="77777777" w:rsidTr="001C3816">
        <w:tc>
          <w:tcPr>
            <w:tcW w:w="5654" w:type="dxa"/>
            <w:shd w:val="clear" w:color="auto" w:fill="FFFFFF" w:themeFill="background1"/>
            <w:vAlign w:val="center"/>
          </w:tcPr>
          <w:p w14:paraId="6B958658"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ローン期間中の各年について、KPI毎に年次のSPTを設定することが望ましい。</w:t>
            </w:r>
          </w:p>
        </w:tc>
        <w:tc>
          <w:tcPr>
            <w:tcW w:w="1417" w:type="dxa"/>
            <w:shd w:val="clear" w:color="auto" w:fill="FFFFFF" w:themeFill="background1"/>
          </w:tcPr>
          <w:p w14:paraId="624FE07E"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Pr>
                <w:rFonts w:asciiTheme="minorEastAsia" w:hAnsiTheme="minorEastAsia" w:hint="eastAsia"/>
                <w:szCs w:val="21"/>
              </w:rPr>
              <w:t>(1)</w:t>
            </w:r>
          </w:p>
        </w:tc>
        <w:tc>
          <w:tcPr>
            <w:tcW w:w="1412" w:type="dxa"/>
            <w:shd w:val="clear" w:color="auto" w:fill="FFFFFF" w:themeFill="background1"/>
          </w:tcPr>
          <w:p w14:paraId="2D642BCC" w14:textId="77777777" w:rsidR="005C10ED" w:rsidRPr="007F6D28" w:rsidDel="00C17F25"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76F10BC5" w14:textId="77777777" w:rsidR="005C10ED" w:rsidRPr="007F6D28" w:rsidRDefault="005C10ED" w:rsidP="00336490">
            <w:pPr>
              <w:autoSpaceDE w:val="0"/>
              <w:autoSpaceDN w:val="0"/>
              <w:rPr>
                <w:rFonts w:asciiTheme="minorEastAsia" w:hAnsiTheme="minorEastAsia"/>
                <w:szCs w:val="21"/>
              </w:rPr>
            </w:pPr>
          </w:p>
        </w:tc>
      </w:tr>
      <w:tr w:rsidR="005C10ED" w:rsidRPr="007F6D28" w14:paraId="5E890A13" w14:textId="77777777" w:rsidTr="001C3816">
        <w:tc>
          <w:tcPr>
            <w:tcW w:w="5654" w:type="dxa"/>
            <w:shd w:val="clear" w:color="auto" w:fill="FFFFFF" w:themeFill="background1"/>
            <w:vAlign w:val="center"/>
          </w:tcPr>
          <w:p w14:paraId="64A9C166"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SPTsは野心的であるべきで、以下の要素を考慮すべきである。</w:t>
            </w:r>
          </w:p>
          <w:p w14:paraId="5F6D4F2D"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各KPIs値の重要な改善を表し、「Business as Usual（成り行きの場合）」シナリオと規制上要求される目標の両方を超えるものであり、</w:t>
            </w:r>
          </w:p>
          <w:p w14:paraId="7F836B7A"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可能な場合には、ベンチマーク又は外部参照情報と比較し、</w:t>
            </w:r>
          </w:p>
          <w:p w14:paraId="6FBF2A5E"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借り手の全体的なサステナビリティ戦略と整合し、</w:t>
            </w:r>
          </w:p>
          <w:p w14:paraId="13C94C84"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ローンの組成前又は組成時にあらかじめ設定された時間軸に基づいて決定される。</w:t>
            </w:r>
          </w:p>
        </w:tc>
        <w:tc>
          <w:tcPr>
            <w:tcW w:w="1417" w:type="dxa"/>
            <w:shd w:val="clear" w:color="auto" w:fill="FFFFFF" w:themeFill="background1"/>
          </w:tcPr>
          <w:p w14:paraId="2C891AE1"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sidRPr="007F6D28">
              <w:rPr>
                <w:rFonts w:asciiTheme="minorEastAsia" w:hAnsiTheme="minorEastAsia"/>
                <w:szCs w:val="21"/>
              </w:rPr>
              <w:t>1)</w:t>
            </w:r>
          </w:p>
        </w:tc>
        <w:tc>
          <w:tcPr>
            <w:tcW w:w="1412" w:type="dxa"/>
            <w:shd w:val="clear" w:color="auto" w:fill="FFFFFF" w:themeFill="background1"/>
          </w:tcPr>
          <w:p w14:paraId="22D8E2B0"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757D2F35" w14:textId="77777777" w:rsidR="005C10ED" w:rsidRPr="007F6D28" w:rsidRDefault="005C10ED" w:rsidP="00336490">
            <w:pPr>
              <w:autoSpaceDE w:val="0"/>
              <w:autoSpaceDN w:val="0"/>
              <w:rPr>
                <w:rFonts w:asciiTheme="minorEastAsia" w:hAnsiTheme="minorEastAsia"/>
                <w:szCs w:val="21"/>
              </w:rPr>
            </w:pPr>
          </w:p>
        </w:tc>
      </w:tr>
      <w:tr w:rsidR="005C10ED" w:rsidRPr="003348CC" w14:paraId="6EFD0227" w14:textId="77777777" w:rsidTr="001C3816">
        <w:tc>
          <w:tcPr>
            <w:tcW w:w="5654" w:type="dxa"/>
            <w:shd w:val="clear" w:color="auto" w:fill="FFFFFF" w:themeFill="background1"/>
            <w:vAlign w:val="center"/>
          </w:tcPr>
          <w:p w14:paraId="4A5464A0" w14:textId="2ABB5FDF"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いかなるSPTsも直近のパフォーマンス水準に基づくべきであり、以下のベンチマーク手法の組み合わせに基づき設定されるべきである。</w:t>
            </w:r>
          </w:p>
          <w:p w14:paraId="22A53348"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借り手自身の最低でも過去３年分のパフォーマンス。実現可能な場合には、選択したKPIsに関する測定実績が望ましい。</w:t>
            </w:r>
          </w:p>
          <w:p w14:paraId="36AD0CE0" w14:textId="24945AED"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借り手の同業他社等との比較。すなわち、入手可能かつ比較可能な場合は、同業他社と比較した場合におけるSPTsの相対的位置付けについて（平均的なパフォーマンス水準なのか、業界トップクラスのパフォーマンス水準なのか）、若しくは現在の業界やセクターの基準と比較した相対的位置付け。</w:t>
            </w:r>
          </w:p>
          <w:p w14:paraId="27D3BE4D" w14:textId="77777777" w:rsidR="005C10ED" w:rsidRPr="004377C0" w:rsidRDefault="005C10ED" w:rsidP="00336490">
            <w:pPr>
              <w:autoSpaceDE w:val="0"/>
              <w:autoSpaceDN w:val="0"/>
              <w:ind w:left="210" w:hangingChars="100" w:hanging="210"/>
              <w:rPr>
                <w:rFonts w:asciiTheme="minorEastAsia" w:hAnsiTheme="minorEastAsia"/>
              </w:rPr>
            </w:pPr>
            <w:r>
              <w:rPr>
                <w:rFonts w:asciiTheme="minorEastAsia" w:hAnsiTheme="minorEastAsia" w:hint="eastAsia"/>
              </w:rPr>
              <w:t>・</w:t>
            </w:r>
            <w:r w:rsidRPr="004377C0">
              <w:rPr>
                <w:rFonts w:asciiTheme="minorEastAsia" w:hAnsiTheme="minorEastAsia" w:hint="eastAsia"/>
              </w:rPr>
              <w:t>科学的根拠に基づくシナリオ若しくは絶対値（例：炭素予算等）の体系的な参照、若しくは国・地域・国際的な公式目標（気候変動に関するパリ協定、ネットゼロ目標、持続可能な開発目標（SDGs）等）の体系的な参照、若しくは広く認知された利用可能な最良の技術やESGテーマ全体に関連性のあるターゲットを決定するためのその他の指標の体系的な参照。</w:t>
            </w:r>
          </w:p>
        </w:tc>
        <w:tc>
          <w:tcPr>
            <w:tcW w:w="1417" w:type="dxa"/>
            <w:shd w:val="clear" w:color="auto" w:fill="FFFFFF" w:themeFill="background1"/>
          </w:tcPr>
          <w:p w14:paraId="01384A0C" w14:textId="77777777" w:rsidR="005C10ED" w:rsidRPr="003348CC"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3348CC">
              <w:rPr>
                <w:rFonts w:asciiTheme="minorEastAsia" w:hAnsiTheme="minorEastAsia" w:hint="eastAsia"/>
                <w:szCs w:val="21"/>
              </w:rPr>
              <w:t>原則(</w:t>
            </w:r>
            <w:r w:rsidRPr="003348CC">
              <w:rPr>
                <w:rFonts w:asciiTheme="minorEastAsia" w:hAnsiTheme="minorEastAsia"/>
                <w:szCs w:val="21"/>
              </w:rPr>
              <w:t>1)</w:t>
            </w:r>
          </w:p>
        </w:tc>
        <w:tc>
          <w:tcPr>
            <w:tcW w:w="1412" w:type="dxa"/>
            <w:shd w:val="clear" w:color="auto" w:fill="FFFFFF" w:themeFill="background1"/>
          </w:tcPr>
          <w:p w14:paraId="677D5911" w14:textId="77777777" w:rsidR="005C10ED" w:rsidRPr="003348CC" w:rsidRDefault="005C10ED" w:rsidP="00336490">
            <w:pPr>
              <w:autoSpaceDE w:val="0"/>
              <w:autoSpaceDN w:val="0"/>
              <w:rPr>
                <w:rFonts w:asciiTheme="minorEastAsia" w:hAnsiTheme="minorEastAsia"/>
                <w:szCs w:val="21"/>
              </w:rPr>
            </w:pPr>
            <w:r w:rsidRPr="003348CC">
              <w:rPr>
                <w:rFonts w:asciiTheme="minorEastAsia" w:hAnsiTheme="minorEastAsia" w:hint="eastAsia"/>
                <w:szCs w:val="21"/>
              </w:rPr>
              <w:t>べきである</w:t>
            </w:r>
          </w:p>
        </w:tc>
        <w:tc>
          <w:tcPr>
            <w:tcW w:w="723" w:type="dxa"/>
            <w:shd w:val="clear" w:color="auto" w:fill="FFFFFF" w:themeFill="background1"/>
          </w:tcPr>
          <w:p w14:paraId="4ECECF8C" w14:textId="77777777" w:rsidR="005C10ED" w:rsidRPr="003348CC" w:rsidRDefault="005C10ED" w:rsidP="00336490">
            <w:pPr>
              <w:autoSpaceDE w:val="0"/>
              <w:autoSpaceDN w:val="0"/>
              <w:rPr>
                <w:rFonts w:asciiTheme="minorEastAsia" w:hAnsiTheme="minorEastAsia"/>
                <w:szCs w:val="21"/>
              </w:rPr>
            </w:pPr>
          </w:p>
        </w:tc>
      </w:tr>
      <w:tr w:rsidR="005C10ED" w:rsidRPr="007F6D28" w14:paraId="1EA49CB0" w14:textId="77777777" w:rsidTr="001C3816">
        <w:tc>
          <w:tcPr>
            <w:tcW w:w="5654" w:type="dxa"/>
            <w:shd w:val="clear" w:color="auto" w:fill="FFFFFF" w:themeFill="background1"/>
            <w:vAlign w:val="center"/>
          </w:tcPr>
          <w:p w14:paraId="7B487944"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目標や基準値等の普及の程度や性質（努力目標なのか、最低限達成すべき数値なのか、等）を踏まえ、当該目標や基準値を参照する理由や野心度について、丁寧に説明することが望ましい。</w:t>
            </w:r>
          </w:p>
        </w:tc>
        <w:tc>
          <w:tcPr>
            <w:tcW w:w="1417" w:type="dxa"/>
            <w:shd w:val="clear" w:color="auto" w:fill="FFFFFF" w:themeFill="background1"/>
          </w:tcPr>
          <w:p w14:paraId="26612382" w14:textId="77777777" w:rsidR="005C10ED" w:rsidRPr="007F6D28" w:rsidRDefault="005C10ED" w:rsidP="00336490">
            <w:pPr>
              <w:autoSpaceDE w:val="0"/>
              <w:autoSpaceDN w:val="0"/>
              <w:jc w:val="left"/>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w:t>
            </w:r>
            <w:r>
              <w:rPr>
                <w:rFonts w:asciiTheme="minorEastAsia" w:hAnsiTheme="minorEastAsia" w:hint="eastAsia"/>
                <w:szCs w:val="21"/>
              </w:rPr>
              <w:t>(2)</w:t>
            </w:r>
          </w:p>
        </w:tc>
        <w:tc>
          <w:tcPr>
            <w:tcW w:w="1412" w:type="dxa"/>
            <w:shd w:val="clear" w:color="auto" w:fill="FFFFFF" w:themeFill="background1"/>
          </w:tcPr>
          <w:p w14:paraId="779C0B2A"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38653B66" w14:textId="77777777" w:rsidR="005C10ED" w:rsidRPr="007F6D28" w:rsidRDefault="005C10ED" w:rsidP="00336490">
            <w:pPr>
              <w:autoSpaceDE w:val="0"/>
              <w:autoSpaceDN w:val="0"/>
              <w:rPr>
                <w:rFonts w:asciiTheme="minorEastAsia" w:hAnsiTheme="minorEastAsia"/>
                <w:szCs w:val="21"/>
              </w:rPr>
            </w:pPr>
          </w:p>
        </w:tc>
      </w:tr>
      <w:tr w:rsidR="005C10ED" w:rsidRPr="007F6D28" w14:paraId="04A295AD" w14:textId="77777777" w:rsidTr="001C3816">
        <w:tc>
          <w:tcPr>
            <w:tcW w:w="5654" w:type="dxa"/>
            <w:shd w:val="clear" w:color="auto" w:fill="FFFFFF" w:themeFill="background1"/>
            <w:vAlign w:val="center"/>
          </w:tcPr>
          <w:p w14:paraId="2C1BBD3E"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lastRenderedPageBreak/>
              <w:t>✔</w:t>
            </w:r>
            <w:r w:rsidRPr="004377C0">
              <w:rPr>
                <w:rFonts w:asciiTheme="minorEastAsia" w:hAnsiTheme="minorEastAsia" w:hint="eastAsia"/>
                <w:szCs w:val="21"/>
              </w:rPr>
              <w:t>目標設定に関して貸し手に情報を提供する際には、以下について明確に言及するべきである。</w:t>
            </w:r>
          </w:p>
          <w:p w14:paraId="3F37BAEE"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目標達成に関するタイムライン（目標確認期日、トリガー事象、及びSPTsのレビュー頻度を含む）</w:t>
            </w:r>
          </w:p>
          <w:p w14:paraId="580B1A45"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関連する場合には、KPIsの改善を示すために選定された検証済みのベースライン又は科学に基づく参照値、及び当該ベースラインや参照値を利用する根拠（日付／期間を含む）</w:t>
            </w:r>
          </w:p>
          <w:p w14:paraId="3CFBB2CA"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関連する場合には、どのような場合に、ベースラインの再計算又は試算の調整、及び／又はKPIs及びその後のSPTsの再計算が行われるか。</w:t>
            </w:r>
          </w:p>
          <w:p w14:paraId="1F06D48A" w14:textId="77777777" w:rsidR="005C10ED" w:rsidRPr="004377C0" w:rsidDel="0047244A"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可能な場合には、競争上の検討事項及び秘密保持に配慮した上で、借り手がどのようにSPTsを達成するのか（例えば、借り手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等。）。</w:t>
            </w:r>
          </w:p>
          <w:p w14:paraId="64146DD9" w14:textId="77777777" w:rsidR="005C10ED" w:rsidRDefault="005C10ED" w:rsidP="00336490">
            <w:pPr>
              <w:autoSpaceDE w:val="0"/>
              <w:autoSpaceDN w:val="0"/>
              <w:ind w:left="210" w:right="24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SPTsの達成に影響を及ぼし得る、借り手が直接的に管理することができない他の重要な要因。</w:t>
            </w:r>
          </w:p>
          <w:p w14:paraId="7EC7151D" w14:textId="77777777" w:rsidR="005C10ED" w:rsidRPr="004377C0" w:rsidRDefault="005C10ED" w:rsidP="00336490">
            <w:pPr>
              <w:autoSpaceDE w:val="0"/>
              <w:autoSpaceDN w:val="0"/>
              <w:ind w:left="210" w:right="240" w:hangingChars="100" w:hanging="210"/>
              <w:rPr>
                <w:rFonts w:asciiTheme="minorEastAsia" w:hAnsiTheme="minorEastAsia"/>
                <w:szCs w:val="21"/>
              </w:rPr>
            </w:pPr>
          </w:p>
          <w:p w14:paraId="36820055" w14:textId="77777777" w:rsidR="005C10ED" w:rsidRPr="00C94086" w:rsidRDefault="005C10ED" w:rsidP="00336490">
            <w:pPr>
              <w:autoSpaceDE w:val="0"/>
              <w:autoSpaceDN w:val="0"/>
              <w:ind w:leftChars="100" w:left="210"/>
              <w:rPr>
                <w:rFonts w:asciiTheme="minorEastAsia" w:hAnsiTheme="minorEastAsia"/>
                <w:szCs w:val="21"/>
              </w:rPr>
            </w:pPr>
            <w:r w:rsidRPr="00C94086">
              <w:rPr>
                <w:rFonts w:asciiTheme="minorEastAsia" w:hAnsiTheme="minorEastAsia" w:hint="eastAsia"/>
                <w:szCs w:val="21"/>
              </w:rPr>
              <w:t>適切なKPIsとSPTsは、取引ごとに、借り手と貸し手グループの間で決定及び設定するべきである。</w:t>
            </w:r>
          </w:p>
        </w:tc>
        <w:tc>
          <w:tcPr>
            <w:tcW w:w="1417" w:type="dxa"/>
            <w:shd w:val="clear" w:color="auto" w:fill="FFFFFF" w:themeFill="background1"/>
          </w:tcPr>
          <w:p w14:paraId="34538E07"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sidRPr="007F6D28">
              <w:rPr>
                <w:rFonts w:asciiTheme="minorEastAsia" w:hAnsiTheme="minorEastAsia"/>
                <w:szCs w:val="21"/>
              </w:rPr>
              <w:t>2)</w:t>
            </w:r>
          </w:p>
        </w:tc>
        <w:tc>
          <w:tcPr>
            <w:tcW w:w="1412" w:type="dxa"/>
            <w:shd w:val="clear" w:color="auto" w:fill="FFFFFF" w:themeFill="background1"/>
          </w:tcPr>
          <w:p w14:paraId="047C718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351BC007" w14:textId="77777777" w:rsidR="005C10ED" w:rsidRPr="007F6D28" w:rsidRDefault="005C10ED" w:rsidP="00336490">
            <w:pPr>
              <w:autoSpaceDE w:val="0"/>
              <w:autoSpaceDN w:val="0"/>
              <w:rPr>
                <w:rFonts w:asciiTheme="minorEastAsia" w:hAnsiTheme="minorEastAsia"/>
                <w:szCs w:val="21"/>
              </w:rPr>
            </w:pPr>
          </w:p>
        </w:tc>
      </w:tr>
      <w:tr w:rsidR="005C10ED" w:rsidRPr="007F6D28" w14:paraId="5E348160" w14:textId="77777777" w:rsidTr="001C3816">
        <w:tc>
          <w:tcPr>
            <w:tcW w:w="5654" w:type="dxa"/>
            <w:shd w:val="clear" w:color="auto" w:fill="FFFFFF" w:themeFill="background1"/>
            <w:vAlign w:val="center"/>
          </w:tcPr>
          <w:p w14:paraId="6C54CC1C" w14:textId="77777777" w:rsidR="005C10ED" w:rsidRPr="00D77DD9"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D77DD9">
              <w:rPr>
                <w:rFonts w:asciiTheme="minorEastAsia" w:hAnsiTheme="minorEastAsia" w:hint="eastAsia"/>
                <w:szCs w:val="21"/>
              </w:rPr>
              <w:t>サステナビリティ・リンク・ローンの信頼性向上の観点から、借り手は、自身が事前に設定したSPTsを達成するための想定しうる手段や取組について競争上の検討事項や守秘義務に配慮する事項等を踏まえた上で言及することが望ましい。</w:t>
            </w:r>
          </w:p>
        </w:tc>
        <w:tc>
          <w:tcPr>
            <w:tcW w:w="1417" w:type="dxa"/>
            <w:shd w:val="clear" w:color="auto" w:fill="FFFFFF" w:themeFill="background1"/>
          </w:tcPr>
          <w:p w14:paraId="0C274C34"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w:t>
            </w:r>
            <w:r w:rsidRPr="007F6D28">
              <w:rPr>
                <w:rFonts w:asciiTheme="minorEastAsia" w:hAnsiTheme="minorEastAsia"/>
                <w:szCs w:val="21"/>
              </w:rPr>
              <w:t>6)</w:t>
            </w:r>
          </w:p>
        </w:tc>
        <w:tc>
          <w:tcPr>
            <w:tcW w:w="1412" w:type="dxa"/>
            <w:shd w:val="clear" w:color="auto" w:fill="FFFFFF" w:themeFill="background1"/>
          </w:tcPr>
          <w:p w14:paraId="5AA32E72"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4139B729" w14:textId="77777777" w:rsidR="005C10ED" w:rsidRPr="007F6D28" w:rsidRDefault="005C10ED" w:rsidP="00336490">
            <w:pPr>
              <w:autoSpaceDE w:val="0"/>
              <w:autoSpaceDN w:val="0"/>
              <w:rPr>
                <w:rFonts w:asciiTheme="minorEastAsia" w:hAnsiTheme="minorEastAsia"/>
                <w:szCs w:val="21"/>
              </w:rPr>
            </w:pPr>
          </w:p>
        </w:tc>
      </w:tr>
      <w:tr w:rsidR="005C10ED" w:rsidRPr="007F6D28" w14:paraId="6FE3203F" w14:textId="77777777" w:rsidTr="001C3816">
        <w:tc>
          <w:tcPr>
            <w:tcW w:w="5654" w:type="dxa"/>
            <w:tcBorders>
              <w:bottom w:val="single" w:sz="4" w:space="0" w:color="auto"/>
            </w:tcBorders>
            <w:shd w:val="clear" w:color="auto" w:fill="FFFFFF" w:themeFill="background1"/>
            <w:vAlign w:val="center"/>
          </w:tcPr>
          <w:p w14:paraId="1F5425C8" w14:textId="77777777" w:rsidR="005C10ED" w:rsidRPr="00D77DD9"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D77DD9">
              <w:rPr>
                <w:rFonts w:asciiTheme="minorEastAsia" w:hAnsiTheme="minorEastAsia" w:hint="eastAsia"/>
                <w:szCs w:val="21"/>
              </w:rPr>
              <w:t>借り手がサステナビリティ・リンク・ローンを受けたことを主張・標榜し社会からの支持を得るために、サステナビリティに関する透明性を確保することが必要であり、サステナビリティ・リンク・ローンの自己評価の結果を、ウェブサイト等を通じて一般に開示する事が望ましい。</w:t>
            </w:r>
          </w:p>
        </w:tc>
        <w:tc>
          <w:tcPr>
            <w:tcW w:w="1417" w:type="dxa"/>
            <w:tcBorders>
              <w:bottom w:val="single" w:sz="4" w:space="0" w:color="auto"/>
            </w:tcBorders>
            <w:shd w:val="clear" w:color="auto" w:fill="FFFFFF" w:themeFill="background1"/>
          </w:tcPr>
          <w:p w14:paraId="7A3A1E54" w14:textId="77777777" w:rsidR="005C10ED" w:rsidRPr="007F6D28" w:rsidRDefault="005C10ED" w:rsidP="00336490">
            <w:pPr>
              <w:autoSpaceDE w:val="0"/>
              <w:autoSpaceDN w:val="0"/>
              <w:jc w:val="left"/>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w:t>
            </w:r>
            <w:r>
              <w:rPr>
                <w:rFonts w:asciiTheme="minorEastAsia" w:hAnsiTheme="minorEastAsia" w:hint="eastAsia"/>
                <w:szCs w:val="21"/>
              </w:rPr>
              <w:t>9</w:t>
            </w:r>
            <w:r w:rsidRPr="007F6D28">
              <w:rPr>
                <w:rFonts w:asciiTheme="minorEastAsia" w:hAnsiTheme="minorEastAsia"/>
                <w:szCs w:val="21"/>
              </w:rPr>
              <w:t>)</w:t>
            </w:r>
          </w:p>
        </w:tc>
        <w:tc>
          <w:tcPr>
            <w:tcW w:w="1412" w:type="dxa"/>
            <w:tcBorders>
              <w:bottom w:val="single" w:sz="4" w:space="0" w:color="auto"/>
            </w:tcBorders>
            <w:shd w:val="clear" w:color="auto" w:fill="FFFFFF" w:themeFill="background1"/>
          </w:tcPr>
          <w:p w14:paraId="22AA70F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tcBorders>
              <w:bottom w:val="single" w:sz="4" w:space="0" w:color="auto"/>
            </w:tcBorders>
            <w:shd w:val="clear" w:color="auto" w:fill="FFFFFF" w:themeFill="background1"/>
          </w:tcPr>
          <w:p w14:paraId="7FBC24F7" w14:textId="77777777" w:rsidR="005C10ED" w:rsidRPr="007F6D28" w:rsidRDefault="005C10ED" w:rsidP="00336490">
            <w:pPr>
              <w:autoSpaceDE w:val="0"/>
              <w:autoSpaceDN w:val="0"/>
              <w:rPr>
                <w:rFonts w:asciiTheme="minorEastAsia" w:hAnsiTheme="minorEastAsia"/>
                <w:szCs w:val="21"/>
              </w:rPr>
            </w:pPr>
          </w:p>
        </w:tc>
      </w:tr>
      <w:tr w:rsidR="005C10ED" w:rsidRPr="007F6D28" w14:paraId="2EAC7435" w14:textId="77777777" w:rsidTr="001C3816">
        <w:trPr>
          <w:trHeight w:val="680"/>
        </w:trPr>
        <w:tc>
          <w:tcPr>
            <w:tcW w:w="9206" w:type="dxa"/>
            <w:gridSpan w:val="4"/>
            <w:tcBorders>
              <w:bottom w:val="single" w:sz="4" w:space="0" w:color="auto"/>
            </w:tcBorders>
            <w:shd w:val="clear" w:color="auto" w:fill="D9D9D9" w:themeFill="background1" w:themeFillShade="D9"/>
            <w:vAlign w:val="center"/>
          </w:tcPr>
          <w:p w14:paraId="77590F4A" w14:textId="77777777" w:rsidR="005C10ED" w:rsidRPr="001A798F" w:rsidRDefault="005C10ED" w:rsidP="005C10ED">
            <w:pPr>
              <w:pStyle w:val="ad"/>
              <w:numPr>
                <w:ilvl w:val="0"/>
                <w:numId w:val="48"/>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ローンの特性</w:t>
            </w:r>
          </w:p>
        </w:tc>
      </w:tr>
      <w:tr w:rsidR="005C10ED" w:rsidRPr="007F6D28" w14:paraId="2B707A10" w14:textId="77777777" w:rsidTr="001C3816">
        <w:tc>
          <w:tcPr>
            <w:tcW w:w="5654" w:type="dxa"/>
            <w:vAlign w:val="center"/>
          </w:tcPr>
          <w:p w14:paraId="28F2E581"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サステナビリティ・リンク・ローンの主な特性は、経済的な結果が、選択し事前に定義したSPTsを満たすかどうかに連動することである。借り手自身のサステナビリテ</w:t>
            </w:r>
            <w:r w:rsidRPr="001A798F">
              <w:rPr>
                <w:rFonts w:asciiTheme="minorEastAsia" w:hAnsiTheme="minorEastAsia" w:hint="eastAsia"/>
                <w:szCs w:val="21"/>
              </w:rPr>
              <w:lastRenderedPageBreak/>
              <w:t>ィ向上に向けて、十分なインセンティブとして機能することが必要である。</w:t>
            </w:r>
          </w:p>
        </w:tc>
        <w:tc>
          <w:tcPr>
            <w:tcW w:w="1417" w:type="dxa"/>
          </w:tcPr>
          <w:p w14:paraId="095B4DF3" w14:textId="77777777" w:rsidR="005C10ED" w:rsidRDefault="005C10ED" w:rsidP="00336490">
            <w:pPr>
              <w:autoSpaceDE w:val="0"/>
              <w:autoSpaceDN w:val="0"/>
              <w:rPr>
                <w:rFonts w:asciiTheme="minorEastAsia" w:hAnsiTheme="minorEastAsia"/>
                <w:b/>
                <w:bCs/>
                <w:szCs w:val="21"/>
              </w:rPr>
            </w:pPr>
            <w:r>
              <w:rPr>
                <w:rFonts w:asciiTheme="minorEastAsia" w:hAnsiTheme="minorEastAsia" w:hint="eastAsia"/>
                <w:szCs w:val="21"/>
              </w:rPr>
              <w:lastRenderedPageBreak/>
              <w:t>3-</w:t>
            </w:r>
            <w:r w:rsidRPr="007F6D28">
              <w:rPr>
                <w:rFonts w:asciiTheme="minorEastAsia" w:hAnsiTheme="minorEastAsia" w:hint="eastAsia"/>
                <w:szCs w:val="21"/>
              </w:rPr>
              <w:t>原則</w:t>
            </w:r>
            <w:r>
              <w:rPr>
                <w:rFonts w:asciiTheme="minorEastAsia" w:hAnsiTheme="minorEastAsia"/>
                <w:szCs w:val="21"/>
              </w:rPr>
              <w:br/>
            </w:r>
            <w:r>
              <w:rPr>
                <w:rFonts w:asciiTheme="minorEastAsia" w:hAnsiTheme="minorEastAsia" w:hint="eastAsia"/>
                <w:szCs w:val="21"/>
              </w:rPr>
              <w:t>3-解説(1)</w:t>
            </w:r>
            <w:r>
              <w:rPr>
                <w:rFonts w:asciiTheme="minorEastAsia" w:hAnsiTheme="minorEastAsia"/>
                <w:szCs w:val="21"/>
              </w:rPr>
              <w:br/>
            </w:r>
          </w:p>
        </w:tc>
        <w:tc>
          <w:tcPr>
            <w:tcW w:w="1412" w:type="dxa"/>
            <w:vAlign w:val="center"/>
          </w:tcPr>
          <w:p w14:paraId="0ECA0CB7" w14:textId="77777777" w:rsidR="005C10ED" w:rsidRDefault="005C10ED" w:rsidP="00336490">
            <w:pPr>
              <w:autoSpaceDE w:val="0"/>
              <w:autoSpaceDN w:val="0"/>
              <w:rPr>
                <w:rFonts w:asciiTheme="minorEastAsia" w:hAnsiTheme="minorEastAsia"/>
                <w:b/>
                <w:bCs/>
                <w:szCs w:val="21"/>
              </w:rPr>
            </w:pPr>
            <w:r>
              <w:rPr>
                <w:rFonts w:asciiTheme="minorEastAsia" w:hAnsiTheme="minorEastAsia" w:hint="eastAsia"/>
                <w:b/>
                <w:bCs/>
                <w:szCs w:val="21"/>
              </w:rPr>
              <w:t xml:space="preserve">　   -</w:t>
            </w:r>
          </w:p>
        </w:tc>
        <w:tc>
          <w:tcPr>
            <w:tcW w:w="723" w:type="dxa"/>
            <w:vAlign w:val="center"/>
          </w:tcPr>
          <w:p w14:paraId="78568D1D" w14:textId="77777777" w:rsidR="005C10ED" w:rsidRDefault="005C10ED" w:rsidP="00336490">
            <w:pPr>
              <w:autoSpaceDE w:val="0"/>
              <w:autoSpaceDN w:val="0"/>
              <w:rPr>
                <w:rFonts w:asciiTheme="minorEastAsia" w:hAnsiTheme="minorEastAsia"/>
                <w:b/>
                <w:bCs/>
                <w:szCs w:val="21"/>
              </w:rPr>
            </w:pPr>
          </w:p>
        </w:tc>
      </w:tr>
      <w:tr w:rsidR="005C10ED" w:rsidRPr="007F6D28" w14:paraId="5AEAADB0" w14:textId="77777777" w:rsidTr="001C3816">
        <w:trPr>
          <w:trHeight w:val="680"/>
        </w:trPr>
        <w:tc>
          <w:tcPr>
            <w:tcW w:w="9206" w:type="dxa"/>
            <w:gridSpan w:val="4"/>
            <w:tcBorders>
              <w:top w:val="single" w:sz="8" w:space="0" w:color="auto"/>
            </w:tcBorders>
            <w:shd w:val="clear" w:color="auto" w:fill="D9D9D9" w:themeFill="background1" w:themeFillShade="D9"/>
            <w:vAlign w:val="center"/>
          </w:tcPr>
          <w:p w14:paraId="15077A47" w14:textId="77777777" w:rsidR="005C10ED" w:rsidRPr="001A798F" w:rsidRDefault="005C10ED" w:rsidP="005C10ED">
            <w:pPr>
              <w:pStyle w:val="ad"/>
              <w:numPr>
                <w:ilvl w:val="0"/>
                <w:numId w:val="48"/>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 xml:space="preserve">レポーティング </w:t>
            </w:r>
          </w:p>
        </w:tc>
      </w:tr>
      <w:tr w:rsidR="005C10ED" w:rsidRPr="007F6D28" w14:paraId="12160950" w14:textId="77777777" w:rsidTr="001C3816">
        <w:tc>
          <w:tcPr>
            <w:tcW w:w="5654" w:type="dxa"/>
            <w:shd w:val="clear" w:color="auto" w:fill="FFFFFF" w:themeFill="background1"/>
            <w:vAlign w:val="center"/>
          </w:tcPr>
          <w:p w14:paraId="7816261B"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借り手は、少なくとも年１回、ローンに参加する貸し手に以下を提供すべきである。</w:t>
            </w:r>
          </w:p>
          <w:p w14:paraId="04C0CC9A" w14:textId="77777777" w:rsidR="005C10ED" w:rsidRPr="001A798F" w:rsidRDefault="005C10ED" w:rsidP="00336490">
            <w:pPr>
              <w:autoSpaceDE w:val="0"/>
              <w:autoSpaceDN w:val="0"/>
              <w:ind w:left="210" w:hangingChars="100" w:hanging="210"/>
              <w:rPr>
                <w:rFonts w:asciiTheme="minorEastAsia" w:hAnsiTheme="minorEastAsia"/>
                <w:color w:val="FF0000"/>
                <w:szCs w:val="21"/>
              </w:rPr>
            </w:pPr>
            <w:r>
              <w:rPr>
                <w:rFonts w:asciiTheme="minorEastAsia" w:hAnsiTheme="minorEastAsia" w:hint="eastAsia"/>
                <w:szCs w:val="21"/>
              </w:rPr>
              <w:t>・</w:t>
            </w:r>
            <w:r w:rsidRPr="001A798F">
              <w:rPr>
                <w:rFonts w:asciiTheme="minorEastAsia" w:hAnsiTheme="minorEastAsia" w:hint="eastAsia"/>
                <w:szCs w:val="21"/>
              </w:rPr>
              <w:t>貸し手がSPTsのパフォーマンスをモニタリングし、SPTsが引き続き野心的で借り手のビジネスに対し関連性がある状態に変わりないことを判断するために十分な最新の情報</w:t>
            </w:r>
            <w:r w:rsidRPr="00CE050E">
              <w:rPr>
                <w:rFonts w:asciiTheme="minorEastAsia" w:hAnsiTheme="minorEastAsia" w:hint="eastAsia"/>
                <w:szCs w:val="21"/>
              </w:rPr>
              <w:t>。</w:t>
            </w:r>
          </w:p>
          <w:p w14:paraId="7375EDE8" w14:textId="77777777" w:rsidR="005C10ED" w:rsidRPr="001A798F"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1A798F">
              <w:rPr>
                <w:rFonts w:asciiTheme="minorEastAsia" w:hAnsiTheme="minorEastAsia" w:hint="eastAsia"/>
                <w:szCs w:val="21"/>
              </w:rPr>
              <w:t>当該年のSPTsに対するパフォーマンスと、融資の経済的特性について関連する影響、及びその影響が発生するタイミングについて概説した検証報告書を添付したサステナビリティ確認書。</w:t>
            </w:r>
          </w:p>
        </w:tc>
        <w:tc>
          <w:tcPr>
            <w:tcW w:w="1417" w:type="dxa"/>
            <w:shd w:val="clear" w:color="auto" w:fill="FFFFFF" w:themeFill="background1"/>
          </w:tcPr>
          <w:p w14:paraId="0E34E5CE" w14:textId="77777777" w:rsidR="005C10ED" w:rsidRPr="007F6D28" w:rsidRDefault="005C10ED" w:rsidP="00336490">
            <w:pPr>
              <w:autoSpaceDE w:val="0"/>
              <w:autoSpaceDN w:val="0"/>
              <w:jc w:val="left"/>
              <w:rPr>
                <w:rFonts w:asciiTheme="minorEastAsia" w:hAnsiTheme="minorEastAsia"/>
                <w:szCs w:val="21"/>
              </w:rPr>
            </w:pPr>
            <w:r>
              <w:rPr>
                <w:rFonts w:asciiTheme="minorEastAsia" w:hAnsiTheme="minorEastAsia" w:hint="eastAsia"/>
                <w:szCs w:val="21"/>
              </w:rPr>
              <w:t>4-</w:t>
            </w:r>
            <w:r w:rsidRPr="007F6D28">
              <w:rPr>
                <w:rFonts w:asciiTheme="minorEastAsia" w:hAnsiTheme="minorEastAsia" w:hint="eastAsia"/>
                <w:szCs w:val="21"/>
              </w:rPr>
              <w:t>原則</w:t>
            </w:r>
            <w:r>
              <w:rPr>
                <w:rFonts w:asciiTheme="minorEastAsia" w:hAnsiTheme="minorEastAsia" w:hint="eastAsia"/>
                <w:szCs w:val="21"/>
              </w:rPr>
              <w:t>(1)</w:t>
            </w:r>
          </w:p>
        </w:tc>
        <w:tc>
          <w:tcPr>
            <w:tcW w:w="1412" w:type="dxa"/>
            <w:shd w:val="clear" w:color="auto" w:fill="FFFFFF" w:themeFill="background1"/>
          </w:tcPr>
          <w:p w14:paraId="1E60C184" w14:textId="77777777" w:rsidR="005C10ED" w:rsidRPr="007F6D28" w:rsidRDefault="005C10ED" w:rsidP="00336490">
            <w:pPr>
              <w:autoSpaceDE w:val="0"/>
              <w:autoSpaceDN w:val="0"/>
              <w:jc w:val="left"/>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00ECA8D8" w14:textId="77777777" w:rsidR="005C10ED" w:rsidRPr="007F6D28" w:rsidRDefault="005C10ED" w:rsidP="00336490">
            <w:pPr>
              <w:autoSpaceDE w:val="0"/>
              <w:autoSpaceDN w:val="0"/>
              <w:rPr>
                <w:rFonts w:asciiTheme="minorEastAsia" w:hAnsiTheme="minorEastAsia"/>
                <w:szCs w:val="21"/>
              </w:rPr>
            </w:pPr>
          </w:p>
        </w:tc>
      </w:tr>
      <w:tr w:rsidR="005C10ED" w:rsidRPr="007F6D28" w14:paraId="025962C7" w14:textId="77777777" w:rsidTr="001C3816">
        <w:tc>
          <w:tcPr>
            <w:tcW w:w="5654" w:type="dxa"/>
            <w:shd w:val="clear" w:color="auto" w:fill="FFFFFF" w:themeFill="background1"/>
            <w:vAlign w:val="center"/>
          </w:tcPr>
          <w:p w14:paraId="7270074B" w14:textId="77777777" w:rsidR="005C10ED" w:rsidRPr="001A798F" w:rsidDel="00792166"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サステナビリティ・リンク・ローンの市場では透明性が特に重視されるため、借り手は、SPTs算出及び／又は仮定の前提となる方法論の詳細を含む、SPTsに関連する情報を一般に開示することが奨励される。</w:t>
            </w:r>
          </w:p>
        </w:tc>
        <w:tc>
          <w:tcPr>
            <w:tcW w:w="1417" w:type="dxa"/>
            <w:shd w:val="clear" w:color="auto" w:fill="FFFFFF" w:themeFill="background1"/>
          </w:tcPr>
          <w:p w14:paraId="4ED4CDA8" w14:textId="77777777" w:rsidR="005C10ED" w:rsidRPr="007F6D28" w:rsidRDefault="005C10ED" w:rsidP="00336490">
            <w:pPr>
              <w:autoSpaceDE w:val="0"/>
              <w:autoSpaceDN w:val="0"/>
              <w:jc w:val="left"/>
              <w:rPr>
                <w:rFonts w:asciiTheme="minorEastAsia" w:hAnsiTheme="minorEastAsia"/>
                <w:szCs w:val="21"/>
              </w:rPr>
            </w:pPr>
            <w:r>
              <w:rPr>
                <w:rFonts w:asciiTheme="minorEastAsia" w:hAnsiTheme="minorEastAsia" w:hint="eastAsia"/>
                <w:szCs w:val="21"/>
              </w:rPr>
              <w:t>4-</w:t>
            </w:r>
            <w:r w:rsidRPr="007F6D28">
              <w:rPr>
                <w:rFonts w:asciiTheme="minorEastAsia" w:hAnsiTheme="minorEastAsia" w:hint="eastAsia"/>
                <w:szCs w:val="21"/>
              </w:rPr>
              <w:t>原則</w:t>
            </w:r>
            <w:r>
              <w:rPr>
                <w:rFonts w:asciiTheme="minorEastAsia" w:hAnsiTheme="minorEastAsia" w:hint="eastAsia"/>
                <w:szCs w:val="21"/>
              </w:rPr>
              <w:t>(2)</w:t>
            </w:r>
          </w:p>
        </w:tc>
        <w:tc>
          <w:tcPr>
            <w:tcW w:w="1412" w:type="dxa"/>
            <w:shd w:val="clear" w:color="auto" w:fill="FFFFFF" w:themeFill="background1"/>
          </w:tcPr>
          <w:p w14:paraId="54E27C93"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23" w:type="dxa"/>
            <w:shd w:val="clear" w:color="auto" w:fill="FFFFFF" w:themeFill="background1"/>
          </w:tcPr>
          <w:p w14:paraId="0FD1E561" w14:textId="77777777" w:rsidR="005C10ED" w:rsidRPr="007F6D28" w:rsidRDefault="005C10ED" w:rsidP="00336490">
            <w:pPr>
              <w:autoSpaceDE w:val="0"/>
              <w:autoSpaceDN w:val="0"/>
              <w:rPr>
                <w:rFonts w:asciiTheme="minorEastAsia" w:hAnsiTheme="minorEastAsia"/>
                <w:szCs w:val="21"/>
              </w:rPr>
            </w:pPr>
          </w:p>
        </w:tc>
      </w:tr>
      <w:tr w:rsidR="005C10ED" w:rsidRPr="007F6D28" w14:paraId="3E6C6886" w14:textId="77777777" w:rsidTr="001C3816">
        <w:trPr>
          <w:trHeight w:val="680"/>
        </w:trPr>
        <w:tc>
          <w:tcPr>
            <w:tcW w:w="9206" w:type="dxa"/>
            <w:gridSpan w:val="4"/>
            <w:shd w:val="clear" w:color="auto" w:fill="D9D9D9" w:themeFill="background1" w:themeFillShade="D9"/>
            <w:vAlign w:val="center"/>
          </w:tcPr>
          <w:p w14:paraId="3A2F2A09" w14:textId="77777777" w:rsidR="005C10ED" w:rsidRPr="001A798F" w:rsidRDefault="005C10ED" w:rsidP="005C10ED">
            <w:pPr>
              <w:pStyle w:val="ad"/>
              <w:numPr>
                <w:ilvl w:val="0"/>
                <w:numId w:val="48"/>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検証</w:t>
            </w:r>
          </w:p>
        </w:tc>
      </w:tr>
      <w:tr w:rsidR="005C10ED" w:rsidRPr="007F6D28" w14:paraId="0667C434" w14:textId="77777777" w:rsidTr="001C3816">
        <w:tc>
          <w:tcPr>
            <w:tcW w:w="5654" w:type="dxa"/>
            <w:shd w:val="clear" w:color="auto" w:fill="FFFFFF" w:themeFill="background1"/>
            <w:vAlign w:val="center"/>
          </w:tcPr>
          <w:p w14:paraId="5FF2B192"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借り手は、最後のSPTのトリガー事象判定日に達した後まで、サステナビリティ・リンク・ローンの経済的特性の調整につながり得るSPTに対するパフォーマンスの評価に関連する際は随時、各KPIの各SPTに対するパフォーマンス水準について、独立した外部検証を取得しなければならない。</w:t>
            </w:r>
            <w:r w:rsidRPr="001A798F" w:rsidDel="001B5B29">
              <w:rPr>
                <w:rFonts w:asciiTheme="minorEastAsia" w:hAnsiTheme="minorEastAsia" w:hint="eastAsia"/>
                <w:szCs w:val="21"/>
              </w:rPr>
              <w:t xml:space="preserve"> </w:t>
            </w:r>
          </w:p>
        </w:tc>
        <w:tc>
          <w:tcPr>
            <w:tcW w:w="1417" w:type="dxa"/>
            <w:shd w:val="clear" w:color="auto" w:fill="FFFFFF" w:themeFill="background1"/>
          </w:tcPr>
          <w:p w14:paraId="7C932685"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p>
          <w:p w14:paraId="3439BF84"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267506E4"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72962DCB" w14:textId="77777777" w:rsidR="005C10ED" w:rsidRPr="007F6D28" w:rsidRDefault="005C10ED" w:rsidP="00336490">
            <w:pPr>
              <w:autoSpaceDE w:val="0"/>
              <w:autoSpaceDN w:val="0"/>
              <w:rPr>
                <w:rFonts w:asciiTheme="minorEastAsia" w:hAnsiTheme="minorEastAsia"/>
                <w:szCs w:val="21"/>
              </w:rPr>
            </w:pPr>
          </w:p>
        </w:tc>
      </w:tr>
      <w:tr w:rsidR="005C10ED" w:rsidRPr="007F6D28" w14:paraId="0BD07557" w14:textId="77777777" w:rsidTr="001C3816">
        <w:tc>
          <w:tcPr>
            <w:tcW w:w="5654" w:type="dxa"/>
            <w:shd w:val="clear" w:color="auto" w:fill="FFFFFF" w:themeFill="background1"/>
            <w:vAlign w:val="center"/>
          </w:tcPr>
          <w:p w14:paraId="55DEB151"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検証はサステナビリティ・リンク・ローン原則に必要な要素であり、監査機関（限定的保証又は合理的保証による）、環境コンサルタント、及び／又は独立格付機関等の、関連する専門的知見を有する適格な外部レビュー機関が実施すべきである。</w:t>
            </w:r>
          </w:p>
        </w:tc>
        <w:tc>
          <w:tcPr>
            <w:tcW w:w="1417" w:type="dxa"/>
            <w:shd w:val="clear" w:color="auto" w:fill="FFFFFF" w:themeFill="background1"/>
          </w:tcPr>
          <w:p w14:paraId="5B4553A1"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p>
          <w:p w14:paraId="0DA63436"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3C2DC499"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42DBF846" w14:textId="77777777" w:rsidR="005C10ED" w:rsidRPr="007F6D28" w:rsidRDefault="005C10ED" w:rsidP="00336490">
            <w:pPr>
              <w:autoSpaceDE w:val="0"/>
              <w:autoSpaceDN w:val="0"/>
              <w:rPr>
                <w:rFonts w:asciiTheme="minorEastAsia" w:hAnsiTheme="minorEastAsia"/>
                <w:szCs w:val="21"/>
              </w:rPr>
            </w:pPr>
          </w:p>
        </w:tc>
      </w:tr>
      <w:tr w:rsidR="005C10ED" w:rsidRPr="007F6D28" w14:paraId="69FFC27E" w14:textId="77777777" w:rsidTr="001C3816">
        <w:tc>
          <w:tcPr>
            <w:tcW w:w="5654" w:type="dxa"/>
            <w:shd w:val="clear" w:color="auto" w:fill="FFFFFF" w:themeFill="background1"/>
            <w:vAlign w:val="center"/>
          </w:tcPr>
          <w:p w14:paraId="57325143"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SPTsに対するパフォーマンスの検証は、適時に貸し手と共有されなければならず、適切な場合は、一般に開示されなければならない。</w:t>
            </w:r>
          </w:p>
        </w:tc>
        <w:tc>
          <w:tcPr>
            <w:tcW w:w="1417" w:type="dxa"/>
            <w:shd w:val="clear" w:color="auto" w:fill="FFFFFF" w:themeFill="background1"/>
          </w:tcPr>
          <w:p w14:paraId="40645C32"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p>
          <w:p w14:paraId="6531B05F"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3E480DEB"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6D4ACF4E" w14:textId="77777777" w:rsidR="005C10ED" w:rsidRPr="007F6D28" w:rsidRDefault="005C10ED" w:rsidP="00336490">
            <w:pPr>
              <w:autoSpaceDE w:val="0"/>
              <w:autoSpaceDN w:val="0"/>
              <w:rPr>
                <w:rFonts w:asciiTheme="minorEastAsia" w:hAnsiTheme="minorEastAsia"/>
                <w:szCs w:val="21"/>
              </w:rPr>
            </w:pPr>
          </w:p>
        </w:tc>
      </w:tr>
    </w:tbl>
    <w:p w14:paraId="7D9EBF15" w14:textId="098322B1" w:rsidR="0096080F" w:rsidRDefault="005C10ED" w:rsidP="00EB5FE7">
      <w:pPr>
        <w:rPr>
          <w:rFonts w:asciiTheme="minorEastAsia" w:hAnsiTheme="minorEastAsia"/>
          <w:szCs w:val="21"/>
          <w:u w:val="single"/>
        </w:rPr>
      </w:pPr>
      <w:r>
        <w:rPr>
          <w:rFonts w:asciiTheme="minorEastAsia" w:hAnsiTheme="minorEastAsia"/>
        </w:rPr>
        <w:br w:type="page"/>
      </w:r>
    </w:p>
    <w:p w14:paraId="6FEBD3BA" w14:textId="0BC0C6FE" w:rsidR="007B58D1" w:rsidRPr="00395650" w:rsidRDefault="002C2E31" w:rsidP="007B58D1">
      <w:pPr>
        <w:ind w:left="460" w:hangingChars="219" w:hanging="460"/>
        <w:jc w:val="center"/>
        <w:rPr>
          <w:rFonts w:asciiTheme="minorEastAsia" w:hAnsiTheme="minorEastAsia"/>
          <w:szCs w:val="21"/>
          <w:u w:val="single"/>
        </w:rPr>
      </w:pPr>
      <w:r w:rsidRPr="00395650">
        <w:rPr>
          <w:rFonts w:asciiTheme="minorEastAsia" w:hAnsiTheme="minorEastAsia" w:hint="eastAsia"/>
          <w:szCs w:val="21"/>
          <w:u w:val="single"/>
        </w:rPr>
        <w:lastRenderedPageBreak/>
        <w:t>２．</w:t>
      </w:r>
      <w:r w:rsidR="007B58D1" w:rsidRPr="00395650">
        <w:rPr>
          <w:rFonts w:asciiTheme="minorEastAsia" w:hAnsiTheme="minorEastAsia" w:hint="eastAsia"/>
          <w:szCs w:val="21"/>
          <w:u w:val="single"/>
        </w:rPr>
        <w:t>グリーンボンド</w:t>
      </w:r>
      <w:r w:rsidR="002C6948" w:rsidRPr="00395650">
        <w:rPr>
          <w:rFonts w:asciiTheme="minorEastAsia" w:hAnsiTheme="minorEastAsia" w:hint="eastAsia"/>
          <w:szCs w:val="21"/>
          <w:u w:val="single"/>
        </w:rPr>
        <w:t>等の</w:t>
      </w:r>
      <w:r w:rsidR="00904B6F" w:rsidRPr="00395650">
        <w:rPr>
          <w:rFonts w:asciiTheme="minorEastAsia" w:hAnsiTheme="minorEastAsia" w:hint="eastAsia"/>
          <w:szCs w:val="21"/>
          <w:u w:val="single"/>
        </w:rPr>
        <w:t>資金調達</w:t>
      </w:r>
      <w:r w:rsidR="007B58D1" w:rsidRPr="00395650">
        <w:rPr>
          <w:rFonts w:asciiTheme="minorEastAsia" w:hAnsiTheme="minorEastAsia" w:hint="eastAsia"/>
          <w:szCs w:val="21"/>
          <w:u w:val="single"/>
        </w:rPr>
        <w:t>概要報告シート</w:t>
      </w:r>
    </w:p>
    <w:p w14:paraId="063F5FE3" w14:textId="77777777" w:rsidR="002C2E31" w:rsidRPr="00395650" w:rsidRDefault="007B58D1" w:rsidP="00394C95">
      <w:pPr>
        <w:tabs>
          <w:tab w:val="left" w:pos="7660"/>
        </w:tabs>
        <w:jc w:val="left"/>
        <w:rPr>
          <w:rFonts w:asciiTheme="minorEastAsia" w:hAnsiTheme="minorEastAsia" w:cs="ＭＳ Ｐゴシック"/>
          <w:szCs w:val="21"/>
        </w:rPr>
      </w:pPr>
      <w:r w:rsidRPr="00395650">
        <w:rPr>
          <w:rFonts w:asciiTheme="minorEastAsia" w:hAnsiTheme="minorEastAsia" w:cs="ＭＳ Ｐゴシック"/>
          <w:szCs w:val="21"/>
        </w:rPr>
        <w:t xml:space="preserve"> 　</w:t>
      </w:r>
    </w:p>
    <w:p w14:paraId="00E6F543" w14:textId="040DC264" w:rsidR="00CB0E4F" w:rsidRPr="00395650" w:rsidRDefault="00601236" w:rsidP="00AF405C">
      <w:pPr>
        <w:tabs>
          <w:tab w:val="left" w:pos="7660"/>
        </w:tabs>
        <w:ind w:firstLineChars="100" w:firstLine="210"/>
        <w:jc w:val="left"/>
        <w:rPr>
          <w:rFonts w:asciiTheme="minorEastAsia" w:hAnsiTheme="minorEastAsia" w:cs="ＭＳ Ｐゴシック"/>
          <w:szCs w:val="21"/>
        </w:rPr>
      </w:pPr>
      <w:r w:rsidRPr="00395650">
        <w:rPr>
          <w:rFonts w:asciiTheme="minorEastAsia" w:hAnsiTheme="minorEastAsia" w:cs="ＭＳ Ｐゴシック" w:hint="eastAsia"/>
          <w:szCs w:val="21"/>
        </w:rPr>
        <w:t>資金調達</w:t>
      </w:r>
      <w:r w:rsidR="002C2E31" w:rsidRPr="00395650">
        <w:rPr>
          <w:rFonts w:asciiTheme="minorEastAsia" w:hAnsiTheme="minorEastAsia" w:cs="ＭＳ Ｐゴシック" w:hint="eastAsia"/>
          <w:szCs w:val="21"/>
        </w:rPr>
        <w:t>支援</w:t>
      </w:r>
      <w:r w:rsidR="005F6CBC" w:rsidRPr="00395650">
        <w:rPr>
          <w:rFonts w:asciiTheme="minorEastAsia" w:hAnsiTheme="minorEastAsia" w:cs="ＭＳ Ｐゴシック" w:hint="eastAsia"/>
          <w:szCs w:val="21"/>
        </w:rPr>
        <w:t>業務</w:t>
      </w:r>
      <w:r w:rsidR="002C2E31" w:rsidRPr="00395650">
        <w:rPr>
          <w:rFonts w:asciiTheme="minorEastAsia" w:hAnsiTheme="minorEastAsia" w:cs="ＭＳ Ｐゴシック" w:hint="eastAsia"/>
          <w:szCs w:val="21"/>
        </w:rPr>
        <w:t>を行ったグリーンボンド</w:t>
      </w:r>
      <w:r w:rsidR="002C6948" w:rsidRPr="00395650">
        <w:rPr>
          <w:rFonts w:asciiTheme="minorEastAsia" w:hAnsiTheme="minorEastAsia" w:cs="ＭＳ Ｐゴシック" w:hint="eastAsia"/>
          <w:szCs w:val="21"/>
        </w:rPr>
        <w:t>等</w:t>
      </w:r>
      <w:r w:rsidR="002C2E31" w:rsidRPr="00395650">
        <w:rPr>
          <w:rFonts w:asciiTheme="minorEastAsia" w:hAnsiTheme="minorEastAsia" w:cs="ＭＳ Ｐゴシック" w:hint="eastAsia"/>
          <w:szCs w:val="21"/>
        </w:rPr>
        <w:t>について、下記のとおり報告します。</w:t>
      </w:r>
    </w:p>
    <w:p w14:paraId="65B4A1B3" w14:textId="279CFA18" w:rsidR="00235FDB" w:rsidRPr="00395650" w:rsidRDefault="006D14BA" w:rsidP="00E10C7B">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１．</w:t>
      </w:r>
      <w:r w:rsidR="005F6CBC" w:rsidRPr="00395650">
        <w:rPr>
          <w:rFonts w:asciiTheme="minorEastAsia" w:hAnsiTheme="minorEastAsia" w:cs="ＭＳ Ｐゴシック" w:hint="eastAsia"/>
          <w:szCs w:val="21"/>
        </w:rPr>
        <w:t>資金調達</w:t>
      </w:r>
      <w:r w:rsidRPr="00395650">
        <w:rPr>
          <w:rFonts w:asciiTheme="minorEastAsia" w:hAnsiTheme="minorEastAsia" w:cs="ＭＳ Ｐゴシック" w:hint="eastAsia"/>
          <w:szCs w:val="21"/>
        </w:rPr>
        <w:t>情報</w:t>
      </w:r>
      <w:r w:rsidR="0021175D" w:rsidRPr="00395650">
        <w:rPr>
          <w:rFonts w:asciiTheme="minorEastAsia" w:hAnsiTheme="minorEastAsia" w:cs="ＭＳ Ｐゴシック" w:hint="eastAsia"/>
          <w:szCs w:val="21"/>
        </w:rPr>
        <w:t>概要</w:t>
      </w:r>
    </w:p>
    <w:tbl>
      <w:tblPr>
        <w:tblStyle w:val="a9"/>
        <w:tblW w:w="0" w:type="auto"/>
        <w:tblInd w:w="-5" w:type="dxa"/>
        <w:tblLook w:val="04A0" w:firstRow="1" w:lastRow="0" w:firstColumn="1" w:lastColumn="0" w:noHBand="0" w:noVBand="1"/>
      </w:tblPr>
      <w:tblGrid>
        <w:gridCol w:w="2835"/>
        <w:gridCol w:w="6230"/>
      </w:tblGrid>
      <w:tr w:rsidR="006D14BA" w:rsidRPr="00395650" w14:paraId="368E4BAF" w14:textId="77777777" w:rsidTr="0087003F">
        <w:trPr>
          <w:trHeight w:val="794"/>
        </w:trPr>
        <w:tc>
          <w:tcPr>
            <w:tcW w:w="2835" w:type="dxa"/>
            <w:shd w:val="clear" w:color="auto" w:fill="F2F2F2" w:themeFill="background1" w:themeFillShade="F2"/>
            <w:vAlign w:val="center"/>
          </w:tcPr>
          <w:p w14:paraId="444610A1" w14:textId="6709A9A1"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グリーンボンド</w:t>
            </w:r>
            <w:r w:rsidR="002C6948" w:rsidRPr="00395650">
              <w:rPr>
                <w:rFonts w:asciiTheme="minorEastAsia" w:hAnsiTheme="minorEastAsia" w:cs="ＭＳ Ｐゴシック" w:hint="eastAsia"/>
                <w:szCs w:val="21"/>
              </w:rPr>
              <w:t>等</w:t>
            </w:r>
            <w:r w:rsidRPr="00395650">
              <w:rPr>
                <w:rFonts w:asciiTheme="minorEastAsia" w:hAnsiTheme="minorEastAsia" w:cs="ＭＳ Ｐゴシック" w:hint="eastAsia"/>
                <w:szCs w:val="21"/>
              </w:rPr>
              <w:t>の名称</w:t>
            </w:r>
          </w:p>
        </w:tc>
        <w:tc>
          <w:tcPr>
            <w:tcW w:w="6230" w:type="dxa"/>
            <w:vAlign w:val="center"/>
          </w:tcPr>
          <w:p w14:paraId="4EF8B6EC"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529F64B5" w14:textId="77777777" w:rsidTr="0087003F">
        <w:trPr>
          <w:trHeight w:val="794"/>
        </w:trPr>
        <w:tc>
          <w:tcPr>
            <w:tcW w:w="2835" w:type="dxa"/>
            <w:shd w:val="clear" w:color="auto" w:fill="F2F2F2" w:themeFill="background1" w:themeFillShade="F2"/>
            <w:vAlign w:val="center"/>
          </w:tcPr>
          <w:p w14:paraId="0BFA4B26" w14:textId="060BE0AD"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 w:val="20"/>
                <w:szCs w:val="21"/>
              </w:rPr>
              <w:t>発行体</w:t>
            </w:r>
            <w:r w:rsidR="0080560F" w:rsidRPr="00395650">
              <w:rPr>
                <w:rFonts w:asciiTheme="minorEastAsia" w:hAnsiTheme="minorEastAsia" w:cs="ＭＳ Ｐゴシック" w:hint="eastAsia"/>
                <w:sz w:val="20"/>
                <w:szCs w:val="21"/>
              </w:rPr>
              <w:t>/借り手</w:t>
            </w:r>
            <w:r w:rsidR="002C6948" w:rsidRPr="00395650">
              <w:rPr>
                <w:rFonts w:asciiTheme="minorEastAsia" w:hAnsiTheme="minorEastAsia" w:cs="ＭＳ Ｐゴシック" w:hint="eastAsia"/>
                <w:sz w:val="20"/>
                <w:szCs w:val="21"/>
              </w:rPr>
              <w:t xml:space="preserve">名・　　　　　</w:t>
            </w:r>
            <w:r w:rsidR="009020A1" w:rsidRPr="00395650">
              <w:rPr>
                <w:rFonts w:asciiTheme="minorEastAsia" w:hAnsiTheme="minorEastAsia" w:cs="ＭＳ Ｐゴシック" w:hint="eastAsia"/>
                <w:sz w:val="20"/>
                <w:szCs w:val="21"/>
              </w:rPr>
              <w:t>支援対象事業者名</w:t>
            </w:r>
          </w:p>
        </w:tc>
        <w:tc>
          <w:tcPr>
            <w:tcW w:w="6230" w:type="dxa"/>
            <w:vAlign w:val="center"/>
          </w:tcPr>
          <w:p w14:paraId="1C21AABA"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47ECBF36" w14:textId="77777777" w:rsidTr="0087003F">
        <w:trPr>
          <w:trHeight w:val="794"/>
        </w:trPr>
        <w:tc>
          <w:tcPr>
            <w:tcW w:w="2835" w:type="dxa"/>
            <w:tcBorders>
              <w:bottom w:val="single" w:sz="4" w:space="0" w:color="auto"/>
            </w:tcBorders>
            <w:shd w:val="clear" w:color="auto" w:fill="F2F2F2" w:themeFill="background1" w:themeFillShade="F2"/>
            <w:vAlign w:val="center"/>
          </w:tcPr>
          <w:p w14:paraId="47E74400" w14:textId="7D044DE3"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金額・発行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通貨</w:t>
            </w:r>
          </w:p>
        </w:tc>
        <w:tc>
          <w:tcPr>
            <w:tcW w:w="6230" w:type="dxa"/>
            <w:tcBorders>
              <w:bottom w:val="single" w:sz="4" w:space="0" w:color="auto"/>
            </w:tcBorders>
            <w:vAlign w:val="center"/>
          </w:tcPr>
          <w:p w14:paraId="0E28A273" w14:textId="77777777" w:rsidR="006D14BA" w:rsidRPr="00395650" w:rsidRDefault="006D14BA" w:rsidP="00306205">
            <w:pPr>
              <w:tabs>
                <w:tab w:val="left" w:pos="7660"/>
              </w:tabs>
              <w:rPr>
                <w:rFonts w:asciiTheme="minorEastAsia" w:hAnsiTheme="minorEastAsia" w:cs="ＭＳ Ｐゴシック"/>
                <w:szCs w:val="21"/>
              </w:rPr>
            </w:pPr>
          </w:p>
        </w:tc>
      </w:tr>
      <w:tr w:rsidR="00AF405C" w:rsidRPr="00395650" w14:paraId="664D834B" w14:textId="77777777" w:rsidTr="0087003F">
        <w:trPr>
          <w:trHeight w:val="794"/>
        </w:trPr>
        <w:tc>
          <w:tcPr>
            <w:tcW w:w="2835" w:type="dxa"/>
            <w:tcBorders>
              <w:bottom w:val="single" w:sz="4" w:space="0" w:color="auto"/>
            </w:tcBorders>
            <w:shd w:val="clear" w:color="auto" w:fill="F2F2F2" w:themeFill="background1" w:themeFillShade="F2"/>
            <w:vAlign w:val="center"/>
          </w:tcPr>
          <w:p w14:paraId="22CF992E" w14:textId="77777777" w:rsidR="002C6948" w:rsidRPr="00395650" w:rsidRDefault="00AF405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条件決定日</w:t>
            </w:r>
            <w:r w:rsidR="00BF542C" w:rsidRPr="00395650">
              <w:rPr>
                <w:rFonts w:asciiTheme="minorEastAsia" w:hAnsiTheme="minorEastAsia" w:cs="ＭＳ Ｐゴシック" w:hint="eastAsia"/>
                <w:szCs w:val="21"/>
              </w:rPr>
              <w:t>・</w:t>
            </w:r>
          </w:p>
          <w:p w14:paraId="5EB3F650" w14:textId="42698990" w:rsidR="00AF405C" w:rsidRPr="00395650" w:rsidRDefault="00AF405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日</w:t>
            </w:r>
          </w:p>
        </w:tc>
        <w:tc>
          <w:tcPr>
            <w:tcW w:w="6230" w:type="dxa"/>
            <w:tcBorders>
              <w:bottom w:val="single" w:sz="4" w:space="0" w:color="auto"/>
            </w:tcBorders>
            <w:vAlign w:val="center"/>
          </w:tcPr>
          <w:p w14:paraId="38FD3E58" w14:textId="77777777" w:rsidR="00AF405C" w:rsidRPr="00395650" w:rsidRDefault="00AF405C" w:rsidP="00306205">
            <w:pPr>
              <w:tabs>
                <w:tab w:val="left" w:pos="7660"/>
              </w:tabs>
              <w:rPr>
                <w:rFonts w:asciiTheme="minorEastAsia" w:hAnsiTheme="minorEastAsia" w:cs="ＭＳ Ｐゴシック"/>
                <w:szCs w:val="21"/>
              </w:rPr>
            </w:pPr>
          </w:p>
        </w:tc>
      </w:tr>
      <w:tr w:rsidR="006D14BA" w:rsidRPr="00395650" w14:paraId="6DA8F6B2" w14:textId="77777777" w:rsidTr="0087003F">
        <w:trPr>
          <w:trHeight w:val="794"/>
        </w:trPr>
        <w:tc>
          <w:tcPr>
            <w:tcW w:w="2835" w:type="dxa"/>
            <w:shd w:val="clear" w:color="auto" w:fill="F2F2F2" w:themeFill="background1" w:themeFillShade="F2"/>
            <w:vAlign w:val="center"/>
          </w:tcPr>
          <w:p w14:paraId="6070659D" w14:textId="5D2DC8E3" w:rsidR="006D14BA" w:rsidRPr="00395650" w:rsidRDefault="00235FDB"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利率</w:t>
            </w:r>
          </w:p>
        </w:tc>
        <w:tc>
          <w:tcPr>
            <w:tcW w:w="6230" w:type="dxa"/>
            <w:vAlign w:val="center"/>
          </w:tcPr>
          <w:p w14:paraId="52F7208F"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0362CAC5" w14:textId="77777777" w:rsidTr="0087003F">
        <w:trPr>
          <w:trHeight w:val="794"/>
        </w:trPr>
        <w:tc>
          <w:tcPr>
            <w:tcW w:w="2835" w:type="dxa"/>
            <w:shd w:val="clear" w:color="auto" w:fill="F2F2F2" w:themeFill="background1" w:themeFillShade="F2"/>
            <w:vAlign w:val="center"/>
          </w:tcPr>
          <w:p w14:paraId="060D0853" w14:textId="222AFC48"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その他条件等</w:t>
            </w:r>
          </w:p>
        </w:tc>
        <w:tc>
          <w:tcPr>
            <w:tcW w:w="6230" w:type="dxa"/>
            <w:vAlign w:val="center"/>
          </w:tcPr>
          <w:p w14:paraId="3D04FCCB"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355A0115" w14:textId="77777777" w:rsidTr="0087003F">
        <w:trPr>
          <w:trHeight w:val="794"/>
        </w:trPr>
        <w:tc>
          <w:tcPr>
            <w:tcW w:w="2835" w:type="dxa"/>
            <w:shd w:val="clear" w:color="auto" w:fill="F2F2F2" w:themeFill="background1" w:themeFillShade="F2"/>
            <w:vAlign w:val="center"/>
          </w:tcPr>
          <w:p w14:paraId="0009A4F0" w14:textId="661D0A61" w:rsidR="006D14BA" w:rsidRPr="00395650" w:rsidRDefault="009335BA" w:rsidP="00306205">
            <w:pPr>
              <w:tabs>
                <w:tab w:val="left" w:pos="7660"/>
              </w:tabs>
              <w:rPr>
                <w:rFonts w:asciiTheme="minorEastAsia" w:hAnsiTheme="minorEastAsia" w:cs="ＭＳ Ｐゴシック"/>
                <w:szCs w:val="21"/>
              </w:rPr>
            </w:pPr>
            <w:proofErr w:type="gramStart"/>
            <w:r w:rsidRPr="00395650">
              <w:rPr>
                <w:rFonts w:asciiTheme="minorEastAsia" w:hAnsiTheme="minorEastAsia" w:cs="ＭＳ Ｐゴシック" w:hint="eastAsia"/>
                <w:szCs w:val="21"/>
              </w:rPr>
              <w:t>利払</w:t>
            </w:r>
            <w:proofErr w:type="gramEnd"/>
            <w:r w:rsidRPr="00395650">
              <w:rPr>
                <w:rFonts w:asciiTheme="minorEastAsia" w:hAnsiTheme="minorEastAsia" w:cs="ＭＳ Ｐゴシック" w:hint="eastAsia"/>
                <w:szCs w:val="21"/>
              </w:rPr>
              <w:t>日</w:t>
            </w:r>
          </w:p>
        </w:tc>
        <w:tc>
          <w:tcPr>
            <w:tcW w:w="6230" w:type="dxa"/>
            <w:vAlign w:val="center"/>
          </w:tcPr>
          <w:p w14:paraId="0D09359A"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76F13C71" w14:textId="77777777" w:rsidTr="0087003F">
        <w:trPr>
          <w:trHeight w:val="794"/>
        </w:trPr>
        <w:tc>
          <w:tcPr>
            <w:tcW w:w="2835" w:type="dxa"/>
            <w:tcBorders>
              <w:bottom w:val="single" w:sz="4" w:space="0" w:color="auto"/>
            </w:tcBorders>
            <w:shd w:val="clear" w:color="auto" w:fill="F2F2F2" w:themeFill="background1" w:themeFillShade="F2"/>
            <w:vAlign w:val="center"/>
          </w:tcPr>
          <w:p w14:paraId="58E8433C" w14:textId="71B71565" w:rsidR="006D14BA" w:rsidRPr="00395650" w:rsidRDefault="009335BA" w:rsidP="009335BA">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償還期日</w:t>
            </w:r>
            <w:r w:rsidR="00BF542C" w:rsidRPr="00395650">
              <w:rPr>
                <w:rFonts w:asciiTheme="minorEastAsia" w:hAnsiTheme="minorEastAsia" w:cs="ＭＳ Ｐゴシック" w:hint="eastAsia"/>
                <w:szCs w:val="21"/>
              </w:rPr>
              <w:t>・</w:t>
            </w:r>
            <w:r w:rsidRPr="00395650">
              <w:rPr>
                <w:rFonts w:asciiTheme="minorEastAsia" w:hAnsiTheme="minorEastAsia" w:cs="ＭＳ Ｐゴシック" w:hint="eastAsia"/>
                <w:szCs w:val="21"/>
              </w:rPr>
              <w:t>（</w:t>
            </w:r>
            <w:r w:rsidR="00235FDB" w:rsidRPr="00395650">
              <w:rPr>
                <w:rFonts w:asciiTheme="minorEastAsia" w:hAnsiTheme="minorEastAsia" w:cs="ＭＳ Ｐゴシック" w:hint="eastAsia"/>
                <w:szCs w:val="21"/>
              </w:rPr>
              <w:t>年限</w:t>
            </w:r>
            <w:r w:rsidRPr="00395650">
              <w:rPr>
                <w:rFonts w:asciiTheme="minorEastAsia" w:hAnsiTheme="minorEastAsia" w:cs="ＭＳ Ｐゴシック" w:hint="eastAsia"/>
                <w:szCs w:val="21"/>
              </w:rPr>
              <w:t>）</w:t>
            </w:r>
          </w:p>
        </w:tc>
        <w:tc>
          <w:tcPr>
            <w:tcW w:w="6230" w:type="dxa"/>
            <w:tcBorders>
              <w:bottom w:val="single" w:sz="4" w:space="0" w:color="auto"/>
            </w:tcBorders>
            <w:vAlign w:val="center"/>
          </w:tcPr>
          <w:p w14:paraId="61683CCC"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63CAB740" w14:textId="77777777" w:rsidTr="0087003F">
        <w:trPr>
          <w:trHeight w:val="794"/>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1FA8AF31" w14:textId="03241C3C"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信用格付</w:t>
            </w:r>
          </w:p>
        </w:tc>
        <w:tc>
          <w:tcPr>
            <w:tcW w:w="6230" w:type="dxa"/>
            <w:tcBorders>
              <w:top w:val="single" w:sz="4" w:space="0" w:color="auto"/>
              <w:left w:val="single" w:sz="4" w:space="0" w:color="auto"/>
              <w:right w:val="single" w:sz="4" w:space="0" w:color="auto"/>
            </w:tcBorders>
            <w:vAlign w:val="center"/>
          </w:tcPr>
          <w:p w14:paraId="2555B342" w14:textId="77777777" w:rsidR="006D14BA" w:rsidRPr="00395650" w:rsidRDefault="006D14BA" w:rsidP="00306205">
            <w:pPr>
              <w:tabs>
                <w:tab w:val="left" w:pos="7660"/>
              </w:tabs>
              <w:rPr>
                <w:rFonts w:asciiTheme="minorEastAsia" w:hAnsiTheme="minorEastAsia" w:cs="ＭＳ Ｐゴシック"/>
                <w:szCs w:val="21"/>
              </w:rPr>
            </w:pPr>
          </w:p>
        </w:tc>
      </w:tr>
      <w:tr w:rsidR="001B504C" w:rsidRPr="00395650" w14:paraId="611F1799" w14:textId="77777777" w:rsidTr="0087003F">
        <w:trPr>
          <w:trHeight w:val="794"/>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40917682" w14:textId="410C3613" w:rsidR="001B504C" w:rsidRPr="00395650" w:rsidRDefault="001B504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引受幹事会社</w:t>
            </w:r>
          </w:p>
        </w:tc>
        <w:tc>
          <w:tcPr>
            <w:tcW w:w="6230" w:type="dxa"/>
            <w:tcBorders>
              <w:top w:val="single" w:sz="4" w:space="0" w:color="auto"/>
              <w:left w:val="single" w:sz="4" w:space="0" w:color="auto"/>
              <w:right w:val="single" w:sz="4" w:space="0" w:color="auto"/>
            </w:tcBorders>
            <w:vAlign w:val="center"/>
          </w:tcPr>
          <w:p w14:paraId="277C2834" w14:textId="77777777" w:rsidR="001B504C" w:rsidRPr="00395650" w:rsidRDefault="001B504C" w:rsidP="00306205">
            <w:pPr>
              <w:tabs>
                <w:tab w:val="left" w:pos="7660"/>
              </w:tabs>
              <w:rPr>
                <w:rFonts w:asciiTheme="minorEastAsia" w:hAnsiTheme="minorEastAsia" w:cs="ＭＳ Ｐゴシック"/>
                <w:szCs w:val="21"/>
              </w:rPr>
            </w:pPr>
          </w:p>
        </w:tc>
      </w:tr>
      <w:tr w:rsidR="0087003F" w:rsidRPr="00612875" w14:paraId="062E8919" w14:textId="77777777" w:rsidTr="00E7272E">
        <w:trPr>
          <w:trHeight w:val="567"/>
        </w:trPr>
        <w:tc>
          <w:tcPr>
            <w:tcW w:w="2835" w:type="dxa"/>
            <w:shd w:val="clear" w:color="auto" w:fill="F2F2F2" w:themeFill="background1" w:themeFillShade="F2"/>
          </w:tcPr>
          <w:p w14:paraId="53C338F9" w14:textId="77777777" w:rsidR="0087003F" w:rsidRDefault="0087003F" w:rsidP="002E2FE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発行条件決定</w:t>
            </w:r>
            <w:r w:rsidRPr="00751C92">
              <w:rPr>
                <w:rFonts w:asciiTheme="minorEastAsia" w:hAnsiTheme="minorEastAsia" w:cs="ＭＳ Ｐゴシック" w:hint="eastAsia"/>
                <w:szCs w:val="21"/>
              </w:rPr>
              <w:t>/</w:t>
            </w:r>
            <w:r>
              <w:rPr>
                <w:rFonts w:asciiTheme="minorEastAsia" w:hAnsiTheme="minorEastAsia" w:cs="ＭＳ Ｐゴシック" w:hint="eastAsia"/>
                <w:szCs w:val="21"/>
              </w:rPr>
              <w:t>ローンの契約締結・実行等に関する公表の有無（金融機関のHP/予定も含む）</w:t>
            </w:r>
          </w:p>
          <w:p w14:paraId="036D7D21" w14:textId="77777777" w:rsidR="0087003F" w:rsidRPr="00751C92" w:rsidRDefault="0087003F" w:rsidP="002E2FE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（公表済みの</w:t>
            </w:r>
            <w:r w:rsidRPr="00751C92">
              <w:rPr>
                <w:rFonts w:asciiTheme="minorEastAsia" w:hAnsiTheme="minorEastAsia" w:cs="ＭＳ Ｐゴシック" w:hint="eastAsia"/>
                <w:szCs w:val="21"/>
              </w:rPr>
              <w:t>場合）</w:t>
            </w:r>
          </w:p>
          <w:p w14:paraId="1A661835" w14:textId="77777777" w:rsidR="0087003F" w:rsidRPr="00751C92" w:rsidRDefault="0087003F" w:rsidP="002E2FE5">
            <w:pPr>
              <w:tabs>
                <w:tab w:val="left" w:pos="7660"/>
              </w:tabs>
              <w:rPr>
                <w:rFonts w:asciiTheme="minorEastAsia" w:hAnsiTheme="minorEastAsia" w:cs="ＭＳ Ｐゴシック"/>
                <w:szCs w:val="21"/>
              </w:rPr>
            </w:pPr>
            <w:r w:rsidRPr="00FE3AD2">
              <w:rPr>
                <w:rFonts w:asciiTheme="minorEastAsia" w:hAnsiTheme="minorEastAsia" w:cs="ＭＳ Ｐゴシック" w:hint="eastAsia"/>
                <w:szCs w:val="21"/>
              </w:rPr>
              <w:t>資金調達</w:t>
            </w:r>
            <w:r w:rsidRPr="00612875">
              <w:rPr>
                <w:rFonts w:asciiTheme="minorEastAsia" w:hAnsiTheme="minorEastAsia" w:cs="ＭＳ Ｐゴシック" w:hint="eastAsia"/>
                <w:szCs w:val="21"/>
              </w:rPr>
              <w:t>情報</w:t>
            </w:r>
            <w:r>
              <w:rPr>
                <w:rFonts w:asciiTheme="minorEastAsia" w:hAnsiTheme="minorEastAsia" w:cs="ＭＳ Ｐゴシック" w:hint="eastAsia"/>
                <w:szCs w:val="21"/>
              </w:rPr>
              <w:t>公表</w:t>
            </w:r>
            <w:r w:rsidRPr="00751C92">
              <w:rPr>
                <w:rFonts w:asciiTheme="minorEastAsia" w:hAnsiTheme="minorEastAsia" w:cs="ＭＳ Ｐゴシック" w:hint="eastAsia"/>
                <w:szCs w:val="21"/>
              </w:rPr>
              <w:t>URL</w:t>
            </w:r>
          </w:p>
        </w:tc>
        <w:tc>
          <w:tcPr>
            <w:tcW w:w="6230" w:type="dxa"/>
          </w:tcPr>
          <w:p w14:paraId="59BB6C17" w14:textId="77777777" w:rsidR="0087003F" w:rsidRPr="00612875" w:rsidRDefault="0087003F" w:rsidP="002E2FE5">
            <w:pPr>
              <w:tabs>
                <w:tab w:val="left" w:pos="7660"/>
              </w:tabs>
              <w:rPr>
                <w:rFonts w:asciiTheme="minorEastAsia" w:hAnsiTheme="minorEastAsia" w:cs="ＭＳ Ｐゴシック"/>
                <w:szCs w:val="21"/>
              </w:rPr>
            </w:pPr>
          </w:p>
        </w:tc>
      </w:tr>
    </w:tbl>
    <w:p w14:paraId="5C0C5A5D" w14:textId="01E42919" w:rsidR="00A2315C" w:rsidRPr="0087003F" w:rsidRDefault="00A2315C" w:rsidP="00306205">
      <w:pPr>
        <w:tabs>
          <w:tab w:val="left" w:pos="7660"/>
        </w:tabs>
        <w:ind w:firstLineChars="100" w:firstLine="210"/>
        <w:jc w:val="left"/>
        <w:rPr>
          <w:rFonts w:asciiTheme="minorEastAsia" w:hAnsiTheme="minorEastAsia" w:cs="ＭＳ Ｐゴシック"/>
          <w:szCs w:val="21"/>
        </w:rPr>
      </w:pPr>
    </w:p>
    <w:p w14:paraId="2909479A" w14:textId="77777777" w:rsidR="00A2315C" w:rsidRDefault="00A2315C">
      <w:pPr>
        <w:widowControl/>
        <w:jc w:val="left"/>
        <w:rPr>
          <w:rFonts w:asciiTheme="minorEastAsia" w:hAnsiTheme="minorEastAsia" w:cs="ＭＳ Ｐゴシック"/>
          <w:szCs w:val="21"/>
        </w:rPr>
      </w:pPr>
      <w:r>
        <w:rPr>
          <w:rFonts w:asciiTheme="minorEastAsia" w:hAnsiTheme="minorEastAsia" w:cs="ＭＳ Ｐゴシック"/>
          <w:szCs w:val="21"/>
        </w:rPr>
        <w:br w:type="page"/>
      </w:r>
    </w:p>
    <w:p w14:paraId="0762C5E5" w14:textId="5AB01CF5" w:rsidR="00131F33" w:rsidRPr="00395650" w:rsidRDefault="00235FDB"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lastRenderedPageBreak/>
        <w:t>２．グリーン</w:t>
      </w:r>
      <w:r w:rsidR="00E71496" w:rsidRPr="00395650">
        <w:rPr>
          <w:rFonts w:asciiTheme="minorEastAsia" w:hAnsiTheme="minorEastAsia" w:cs="ＭＳ Ｐゴシック" w:hint="eastAsia"/>
          <w:szCs w:val="21"/>
        </w:rPr>
        <w:t>ボンド</w:t>
      </w:r>
      <w:r w:rsidR="002C6948" w:rsidRPr="00395650">
        <w:rPr>
          <w:rFonts w:asciiTheme="minorEastAsia" w:hAnsiTheme="minorEastAsia" w:cs="ＭＳ Ｐゴシック" w:hint="eastAsia"/>
          <w:szCs w:val="21"/>
        </w:rPr>
        <w:t>等</w:t>
      </w:r>
      <w:r w:rsidR="005F6CBC" w:rsidRPr="00395650">
        <w:rPr>
          <w:rFonts w:asciiTheme="minorEastAsia" w:hAnsiTheme="minorEastAsia" w:cs="ＭＳ Ｐゴシック" w:hint="eastAsia"/>
          <w:szCs w:val="21"/>
        </w:rPr>
        <w:t>の概要</w:t>
      </w:r>
      <w:r w:rsidR="0074587F" w:rsidRPr="00395650">
        <w:rPr>
          <w:rFonts w:asciiTheme="minorEastAsia" w:hAnsiTheme="minorEastAsia" w:cs="ＭＳ Ｐゴシック" w:hint="eastAsia"/>
          <w:szCs w:val="21"/>
        </w:rPr>
        <w:t>/</w:t>
      </w:r>
      <w:r w:rsidR="00E71496" w:rsidRPr="00395650">
        <w:rPr>
          <w:rFonts w:asciiTheme="minorEastAsia" w:hAnsiTheme="minorEastAsia" w:cs="ＭＳ Ｐゴシック" w:hint="eastAsia"/>
          <w:szCs w:val="21"/>
        </w:rPr>
        <w:t>フレームワーク</w:t>
      </w:r>
      <w:r w:rsidRPr="00395650">
        <w:rPr>
          <w:rFonts w:asciiTheme="minorEastAsia" w:hAnsiTheme="minorEastAsia" w:cs="ＭＳ Ｐゴシック" w:hint="eastAsia"/>
          <w:szCs w:val="21"/>
        </w:rPr>
        <w:t>等情報</w:t>
      </w:r>
    </w:p>
    <w:tbl>
      <w:tblPr>
        <w:tblStyle w:val="a9"/>
        <w:tblW w:w="0" w:type="auto"/>
        <w:tblLook w:val="04A0" w:firstRow="1" w:lastRow="0" w:firstColumn="1" w:lastColumn="0" w:noHBand="0" w:noVBand="1"/>
      </w:tblPr>
      <w:tblGrid>
        <w:gridCol w:w="9060"/>
      </w:tblGrid>
      <w:tr w:rsidR="00131F33" w:rsidRPr="00395650" w14:paraId="5CFFE71C" w14:textId="77777777" w:rsidTr="00131F33">
        <w:trPr>
          <w:trHeight w:val="558"/>
        </w:trPr>
        <w:tc>
          <w:tcPr>
            <w:tcW w:w="9060" w:type="dxa"/>
            <w:shd w:val="clear" w:color="auto" w:fill="F2F2F2" w:themeFill="background1" w:themeFillShade="F2"/>
            <w:vAlign w:val="center"/>
          </w:tcPr>
          <w:p w14:paraId="299BE729" w14:textId="532F792D" w:rsidR="00131F33" w:rsidRPr="00395650" w:rsidRDefault="00B060BB" w:rsidP="00131F33">
            <w:pPr>
              <w:tabs>
                <w:tab w:val="left" w:pos="7660"/>
              </w:tabs>
              <w:jc w:val="center"/>
              <w:rPr>
                <w:rFonts w:asciiTheme="minorEastAsia" w:hAnsiTheme="minorEastAsia" w:cs="ＭＳ Ｐゴシック"/>
                <w:szCs w:val="21"/>
              </w:rPr>
            </w:pPr>
            <w:r w:rsidRPr="00395650">
              <w:rPr>
                <w:rFonts w:asciiTheme="minorEastAsia" w:hAnsiTheme="minorEastAsia" w:cs="ＭＳ Ｐゴシック" w:hint="eastAsia"/>
                <w:szCs w:val="21"/>
              </w:rPr>
              <w:t>選定した</w:t>
            </w:r>
            <w:r w:rsidR="00DA6E21" w:rsidRPr="00395650">
              <w:rPr>
                <w:rFonts w:asciiTheme="minorEastAsia" w:hAnsiTheme="minorEastAsia" w:cs="ＭＳ Ｐゴシック" w:hint="eastAsia"/>
                <w:szCs w:val="21"/>
              </w:rPr>
              <w:t>KPI</w:t>
            </w:r>
            <w:r w:rsidR="00DA6E21">
              <w:rPr>
                <w:rFonts w:asciiTheme="minorEastAsia" w:hAnsiTheme="minorEastAsia" w:cs="ＭＳ Ｐゴシック" w:hint="eastAsia"/>
                <w:szCs w:val="21"/>
              </w:rPr>
              <w:t>s</w:t>
            </w:r>
            <w:r w:rsidR="00131F33" w:rsidRPr="00395650">
              <w:rPr>
                <w:rFonts w:asciiTheme="minorEastAsia" w:hAnsiTheme="minorEastAsia" w:cs="ＭＳ Ｐゴシック" w:hint="eastAsia"/>
                <w:szCs w:val="21"/>
              </w:rPr>
              <w:t>の内容（別紙での説明も可）</w:t>
            </w:r>
          </w:p>
        </w:tc>
      </w:tr>
      <w:tr w:rsidR="006C08A3" w:rsidRPr="00395650" w14:paraId="53EDD657" w14:textId="77777777" w:rsidTr="00A2315C">
        <w:trPr>
          <w:trHeight w:val="1984"/>
        </w:trPr>
        <w:tc>
          <w:tcPr>
            <w:tcW w:w="9060" w:type="dxa"/>
          </w:tcPr>
          <w:p w14:paraId="29699E62" w14:textId="2737BC7E" w:rsidR="006C08A3" w:rsidRPr="00395650" w:rsidRDefault="006C08A3"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w:t>
            </w:r>
            <w:r w:rsidR="00DA6E21" w:rsidRPr="00395650">
              <w:rPr>
                <w:rFonts w:asciiTheme="minorEastAsia" w:hAnsiTheme="minorEastAsia" w:cs="ＭＳ Ｐゴシック" w:hint="eastAsia"/>
                <w:szCs w:val="21"/>
              </w:rPr>
              <w:t>KPI</w:t>
            </w:r>
            <w:r w:rsidR="00DA6E21">
              <w:rPr>
                <w:rFonts w:asciiTheme="minorEastAsia" w:hAnsiTheme="minorEastAsia" w:cs="ＭＳ Ｐゴシック" w:hint="eastAsia"/>
                <w:szCs w:val="21"/>
              </w:rPr>
              <w:t>s</w:t>
            </w:r>
            <w:r w:rsidRPr="00395650">
              <w:rPr>
                <w:rFonts w:asciiTheme="minorEastAsia" w:hAnsiTheme="minorEastAsia" w:cs="ＭＳ Ｐゴシック" w:hint="eastAsia"/>
                <w:szCs w:val="21"/>
              </w:rPr>
              <w:t>の内容）</w:t>
            </w:r>
          </w:p>
        </w:tc>
      </w:tr>
      <w:tr w:rsidR="00B060BB" w:rsidRPr="00395650" w14:paraId="6C5CD63A" w14:textId="77777777" w:rsidTr="00B060BB">
        <w:trPr>
          <w:trHeight w:val="1453"/>
        </w:trPr>
        <w:tc>
          <w:tcPr>
            <w:tcW w:w="9060" w:type="dxa"/>
          </w:tcPr>
          <w:p w14:paraId="2C239236" w14:textId="5093DB08" w:rsidR="00B060BB" w:rsidRPr="00395650" w:rsidRDefault="00B060BB"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w:t>
            </w:r>
            <w:r w:rsidR="00DA6E21" w:rsidRPr="00395650">
              <w:rPr>
                <w:rFonts w:asciiTheme="minorEastAsia" w:hAnsiTheme="minorEastAsia" w:cs="ＭＳ Ｐゴシック" w:hint="eastAsia"/>
                <w:szCs w:val="21"/>
              </w:rPr>
              <w:t>KPI</w:t>
            </w:r>
            <w:r w:rsidR="00DA6E21">
              <w:rPr>
                <w:rFonts w:asciiTheme="minorEastAsia" w:hAnsiTheme="minorEastAsia" w:cs="ＭＳ Ｐゴシック" w:hint="eastAsia"/>
                <w:szCs w:val="21"/>
              </w:rPr>
              <w:t>s</w:t>
            </w:r>
            <w:r w:rsidR="00E67635" w:rsidRPr="00E67635">
              <w:rPr>
                <w:rFonts w:asciiTheme="minorEastAsia" w:hAnsiTheme="minorEastAsia" w:cs="ＭＳ Ｐゴシック" w:hint="eastAsia"/>
                <w:szCs w:val="21"/>
              </w:rPr>
              <w:t>選定</w:t>
            </w:r>
            <w:r w:rsidRPr="00395650">
              <w:rPr>
                <w:rFonts w:asciiTheme="minorEastAsia" w:hAnsiTheme="minorEastAsia" w:cs="ＭＳ Ｐゴシック" w:hint="eastAsia"/>
                <w:szCs w:val="21"/>
              </w:rPr>
              <w:t>理由）</w:t>
            </w:r>
          </w:p>
          <w:p w14:paraId="1B473B26" w14:textId="77777777" w:rsidR="000D42FD" w:rsidRDefault="000D42FD" w:rsidP="000D42FD">
            <w:pPr>
              <w:tabs>
                <w:tab w:val="left" w:pos="7660"/>
              </w:tabs>
              <w:jc w:val="left"/>
              <w:rPr>
                <w:rFonts w:asciiTheme="minorEastAsia" w:hAnsiTheme="minorEastAsia" w:cs="ＭＳ Ｐゴシック"/>
                <w:szCs w:val="21"/>
              </w:rPr>
            </w:pPr>
          </w:p>
          <w:p w14:paraId="350C5FA0" w14:textId="77777777" w:rsidR="00E67635" w:rsidRDefault="00E67635" w:rsidP="000D42FD">
            <w:pPr>
              <w:tabs>
                <w:tab w:val="left" w:pos="7660"/>
              </w:tabs>
              <w:jc w:val="left"/>
              <w:rPr>
                <w:rFonts w:asciiTheme="minorEastAsia" w:hAnsiTheme="minorEastAsia" w:cs="ＭＳ Ｐゴシック"/>
                <w:szCs w:val="21"/>
              </w:rPr>
            </w:pPr>
          </w:p>
          <w:p w14:paraId="1A1FA37F" w14:textId="77777777" w:rsidR="00E67635" w:rsidRDefault="00E67635" w:rsidP="000D42FD">
            <w:pPr>
              <w:tabs>
                <w:tab w:val="left" w:pos="7660"/>
              </w:tabs>
              <w:jc w:val="left"/>
              <w:rPr>
                <w:rFonts w:asciiTheme="minorEastAsia" w:hAnsiTheme="minorEastAsia" w:cs="ＭＳ Ｐゴシック"/>
                <w:szCs w:val="21"/>
              </w:rPr>
            </w:pPr>
          </w:p>
          <w:p w14:paraId="5D7B8519" w14:textId="77777777" w:rsidR="00E67635" w:rsidRDefault="00E67635" w:rsidP="000D42FD">
            <w:pPr>
              <w:tabs>
                <w:tab w:val="left" w:pos="7660"/>
              </w:tabs>
              <w:jc w:val="left"/>
              <w:rPr>
                <w:rFonts w:asciiTheme="minorEastAsia" w:hAnsiTheme="minorEastAsia" w:cs="ＭＳ Ｐゴシック"/>
                <w:szCs w:val="21"/>
              </w:rPr>
            </w:pPr>
          </w:p>
          <w:p w14:paraId="510949B0" w14:textId="4C852D31" w:rsidR="00D84A49" w:rsidRPr="00395650" w:rsidRDefault="00D84A49" w:rsidP="000D42FD">
            <w:pPr>
              <w:tabs>
                <w:tab w:val="left" w:pos="7660"/>
              </w:tabs>
              <w:jc w:val="left"/>
              <w:rPr>
                <w:rFonts w:asciiTheme="minorEastAsia" w:hAnsiTheme="minorEastAsia" w:cs="ＭＳ Ｐゴシック"/>
                <w:szCs w:val="21"/>
              </w:rPr>
            </w:pPr>
          </w:p>
        </w:tc>
      </w:tr>
      <w:tr w:rsidR="002422D2" w:rsidRPr="00395650" w14:paraId="48492665" w14:textId="77777777" w:rsidTr="00681191">
        <w:trPr>
          <w:trHeight w:val="556"/>
        </w:trPr>
        <w:tc>
          <w:tcPr>
            <w:tcW w:w="9060" w:type="dxa"/>
            <w:shd w:val="clear" w:color="auto" w:fill="F2F2F2" w:themeFill="background1" w:themeFillShade="F2"/>
            <w:vAlign w:val="center"/>
          </w:tcPr>
          <w:p w14:paraId="5C97D813" w14:textId="445AA35B" w:rsidR="002422D2" w:rsidRPr="00395650" w:rsidRDefault="002422D2" w:rsidP="002422D2">
            <w:pPr>
              <w:tabs>
                <w:tab w:val="left" w:pos="7660"/>
              </w:tabs>
              <w:jc w:val="center"/>
              <w:rPr>
                <w:rFonts w:asciiTheme="minorEastAsia" w:hAnsiTheme="minorEastAsia" w:cs="ＭＳ Ｐゴシック"/>
                <w:szCs w:val="21"/>
              </w:rPr>
            </w:pPr>
            <w:r>
              <w:rPr>
                <w:rFonts w:asciiTheme="minorEastAsia" w:hAnsiTheme="minorEastAsia" w:cs="ＭＳ Ｐゴシック" w:hint="eastAsia"/>
                <w:szCs w:val="21"/>
              </w:rPr>
              <w:t>フレームワークにおける上記以外の</w:t>
            </w:r>
            <w:r w:rsidR="00DA6E21" w:rsidRPr="00395650">
              <w:rPr>
                <w:rFonts w:asciiTheme="minorEastAsia" w:hAnsiTheme="minorEastAsia" w:cs="ＭＳ Ｐゴシック" w:hint="eastAsia"/>
                <w:szCs w:val="21"/>
              </w:rPr>
              <w:t>KPI</w:t>
            </w:r>
            <w:r w:rsidR="00DA6E21">
              <w:rPr>
                <w:rFonts w:asciiTheme="minorEastAsia" w:hAnsiTheme="minorEastAsia" w:cs="ＭＳ Ｐゴシック" w:hint="eastAsia"/>
                <w:szCs w:val="21"/>
              </w:rPr>
              <w:t>s</w:t>
            </w:r>
            <w:r>
              <w:rPr>
                <w:rFonts w:asciiTheme="minorEastAsia" w:hAnsiTheme="minorEastAsia" w:cs="ＭＳ Ｐゴシック" w:hint="eastAsia"/>
                <w:szCs w:val="21"/>
              </w:rPr>
              <w:t>の内容</w:t>
            </w:r>
          </w:p>
        </w:tc>
      </w:tr>
      <w:tr w:rsidR="002422D2" w:rsidRPr="00395650" w14:paraId="7B784860" w14:textId="77777777" w:rsidTr="00B060BB">
        <w:trPr>
          <w:trHeight w:val="1453"/>
        </w:trPr>
        <w:tc>
          <w:tcPr>
            <w:tcW w:w="9060" w:type="dxa"/>
          </w:tcPr>
          <w:p w14:paraId="7FC674B5" w14:textId="77777777" w:rsidR="002422D2" w:rsidRDefault="002422D2" w:rsidP="002422D2">
            <w:pPr>
              <w:tabs>
                <w:tab w:val="left" w:pos="7660"/>
              </w:tabs>
              <w:jc w:val="left"/>
              <w:rPr>
                <w:rFonts w:asciiTheme="minorEastAsia" w:hAnsiTheme="minorEastAsia" w:cs="ＭＳ Ｐゴシック"/>
                <w:szCs w:val="21"/>
              </w:rPr>
            </w:pPr>
          </w:p>
        </w:tc>
      </w:tr>
      <w:tr w:rsidR="00131F33" w:rsidRPr="00395650" w14:paraId="636180B8" w14:textId="77777777" w:rsidTr="00131F33">
        <w:trPr>
          <w:trHeight w:val="540"/>
        </w:trPr>
        <w:tc>
          <w:tcPr>
            <w:tcW w:w="9060" w:type="dxa"/>
            <w:shd w:val="clear" w:color="auto" w:fill="F2F2F2" w:themeFill="background1" w:themeFillShade="F2"/>
            <w:noWrap/>
            <w:vAlign w:val="center"/>
            <w:hideMark/>
          </w:tcPr>
          <w:p w14:paraId="25525A5E" w14:textId="1E6F65BA" w:rsidR="00131F33" w:rsidRPr="00395650" w:rsidRDefault="004A5B51" w:rsidP="00131F33">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w:t>
            </w:r>
            <w:r w:rsidR="00747EB6" w:rsidRPr="00395650">
              <w:rPr>
                <w:rFonts w:asciiTheme="minorEastAsia" w:hAnsiTheme="minorEastAsia" w:cs="ＭＳ Ｐゴシック" w:hint="eastAsia"/>
                <w:color w:val="000000"/>
                <w:kern w:val="0"/>
                <w:szCs w:val="21"/>
              </w:rPr>
              <w:t>の内容（別紙での説明も可）</w:t>
            </w:r>
          </w:p>
        </w:tc>
      </w:tr>
      <w:tr w:rsidR="00131F33" w:rsidRPr="00395650" w14:paraId="0C901F66" w14:textId="77777777" w:rsidTr="00E71496">
        <w:trPr>
          <w:trHeight w:val="1335"/>
        </w:trPr>
        <w:tc>
          <w:tcPr>
            <w:tcW w:w="9060" w:type="dxa"/>
          </w:tcPr>
          <w:p w14:paraId="4A21CB07" w14:textId="77777777" w:rsidR="00747EB6" w:rsidRPr="00395650" w:rsidRDefault="00747EB6" w:rsidP="006C08A3">
            <w:pPr>
              <w:tabs>
                <w:tab w:val="left" w:pos="7660"/>
              </w:tabs>
              <w:jc w:val="left"/>
              <w:rPr>
                <w:rFonts w:asciiTheme="minorEastAsia" w:hAnsiTheme="minorEastAsia" w:cs="ＭＳ Ｐゴシック"/>
                <w:color w:val="000000"/>
                <w:kern w:val="0"/>
                <w:szCs w:val="21"/>
              </w:rPr>
            </w:pPr>
          </w:p>
          <w:p w14:paraId="25B45BB6" w14:textId="77777777" w:rsidR="00131F33" w:rsidRPr="00395650" w:rsidRDefault="00131F33" w:rsidP="00131F33">
            <w:pPr>
              <w:tabs>
                <w:tab w:val="left" w:pos="7660"/>
              </w:tabs>
              <w:jc w:val="left"/>
              <w:rPr>
                <w:rFonts w:asciiTheme="minorEastAsia" w:hAnsiTheme="minorEastAsia" w:cs="ＭＳ Ｐゴシック"/>
                <w:color w:val="000000"/>
                <w:kern w:val="0"/>
                <w:szCs w:val="21"/>
              </w:rPr>
            </w:pPr>
          </w:p>
          <w:p w14:paraId="350B101E" w14:textId="77777777" w:rsidR="00131F33" w:rsidRPr="00395650" w:rsidRDefault="00131F33" w:rsidP="00131F33">
            <w:pPr>
              <w:tabs>
                <w:tab w:val="left" w:pos="7660"/>
              </w:tabs>
              <w:jc w:val="left"/>
              <w:rPr>
                <w:rFonts w:asciiTheme="minorEastAsia" w:hAnsiTheme="minorEastAsia" w:cs="ＭＳ Ｐゴシック"/>
                <w:color w:val="000000"/>
                <w:kern w:val="0"/>
                <w:szCs w:val="21"/>
              </w:rPr>
            </w:pPr>
          </w:p>
          <w:p w14:paraId="011F3E48" w14:textId="77777777" w:rsidR="00131F33" w:rsidRPr="00395650" w:rsidRDefault="00131F33" w:rsidP="00131F33">
            <w:pPr>
              <w:tabs>
                <w:tab w:val="left" w:pos="7660"/>
              </w:tabs>
              <w:jc w:val="left"/>
              <w:rPr>
                <w:rFonts w:asciiTheme="minorEastAsia" w:hAnsiTheme="minorEastAsia" w:cs="ＭＳ Ｐゴシック"/>
                <w:szCs w:val="21"/>
              </w:rPr>
            </w:pPr>
          </w:p>
          <w:p w14:paraId="216CC7D7" w14:textId="77777777" w:rsidR="00AD068D" w:rsidRPr="00395650" w:rsidRDefault="00AD068D" w:rsidP="00131F33">
            <w:pPr>
              <w:tabs>
                <w:tab w:val="left" w:pos="7660"/>
              </w:tabs>
              <w:jc w:val="left"/>
              <w:rPr>
                <w:rFonts w:asciiTheme="minorEastAsia" w:hAnsiTheme="minorEastAsia" w:cs="ＭＳ Ｐゴシック"/>
                <w:szCs w:val="21"/>
              </w:rPr>
            </w:pPr>
          </w:p>
          <w:p w14:paraId="30F044E7" w14:textId="26A4F58C" w:rsidR="00AD068D" w:rsidRPr="00395650" w:rsidRDefault="00AD068D" w:rsidP="00131F33">
            <w:pPr>
              <w:tabs>
                <w:tab w:val="left" w:pos="7660"/>
              </w:tabs>
              <w:jc w:val="left"/>
              <w:rPr>
                <w:rFonts w:asciiTheme="minorEastAsia" w:hAnsiTheme="minorEastAsia" w:cs="ＭＳ Ｐゴシック"/>
                <w:szCs w:val="21"/>
              </w:rPr>
            </w:pPr>
          </w:p>
        </w:tc>
      </w:tr>
      <w:tr w:rsidR="004748F4" w:rsidRPr="00395650" w14:paraId="33A7D435" w14:textId="77777777" w:rsidTr="00E92B69">
        <w:trPr>
          <w:trHeight w:val="540"/>
        </w:trPr>
        <w:tc>
          <w:tcPr>
            <w:tcW w:w="9060" w:type="dxa"/>
            <w:shd w:val="clear" w:color="auto" w:fill="F2F2F2" w:themeFill="background1" w:themeFillShade="F2"/>
            <w:noWrap/>
            <w:vAlign w:val="center"/>
            <w:hideMark/>
          </w:tcPr>
          <w:p w14:paraId="1C884ABC" w14:textId="35BB612F" w:rsidR="004748F4" w:rsidRPr="00395650" w:rsidRDefault="004748F4" w:rsidP="00E92B69">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SPTsの野心性の判断理由</w:t>
            </w:r>
          </w:p>
        </w:tc>
      </w:tr>
      <w:tr w:rsidR="004748F4" w:rsidRPr="00395650" w14:paraId="119EE64F" w14:textId="77777777" w:rsidTr="00E71496">
        <w:trPr>
          <w:trHeight w:val="1335"/>
        </w:trPr>
        <w:tc>
          <w:tcPr>
            <w:tcW w:w="9060" w:type="dxa"/>
          </w:tcPr>
          <w:p w14:paraId="43BD2F25" w14:textId="77777777" w:rsidR="004748F4" w:rsidRPr="00395650" w:rsidRDefault="004748F4" w:rsidP="006C08A3">
            <w:pPr>
              <w:tabs>
                <w:tab w:val="left" w:pos="7660"/>
              </w:tabs>
              <w:jc w:val="left"/>
              <w:rPr>
                <w:rFonts w:asciiTheme="minorEastAsia" w:hAnsiTheme="minorEastAsia" w:cs="ＭＳ Ｐゴシック"/>
                <w:color w:val="000000"/>
                <w:kern w:val="0"/>
                <w:szCs w:val="21"/>
              </w:rPr>
            </w:pPr>
          </w:p>
          <w:p w14:paraId="5F2B771D" w14:textId="1F450726" w:rsidR="00A2315C" w:rsidRDefault="00A2315C" w:rsidP="006C08A3">
            <w:pPr>
              <w:tabs>
                <w:tab w:val="left" w:pos="7660"/>
              </w:tabs>
              <w:jc w:val="left"/>
              <w:rPr>
                <w:rFonts w:asciiTheme="minorEastAsia" w:hAnsiTheme="minorEastAsia" w:cs="ＭＳ Ｐゴシック"/>
                <w:color w:val="000000"/>
                <w:kern w:val="0"/>
                <w:szCs w:val="21"/>
              </w:rPr>
            </w:pPr>
          </w:p>
          <w:p w14:paraId="36300D0E" w14:textId="6C719A2A" w:rsidR="00A2315C" w:rsidRDefault="00A2315C" w:rsidP="006C08A3">
            <w:pPr>
              <w:tabs>
                <w:tab w:val="left" w:pos="7660"/>
              </w:tabs>
              <w:jc w:val="left"/>
              <w:rPr>
                <w:rFonts w:asciiTheme="minorEastAsia" w:hAnsiTheme="minorEastAsia" w:cs="ＭＳ Ｐゴシック"/>
                <w:color w:val="000000"/>
                <w:kern w:val="0"/>
                <w:szCs w:val="21"/>
              </w:rPr>
            </w:pPr>
          </w:p>
          <w:p w14:paraId="5D34336B" w14:textId="36A57AF2" w:rsidR="00A2315C" w:rsidRDefault="00A2315C" w:rsidP="006C08A3">
            <w:pPr>
              <w:tabs>
                <w:tab w:val="left" w:pos="7660"/>
              </w:tabs>
              <w:jc w:val="left"/>
              <w:rPr>
                <w:rFonts w:asciiTheme="minorEastAsia" w:hAnsiTheme="minorEastAsia" w:cs="ＭＳ Ｐゴシック"/>
                <w:color w:val="000000"/>
                <w:kern w:val="0"/>
                <w:szCs w:val="21"/>
              </w:rPr>
            </w:pPr>
          </w:p>
          <w:p w14:paraId="3B4FC5CB" w14:textId="77777777" w:rsidR="00D84A49" w:rsidRDefault="00D84A49" w:rsidP="006C08A3">
            <w:pPr>
              <w:tabs>
                <w:tab w:val="left" w:pos="7660"/>
              </w:tabs>
              <w:jc w:val="left"/>
              <w:rPr>
                <w:rFonts w:asciiTheme="minorEastAsia" w:hAnsiTheme="minorEastAsia" w:cs="ＭＳ Ｐゴシック"/>
                <w:color w:val="000000"/>
                <w:kern w:val="0"/>
                <w:szCs w:val="21"/>
              </w:rPr>
            </w:pPr>
          </w:p>
          <w:p w14:paraId="41908ACB" w14:textId="77777777" w:rsidR="00A2315C" w:rsidRDefault="00A2315C" w:rsidP="006C08A3">
            <w:pPr>
              <w:tabs>
                <w:tab w:val="left" w:pos="7660"/>
              </w:tabs>
              <w:jc w:val="left"/>
              <w:rPr>
                <w:rFonts w:asciiTheme="minorEastAsia" w:hAnsiTheme="minorEastAsia" w:cs="ＭＳ Ｐゴシック"/>
                <w:color w:val="000000"/>
                <w:kern w:val="0"/>
                <w:szCs w:val="21"/>
              </w:rPr>
            </w:pPr>
          </w:p>
          <w:p w14:paraId="17F55FB6" w14:textId="77777777" w:rsidR="00A2315C" w:rsidRDefault="00A2315C" w:rsidP="006C08A3">
            <w:pPr>
              <w:tabs>
                <w:tab w:val="left" w:pos="7660"/>
              </w:tabs>
              <w:jc w:val="left"/>
              <w:rPr>
                <w:rFonts w:asciiTheme="minorEastAsia" w:hAnsiTheme="minorEastAsia" w:cs="ＭＳ Ｐゴシック"/>
                <w:color w:val="000000"/>
                <w:kern w:val="0"/>
                <w:szCs w:val="21"/>
              </w:rPr>
            </w:pPr>
          </w:p>
          <w:p w14:paraId="6B5732B5" w14:textId="77777777" w:rsidR="00E67635" w:rsidRDefault="00E67635" w:rsidP="006C08A3">
            <w:pPr>
              <w:tabs>
                <w:tab w:val="left" w:pos="7660"/>
              </w:tabs>
              <w:jc w:val="left"/>
              <w:rPr>
                <w:rFonts w:asciiTheme="minorEastAsia" w:hAnsiTheme="minorEastAsia" w:cs="ＭＳ Ｐゴシック"/>
                <w:color w:val="000000"/>
                <w:kern w:val="0"/>
                <w:szCs w:val="21"/>
              </w:rPr>
            </w:pPr>
          </w:p>
          <w:p w14:paraId="5EF93934" w14:textId="77777777" w:rsidR="00E67635" w:rsidRPr="00395650" w:rsidRDefault="00E67635" w:rsidP="006C08A3">
            <w:pPr>
              <w:tabs>
                <w:tab w:val="left" w:pos="7660"/>
              </w:tabs>
              <w:jc w:val="left"/>
              <w:rPr>
                <w:rFonts w:asciiTheme="minorEastAsia" w:hAnsiTheme="minorEastAsia" w:cs="ＭＳ Ｐゴシック"/>
                <w:color w:val="000000"/>
                <w:kern w:val="0"/>
                <w:szCs w:val="21"/>
              </w:rPr>
            </w:pPr>
          </w:p>
          <w:p w14:paraId="6AA6873C" w14:textId="3F36CE3D" w:rsidR="004748F4" w:rsidRPr="00395650" w:rsidDel="004748F4" w:rsidRDefault="004748F4" w:rsidP="006C08A3">
            <w:pPr>
              <w:tabs>
                <w:tab w:val="left" w:pos="7660"/>
              </w:tabs>
              <w:jc w:val="left"/>
              <w:rPr>
                <w:rFonts w:asciiTheme="minorEastAsia" w:hAnsiTheme="minorEastAsia" w:cs="ＭＳ Ｐゴシック"/>
                <w:color w:val="000000"/>
                <w:kern w:val="0"/>
                <w:szCs w:val="21"/>
              </w:rPr>
            </w:pPr>
          </w:p>
        </w:tc>
      </w:tr>
    </w:tbl>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gridCol w:w="40"/>
      </w:tblGrid>
      <w:tr w:rsidR="00857E41" w:rsidRPr="00395650" w14:paraId="53593CAE" w14:textId="77777777" w:rsidTr="000D42FD">
        <w:trPr>
          <w:trHeight w:val="540"/>
        </w:trPr>
        <w:tc>
          <w:tcPr>
            <w:tcW w:w="9060" w:type="dxa"/>
            <w:gridSpan w:val="2"/>
            <w:shd w:val="clear" w:color="auto" w:fill="F2F2F2" w:themeFill="background1" w:themeFillShade="F2"/>
            <w:noWrap/>
            <w:vAlign w:val="center"/>
            <w:hideMark/>
          </w:tcPr>
          <w:p w14:paraId="0F29D83C" w14:textId="27046206" w:rsidR="00857E41" w:rsidRPr="00395650" w:rsidRDefault="00857E41" w:rsidP="006C08A3">
            <w:pPr>
              <w:widowControl/>
              <w:jc w:val="center"/>
              <w:rPr>
                <w:rFonts w:asciiTheme="minorEastAsia" w:hAnsiTheme="minorEastAsia" w:cs="ＭＳ Ｐゴシック"/>
                <w:color w:val="000000"/>
                <w:kern w:val="0"/>
                <w:szCs w:val="21"/>
              </w:rPr>
            </w:pPr>
            <w:bookmarkStart w:id="3" w:name="_Hlk132635558"/>
            <w:r w:rsidRPr="00395650">
              <w:rPr>
                <w:rFonts w:asciiTheme="minorEastAsia" w:hAnsiTheme="minorEastAsia" w:cs="ＭＳ Ｐゴシック" w:hint="eastAsia"/>
                <w:color w:val="000000"/>
                <w:kern w:val="0"/>
                <w:szCs w:val="21"/>
              </w:rPr>
              <w:lastRenderedPageBreak/>
              <w:t>債券</w:t>
            </w:r>
            <w:r w:rsidR="00E54BE2" w:rsidRPr="00395650">
              <w:rPr>
                <w:rFonts w:asciiTheme="minorEastAsia" w:hAnsiTheme="minorEastAsia" w:cs="ＭＳ Ｐゴシック" w:hint="eastAsia"/>
                <w:color w:val="000000"/>
                <w:kern w:val="0"/>
                <w:szCs w:val="21"/>
              </w:rPr>
              <w:t>又はローン</w:t>
            </w:r>
            <w:r w:rsidRPr="00395650">
              <w:rPr>
                <w:rFonts w:asciiTheme="minorEastAsia" w:hAnsiTheme="minorEastAsia" w:cs="ＭＳ Ｐゴシック" w:hint="eastAsia"/>
                <w:color w:val="000000"/>
                <w:kern w:val="0"/>
                <w:szCs w:val="21"/>
              </w:rPr>
              <w:t>の特性</w:t>
            </w:r>
          </w:p>
        </w:tc>
      </w:tr>
      <w:tr w:rsidR="00857E41" w:rsidRPr="00395650" w14:paraId="65C1272B" w14:textId="77777777" w:rsidTr="000D42FD">
        <w:trPr>
          <w:gridAfter w:val="1"/>
          <w:wAfter w:w="40" w:type="dxa"/>
          <w:trHeight w:val="3858"/>
        </w:trPr>
        <w:tc>
          <w:tcPr>
            <w:tcW w:w="9020" w:type="dxa"/>
            <w:noWrap/>
            <w:vAlign w:val="center"/>
            <w:hideMark/>
          </w:tcPr>
          <w:p w14:paraId="2179B29C" w14:textId="6E3142F0" w:rsidR="00857E41" w:rsidRPr="00395650" w:rsidRDefault="00857E41" w:rsidP="006C08A3">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※SPTs達成</w:t>
            </w:r>
            <w:r w:rsidR="000D42FD" w:rsidRPr="00395650">
              <w:rPr>
                <w:rFonts w:asciiTheme="minorEastAsia" w:hAnsiTheme="minorEastAsia" w:cs="ＭＳ Ｐゴシック" w:hint="eastAsia"/>
                <w:color w:val="000000"/>
                <w:kern w:val="0"/>
                <w:szCs w:val="21"/>
              </w:rPr>
              <w:t>/</w:t>
            </w:r>
            <w:r w:rsidRPr="00395650">
              <w:rPr>
                <w:rFonts w:asciiTheme="minorEastAsia" w:hAnsiTheme="minorEastAsia" w:cs="ＭＳ Ｐゴシック" w:hint="eastAsia"/>
                <w:color w:val="000000"/>
                <w:kern w:val="0"/>
                <w:szCs w:val="21"/>
              </w:rPr>
              <w:t>未達成における債券</w:t>
            </w:r>
            <w:r w:rsidR="00E54BE2" w:rsidRPr="00395650">
              <w:rPr>
                <w:rFonts w:asciiTheme="minorEastAsia" w:hAnsiTheme="minorEastAsia" w:cs="ＭＳ Ｐゴシック" w:hint="eastAsia"/>
                <w:color w:val="000000"/>
                <w:kern w:val="0"/>
                <w:szCs w:val="21"/>
              </w:rPr>
              <w:t>又はローンの</w:t>
            </w:r>
            <w:r w:rsidRPr="00395650">
              <w:rPr>
                <w:rFonts w:asciiTheme="minorEastAsia" w:hAnsiTheme="minorEastAsia" w:cs="ＭＳ Ｐゴシック" w:hint="eastAsia"/>
                <w:color w:val="000000"/>
                <w:kern w:val="0"/>
                <w:szCs w:val="21"/>
              </w:rPr>
              <w:t>特性の変化内容について記載してください。</w:t>
            </w:r>
          </w:p>
          <w:p w14:paraId="54C5C484" w14:textId="77777777" w:rsidR="00857E41" w:rsidRPr="00395650" w:rsidRDefault="00857E41" w:rsidP="006C08A3">
            <w:pPr>
              <w:widowControl/>
              <w:jc w:val="left"/>
              <w:rPr>
                <w:rFonts w:asciiTheme="minorEastAsia" w:hAnsiTheme="minorEastAsia" w:cs="ＭＳ Ｐゴシック"/>
                <w:color w:val="000000"/>
                <w:kern w:val="0"/>
                <w:szCs w:val="21"/>
              </w:rPr>
            </w:pPr>
          </w:p>
          <w:p w14:paraId="4210DE7C" w14:textId="77777777" w:rsidR="00857E41" w:rsidRPr="00395650" w:rsidRDefault="00857E41" w:rsidP="006C08A3">
            <w:pPr>
              <w:widowControl/>
              <w:jc w:val="left"/>
              <w:rPr>
                <w:rFonts w:asciiTheme="minorEastAsia" w:hAnsiTheme="minorEastAsia" w:cs="ＭＳ Ｐゴシック"/>
                <w:color w:val="000000"/>
                <w:kern w:val="0"/>
                <w:szCs w:val="21"/>
              </w:rPr>
            </w:pPr>
          </w:p>
          <w:p w14:paraId="1C340F6B" w14:textId="77777777" w:rsidR="00857E41" w:rsidRPr="00395650" w:rsidRDefault="00857E41" w:rsidP="006C08A3">
            <w:pPr>
              <w:widowControl/>
              <w:jc w:val="left"/>
              <w:rPr>
                <w:rFonts w:asciiTheme="minorEastAsia" w:hAnsiTheme="minorEastAsia" w:cs="ＭＳ Ｐゴシック"/>
                <w:color w:val="000000"/>
                <w:kern w:val="0"/>
                <w:szCs w:val="21"/>
              </w:rPr>
            </w:pPr>
          </w:p>
          <w:p w14:paraId="14404395" w14:textId="77777777" w:rsidR="00857E41" w:rsidRPr="00395650" w:rsidRDefault="00857E41" w:rsidP="006C08A3">
            <w:pPr>
              <w:widowControl/>
              <w:jc w:val="left"/>
              <w:rPr>
                <w:rFonts w:asciiTheme="minorEastAsia" w:hAnsiTheme="minorEastAsia" w:cs="ＭＳ Ｐゴシック"/>
                <w:color w:val="000000"/>
                <w:kern w:val="0"/>
                <w:szCs w:val="21"/>
              </w:rPr>
            </w:pPr>
          </w:p>
          <w:p w14:paraId="006D5817" w14:textId="77777777" w:rsidR="00857E41" w:rsidRPr="00395650" w:rsidRDefault="00857E41" w:rsidP="006C08A3">
            <w:pPr>
              <w:widowControl/>
              <w:jc w:val="left"/>
              <w:rPr>
                <w:rFonts w:asciiTheme="minorEastAsia" w:hAnsiTheme="minorEastAsia" w:cs="ＭＳ Ｐゴシック"/>
                <w:color w:val="000000"/>
                <w:kern w:val="0"/>
                <w:szCs w:val="21"/>
              </w:rPr>
            </w:pPr>
          </w:p>
          <w:p w14:paraId="7DD91D3A" w14:textId="77777777" w:rsidR="00857E41" w:rsidRPr="00395650" w:rsidRDefault="00857E41" w:rsidP="006C08A3">
            <w:pPr>
              <w:widowControl/>
              <w:jc w:val="left"/>
              <w:rPr>
                <w:rFonts w:asciiTheme="minorEastAsia" w:hAnsiTheme="minorEastAsia" w:cs="ＭＳ Ｐゴシック"/>
                <w:color w:val="000000"/>
                <w:kern w:val="0"/>
                <w:szCs w:val="21"/>
              </w:rPr>
            </w:pPr>
          </w:p>
          <w:p w14:paraId="0D434717" w14:textId="77777777" w:rsidR="00857E41" w:rsidRPr="00395650" w:rsidRDefault="00857E41" w:rsidP="006C08A3">
            <w:pPr>
              <w:widowControl/>
              <w:jc w:val="left"/>
              <w:rPr>
                <w:rFonts w:asciiTheme="minorEastAsia" w:hAnsiTheme="minorEastAsia" w:cs="ＭＳ Ｐゴシック"/>
                <w:color w:val="000000"/>
                <w:kern w:val="0"/>
                <w:szCs w:val="21"/>
              </w:rPr>
            </w:pPr>
          </w:p>
          <w:p w14:paraId="690AF686" w14:textId="77777777" w:rsidR="00857E41" w:rsidRPr="00395650" w:rsidRDefault="00857E41" w:rsidP="006C08A3">
            <w:pPr>
              <w:widowControl/>
              <w:jc w:val="left"/>
              <w:rPr>
                <w:rFonts w:asciiTheme="minorEastAsia" w:hAnsiTheme="minorEastAsia" w:cs="ＭＳ Ｐゴシック"/>
                <w:color w:val="000000"/>
                <w:kern w:val="0"/>
                <w:szCs w:val="21"/>
              </w:rPr>
            </w:pPr>
          </w:p>
          <w:p w14:paraId="64A06338" w14:textId="77777777" w:rsidR="00857E41" w:rsidRPr="00395650" w:rsidRDefault="00857E41" w:rsidP="006C08A3">
            <w:pPr>
              <w:widowControl/>
              <w:jc w:val="left"/>
              <w:rPr>
                <w:rFonts w:asciiTheme="minorEastAsia" w:hAnsiTheme="minorEastAsia" w:cs="ＭＳ Ｐゴシック"/>
                <w:color w:val="000000"/>
                <w:kern w:val="0"/>
                <w:szCs w:val="21"/>
              </w:rPr>
            </w:pPr>
          </w:p>
          <w:p w14:paraId="780B54CD" w14:textId="77777777" w:rsidR="00857E41" w:rsidRPr="00395650" w:rsidRDefault="00857E41" w:rsidP="006C08A3">
            <w:pPr>
              <w:widowControl/>
              <w:jc w:val="left"/>
              <w:rPr>
                <w:rFonts w:asciiTheme="minorEastAsia" w:hAnsiTheme="minorEastAsia" w:cs="ＭＳ Ｐゴシック"/>
                <w:color w:val="000000"/>
                <w:kern w:val="0"/>
                <w:szCs w:val="21"/>
              </w:rPr>
            </w:pPr>
          </w:p>
        </w:tc>
      </w:tr>
      <w:bookmarkEnd w:id="3"/>
      <w:tr w:rsidR="004748F4" w:rsidRPr="00395650" w14:paraId="17A029F6" w14:textId="77777777" w:rsidTr="000D42FD">
        <w:trPr>
          <w:gridAfter w:val="1"/>
          <w:wAfter w:w="40" w:type="dxa"/>
          <w:trHeight w:val="540"/>
        </w:trPr>
        <w:tc>
          <w:tcPr>
            <w:tcW w:w="9020" w:type="dxa"/>
            <w:shd w:val="clear" w:color="auto" w:fill="F2F2F2" w:themeFill="background1" w:themeFillShade="F2"/>
            <w:noWrap/>
            <w:vAlign w:val="center"/>
            <w:hideMark/>
          </w:tcPr>
          <w:p w14:paraId="37E2ECB8" w14:textId="6CA6D840" w:rsidR="004748F4" w:rsidRPr="00395650" w:rsidRDefault="004748F4" w:rsidP="00E92B69">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レポーティング</w:t>
            </w:r>
          </w:p>
        </w:tc>
      </w:tr>
      <w:tr w:rsidR="004748F4" w:rsidRPr="00395650" w14:paraId="00C5121C" w14:textId="77777777" w:rsidTr="000D42FD">
        <w:trPr>
          <w:gridAfter w:val="1"/>
          <w:wAfter w:w="40" w:type="dxa"/>
          <w:trHeight w:val="3858"/>
        </w:trPr>
        <w:tc>
          <w:tcPr>
            <w:tcW w:w="9020" w:type="dxa"/>
            <w:noWrap/>
            <w:vAlign w:val="center"/>
            <w:hideMark/>
          </w:tcPr>
          <w:p w14:paraId="7676710B" w14:textId="77B8A09E" w:rsidR="004748F4" w:rsidRPr="00395650" w:rsidRDefault="004748F4" w:rsidP="00E92B69">
            <w:pPr>
              <w:widowControl/>
              <w:jc w:val="left"/>
              <w:rPr>
                <w:rFonts w:asciiTheme="minorEastAsia" w:hAnsiTheme="minorEastAsia" w:cs="ＭＳ Ｐゴシック"/>
                <w:color w:val="000000"/>
                <w:kern w:val="0"/>
                <w:szCs w:val="21"/>
              </w:rPr>
            </w:pPr>
          </w:p>
          <w:p w14:paraId="38DBB96B" w14:textId="77777777" w:rsidR="004748F4" w:rsidRPr="00395650" w:rsidRDefault="004748F4" w:rsidP="00E92B69">
            <w:pPr>
              <w:widowControl/>
              <w:jc w:val="left"/>
              <w:rPr>
                <w:rFonts w:asciiTheme="minorEastAsia" w:hAnsiTheme="minorEastAsia" w:cs="ＭＳ Ｐゴシック"/>
                <w:color w:val="000000"/>
                <w:kern w:val="0"/>
                <w:szCs w:val="21"/>
              </w:rPr>
            </w:pPr>
          </w:p>
          <w:p w14:paraId="6065129D" w14:textId="77777777" w:rsidR="004748F4" w:rsidRPr="00395650" w:rsidRDefault="004748F4" w:rsidP="00E92B69">
            <w:pPr>
              <w:widowControl/>
              <w:jc w:val="left"/>
              <w:rPr>
                <w:rFonts w:asciiTheme="minorEastAsia" w:hAnsiTheme="minorEastAsia" w:cs="ＭＳ Ｐゴシック"/>
                <w:color w:val="000000"/>
                <w:kern w:val="0"/>
                <w:szCs w:val="21"/>
              </w:rPr>
            </w:pPr>
          </w:p>
          <w:p w14:paraId="2087FB96" w14:textId="77777777" w:rsidR="004748F4" w:rsidRPr="00395650" w:rsidRDefault="004748F4" w:rsidP="00E92B69">
            <w:pPr>
              <w:widowControl/>
              <w:jc w:val="left"/>
              <w:rPr>
                <w:rFonts w:asciiTheme="minorEastAsia" w:hAnsiTheme="minorEastAsia" w:cs="ＭＳ Ｐゴシック"/>
                <w:color w:val="000000"/>
                <w:kern w:val="0"/>
                <w:szCs w:val="21"/>
              </w:rPr>
            </w:pPr>
          </w:p>
          <w:p w14:paraId="1BCB6836" w14:textId="77777777" w:rsidR="004748F4" w:rsidRPr="00395650" w:rsidRDefault="004748F4" w:rsidP="00E92B69">
            <w:pPr>
              <w:widowControl/>
              <w:jc w:val="left"/>
              <w:rPr>
                <w:rFonts w:asciiTheme="minorEastAsia" w:hAnsiTheme="minorEastAsia" w:cs="ＭＳ Ｐゴシック"/>
                <w:color w:val="000000"/>
                <w:kern w:val="0"/>
                <w:szCs w:val="21"/>
              </w:rPr>
            </w:pPr>
          </w:p>
          <w:p w14:paraId="6569945D" w14:textId="77777777" w:rsidR="004748F4" w:rsidRPr="00395650" w:rsidRDefault="004748F4" w:rsidP="00E92B69">
            <w:pPr>
              <w:widowControl/>
              <w:jc w:val="left"/>
              <w:rPr>
                <w:rFonts w:asciiTheme="minorEastAsia" w:hAnsiTheme="minorEastAsia" w:cs="ＭＳ Ｐゴシック"/>
                <w:color w:val="000000"/>
                <w:kern w:val="0"/>
                <w:szCs w:val="21"/>
              </w:rPr>
            </w:pPr>
          </w:p>
          <w:p w14:paraId="1E6DAF32" w14:textId="77777777" w:rsidR="004748F4" w:rsidRPr="00395650" w:rsidRDefault="004748F4" w:rsidP="00E92B69">
            <w:pPr>
              <w:widowControl/>
              <w:jc w:val="left"/>
              <w:rPr>
                <w:rFonts w:asciiTheme="minorEastAsia" w:hAnsiTheme="minorEastAsia" w:cs="ＭＳ Ｐゴシック"/>
                <w:color w:val="000000"/>
                <w:kern w:val="0"/>
                <w:szCs w:val="21"/>
              </w:rPr>
            </w:pPr>
          </w:p>
          <w:p w14:paraId="70E6CADB" w14:textId="77777777" w:rsidR="004748F4" w:rsidRPr="00395650" w:rsidRDefault="004748F4" w:rsidP="00E92B69">
            <w:pPr>
              <w:widowControl/>
              <w:jc w:val="left"/>
              <w:rPr>
                <w:rFonts w:asciiTheme="minorEastAsia" w:hAnsiTheme="minorEastAsia" w:cs="ＭＳ Ｐゴシック"/>
                <w:color w:val="000000"/>
                <w:kern w:val="0"/>
                <w:szCs w:val="21"/>
              </w:rPr>
            </w:pPr>
          </w:p>
          <w:p w14:paraId="61012E84" w14:textId="77777777" w:rsidR="004748F4" w:rsidRPr="00395650" w:rsidRDefault="004748F4" w:rsidP="00E92B69">
            <w:pPr>
              <w:widowControl/>
              <w:jc w:val="left"/>
              <w:rPr>
                <w:rFonts w:asciiTheme="minorEastAsia" w:hAnsiTheme="minorEastAsia" w:cs="ＭＳ Ｐゴシック"/>
                <w:color w:val="000000"/>
                <w:kern w:val="0"/>
                <w:szCs w:val="21"/>
              </w:rPr>
            </w:pPr>
          </w:p>
          <w:p w14:paraId="05625AA5" w14:textId="77777777" w:rsidR="004748F4" w:rsidRPr="00395650" w:rsidRDefault="004748F4" w:rsidP="00E92B69">
            <w:pPr>
              <w:widowControl/>
              <w:jc w:val="left"/>
              <w:rPr>
                <w:rFonts w:asciiTheme="minorEastAsia" w:hAnsiTheme="minorEastAsia" w:cs="ＭＳ Ｐゴシック"/>
                <w:color w:val="000000"/>
                <w:kern w:val="0"/>
                <w:szCs w:val="21"/>
              </w:rPr>
            </w:pPr>
          </w:p>
          <w:p w14:paraId="293C1381" w14:textId="77777777" w:rsidR="004748F4" w:rsidRPr="00395650" w:rsidRDefault="004748F4" w:rsidP="00E92B69">
            <w:pPr>
              <w:widowControl/>
              <w:jc w:val="left"/>
              <w:rPr>
                <w:rFonts w:asciiTheme="minorEastAsia" w:hAnsiTheme="minorEastAsia" w:cs="ＭＳ Ｐゴシック"/>
                <w:color w:val="000000"/>
                <w:kern w:val="0"/>
                <w:szCs w:val="21"/>
              </w:rPr>
            </w:pPr>
          </w:p>
        </w:tc>
      </w:tr>
      <w:tr w:rsidR="00A041CA" w:rsidRPr="00395650" w14:paraId="28F1DB03" w14:textId="77777777" w:rsidTr="000D42FD">
        <w:trPr>
          <w:gridAfter w:val="1"/>
          <w:wAfter w:w="40" w:type="dxa"/>
          <w:trHeight w:val="538"/>
        </w:trPr>
        <w:tc>
          <w:tcPr>
            <w:tcW w:w="9020" w:type="dxa"/>
            <w:shd w:val="clear" w:color="auto" w:fill="F2F2F2" w:themeFill="background1" w:themeFillShade="F2"/>
            <w:noWrap/>
            <w:vAlign w:val="center"/>
            <w:hideMark/>
          </w:tcPr>
          <w:p w14:paraId="25542A92" w14:textId="621BCD84" w:rsidR="00A041CA" w:rsidRPr="00395650" w:rsidRDefault="00A041CA" w:rsidP="003B61D6">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検証</w:t>
            </w:r>
          </w:p>
        </w:tc>
      </w:tr>
      <w:tr w:rsidR="003B35A9" w:rsidRPr="00395650" w14:paraId="5249837F" w14:textId="77777777" w:rsidTr="000D42FD">
        <w:trPr>
          <w:gridAfter w:val="1"/>
          <w:wAfter w:w="40" w:type="dxa"/>
          <w:trHeight w:val="3816"/>
        </w:trPr>
        <w:tc>
          <w:tcPr>
            <w:tcW w:w="9020" w:type="dxa"/>
            <w:noWrap/>
            <w:vAlign w:val="center"/>
          </w:tcPr>
          <w:p w14:paraId="0B640CF5" w14:textId="6F54E03D" w:rsidR="003B35A9" w:rsidRPr="00395650" w:rsidRDefault="003B35A9" w:rsidP="004748F4">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※今後の検証の予定を記載してください。</w:t>
            </w:r>
          </w:p>
          <w:p w14:paraId="2B2E15FB" w14:textId="77777777" w:rsidR="003B35A9" w:rsidRPr="00395650" w:rsidRDefault="003B35A9" w:rsidP="003B35A9">
            <w:pPr>
              <w:widowControl/>
              <w:rPr>
                <w:rFonts w:asciiTheme="minorEastAsia" w:hAnsiTheme="minorEastAsia" w:cs="ＭＳ Ｐゴシック"/>
                <w:color w:val="000000"/>
                <w:kern w:val="0"/>
                <w:szCs w:val="21"/>
              </w:rPr>
            </w:pPr>
          </w:p>
          <w:p w14:paraId="15686CB3" w14:textId="77777777" w:rsidR="003B35A9" w:rsidRPr="00395650" w:rsidRDefault="003B35A9" w:rsidP="003B35A9">
            <w:pPr>
              <w:widowControl/>
              <w:rPr>
                <w:rFonts w:asciiTheme="minorEastAsia" w:hAnsiTheme="minorEastAsia" w:cs="ＭＳ Ｐゴシック"/>
                <w:color w:val="000000"/>
                <w:kern w:val="0"/>
                <w:szCs w:val="21"/>
              </w:rPr>
            </w:pPr>
          </w:p>
          <w:p w14:paraId="7840FC1A" w14:textId="77777777" w:rsidR="003B35A9" w:rsidRPr="00395650" w:rsidRDefault="003B35A9" w:rsidP="003B35A9">
            <w:pPr>
              <w:widowControl/>
              <w:rPr>
                <w:rFonts w:asciiTheme="minorEastAsia" w:hAnsiTheme="minorEastAsia" w:cs="ＭＳ Ｐゴシック"/>
                <w:color w:val="000000"/>
                <w:kern w:val="0"/>
                <w:szCs w:val="21"/>
              </w:rPr>
            </w:pPr>
          </w:p>
          <w:p w14:paraId="618C7FF0" w14:textId="77777777" w:rsidR="003B35A9" w:rsidRPr="00395650" w:rsidRDefault="003B35A9" w:rsidP="003B35A9">
            <w:pPr>
              <w:widowControl/>
              <w:rPr>
                <w:rFonts w:asciiTheme="minorEastAsia" w:hAnsiTheme="minorEastAsia" w:cs="ＭＳ Ｐゴシック"/>
                <w:color w:val="000000"/>
                <w:kern w:val="0"/>
                <w:szCs w:val="21"/>
              </w:rPr>
            </w:pPr>
          </w:p>
          <w:p w14:paraId="365ACCB1" w14:textId="102C0229" w:rsidR="003B35A9" w:rsidRPr="00395650" w:rsidRDefault="003B35A9" w:rsidP="003B35A9">
            <w:pPr>
              <w:widowControl/>
              <w:rPr>
                <w:rFonts w:asciiTheme="minorEastAsia" w:hAnsiTheme="minorEastAsia" w:cs="ＭＳ Ｐゴシック"/>
                <w:color w:val="000000"/>
                <w:kern w:val="0"/>
                <w:szCs w:val="21"/>
              </w:rPr>
            </w:pPr>
          </w:p>
          <w:p w14:paraId="035B99CB" w14:textId="77777777" w:rsidR="004748F4" w:rsidRPr="00395650" w:rsidRDefault="004748F4" w:rsidP="003B35A9">
            <w:pPr>
              <w:widowControl/>
              <w:rPr>
                <w:rFonts w:asciiTheme="minorEastAsia" w:hAnsiTheme="minorEastAsia" w:cs="ＭＳ Ｐゴシック"/>
                <w:color w:val="000000"/>
                <w:kern w:val="0"/>
                <w:szCs w:val="21"/>
              </w:rPr>
            </w:pPr>
          </w:p>
          <w:p w14:paraId="468AC4F1" w14:textId="77777777" w:rsidR="003B35A9" w:rsidRPr="00395650" w:rsidRDefault="003B35A9" w:rsidP="003B35A9">
            <w:pPr>
              <w:widowControl/>
              <w:rPr>
                <w:rFonts w:asciiTheme="minorEastAsia" w:hAnsiTheme="minorEastAsia" w:cs="ＭＳ Ｐゴシック"/>
                <w:color w:val="000000"/>
                <w:kern w:val="0"/>
                <w:szCs w:val="21"/>
              </w:rPr>
            </w:pPr>
          </w:p>
          <w:p w14:paraId="3E142DB7" w14:textId="77777777" w:rsidR="003B35A9" w:rsidRPr="00395650" w:rsidRDefault="003B35A9" w:rsidP="003B35A9">
            <w:pPr>
              <w:widowControl/>
              <w:rPr>
                <w:rFonts w:asciiTheme="minorEastAsia" w:hAnsiTheme="minorEastAsia" w:cs="ＭＳ Ｐゴシック"/>
                <w:color w:val="000000"/>
                <w:kern w:val="0"/>
                <w:szCs w:val="21"/>
              </w:rPr>
            </w:pPr>
          </w:p>
          <w:p w14:paraId="627FB2CB" w14:textId="77777777" w:rsidR="003B35A9" w:rsidRPr="00395650" w:rsidRDefault="003B35A9" w:rsidP="003B35A9">
            <w:pPr>
              <w:widowControl/>
              <w:rPr>
                <w:rFonts w:asciiTheme="minorEastAsia" w:hAnsiTheme="minorEastAsia" w:cs="ＭＳ Ｐゴシック"/>
                <w:color w:val="000000"/>
                <w:kern w:val="0"/>
                <w:szCs w:val="21"/>
              </w:rPr>
            </w:pPr>
          </w:p>
          <w:p w14:paraId="0B76D51E" w14:textId="77777777" w:rsidR="003B35A9" w:rsidRPr="00395650" w:rsidRDefault="003B35A9" w:rsidP="003B35A9">
            <w:pPr>
              <w:widowControl/>
              <w:rPr>
                <w:rFonts w:asciiTheme="minorEastAsia" w:hAnsiTheme="minorEastAsia" w:cs="ＭＳ Ｐゴシック"/>
                <w:color w:val="000000"/>
                <w:kern w:val="0"/>
                <w:szCs w:val="21"/>
              </w:rPr>
            </w:pPr>
          </w:p>
          <w:p w14:paraId="2B78BF24" w14:textId="47CFD6F8" w:rsidR="003B35A9" w:rsidRPr="00395650" w:rsidRDefault="003B35A9" w:rsidP="003B35A9">
            <w:pPr>
              <w:widowControl/>
              <w:rPr>
                <w:rFonts w:asciiTheme="minorEastAsia" w:hAnsiTheme="minorEastAsia" w:cs="ＭＳ Ｐゴシック"/>
                <w:color w:val="000000"/>
                <w:kern w:val="0"/>
                <w:szCs w:val="21"/>
              </w:rPr>
            </w:pPr>
          </w:p>
        </w:tc>
      </w:tr>
      <w:tr w:rsidR="00E1659C" w:rsidRPr="00395650" w14:paraId="792C4C66" w14:textId="77777777" w:rsidTr="000D42FD">
        <w:trPr>
          <w:gridAfter w:val="1"/>
          <w:wAfter w:w="40" w:type="dxa"/>
          <w:trHeight w:val="624"/>
        </w:trPr>
        <w:tc>
          <w:tcPr>
            <w:tcW w:w="9020" w:type="dxa"/>
            <w:shd w:val="clear" w:color="auto" w:fill="F2F2F2" w:themeFill="background1" w:themeFillShade="F2"/>
            <w:noWrap/>
            <w:vAlign w:val="center"/>
          </w:tcPr>
          <w:p w14:paraId="6C183EC0" w14:textId="5F5C9896" w:rsidR="00E1659C" w:rsidRPr="00395650" w:rsidRDefault="00E1659C" w:rsidP="006C08A3">
            <w:pPr>
              <w:widowControl/>
              <w:jc w:val="center"/>
              <w:rPr>
                <w:rFonts w:asciiTheme="minorEastAsia" w:hAnsiTheme="minorEastAsia" w:cs="ＭＳ Ｐゴシック"/>
                <w:color w:val="000000"/>
                <w:kern w:val="0"/>
                <w:szCs w:val="21"/>
              </w:rPr>
            </w:pPr>
            <w:bookmarkStart w:id="4" w:name="_Hlk134814279"/>
            <w:r w:rsidRPr="00395650">
              <w:rPr>
                <w:rFonts w:asciiTheme="minorEastAsia" w:hAnsiTheme="minorEastAsia" w:cs="ＭＳ Ｐゴシック" w:hint="eastAsia"/>
                <w:color w:val="000000"/>
                <w:kern w:val="0"/>
                <w:szCs w:val="21"/>
              </w:rPr>
              <w:lastRenderedPageBreak/>
              <w:t>外部レビューの</w:t>
            </w:r>
            <w:r w:rsidR="006C08A3" w:rsidRPr="00395650">
              <w:rPr>
                <w:rFonts w:asciiTheme="minorEastAsia" w:hAnsiTheme="minorEastAsia" w:cs="ＭＳ Ｐゴシック" w:hint="eastAsia"/>
                <w:color w:val="000000"/>
                <w:kern w:val="0"/>
                <w:szCs w:val="21"/>
              </w:rPr>
              <w:t>付与</w:t>
            </w:r>
            <w:r w:rsidRPr="00395650">
              <w:rPr>
                <w:rFonts w:asciiTheme="minorEastAsia" w:hAnsiTheme="minorEastAsia" w:cs="ＭＳ Ｐゴシック" w:hint="eastAsia"/>
                <w:color w:val="000000"/>
                <w:kern w:val="0"/>
                <w:szCs w:val="21"/>
              </w:rPr>
              <w:t>状況</w:t>
            </w:r>
          </w:p>
        </w:tc>
      </w:tr>
      <w:bookmarkEnd w:id="4"/>
      <w:tr w:rsidR="00E1659C" w:rsidRPr="00395650" w14:paraId="3264AEBE" w14:textId="77777777" w:rsidTr="000D42FD">
        <w:trPr>
          <w:gridAfter w:val="1"/>
          <w:wAfter w:w="40" w:type="dxa"/>
          <w:trHeight w:val="3912"/>
        </w:trPr>
        <w:tc>
          <w:tcPr>
            <w:tcW w:w="9020" w:type="dxa"/>
            <w:noWrap/>
          </w:tcPr>
          <w:p w14:paraId="7F6A8CC8" w14:textId="01E1225D" w:rsidR="00E1659C"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※付与した外部レビュー</w:t>
            </w:r>
            <w:r w:rsidR="00834792" w:rsidRPr="00834792">
              <w:rPr>
                <w:rFonts w:asciiTheme="minorEastAsia" w:hAnsiTheme="minorEastAsia" w:cs="ＭＳ Ｐゴシック" w:hint="eastAsia"/>
                <w:color w:val="000000"/>
                <w:kern w:val="0"/>
                <w:szCs w:val="21"/>
              </w:rPr>
              <w:t>（及び様式第23）</w:t>
            </w:r>
            <w:r w:rsidR="002C742F" w:rsidRPr="00395650">
              <w:rPr>
                <w:rFonts w:asciiTheme="minorEastAsia" w:hAnsiTheme="minorEastAsia" w:cs="ＭＳ Ｐゴシック" w:hint="eastAsia"/>
                <w:color w:val="000000"/>
                <w:kern w:val="0"/>
                <w:szCs w:val="21"/>
              </w:rPr>
              <w:t>を</w:t>
            </w:r>
            <w:r w:rsidRPr="00395650">
              <w:rPr>
                <w:rFonts w:asciiTheme="minorEastAsia" w:hAnsiTheme="minorEastAsia" w:cs="ＭＳ Ｐゴシック" w:hint="eastAsia"/>
                <w:color w:val="000000"/>
                <w:kern w:val="0"/>
                <w:szCs w:val="21"/>
              </w:rPr>
              <w:t>添付</w:t>
            </w:r>
            <w:r w:rsidR="00E42708" w:rsidRPr="00395650">
              <w:rPr>
                <w:rFonts w:asciiTheme="minorEastAsia" w:hAnsiTheme="minorEastAsia" w:cs="ＭＳ Ｐゴシック" w:hint="eastAsia"/>
                <w:color w:val="000000"/>
                <w:kern w:val="0"/>
                <w:szCs w:val="21"/>
              </w:rPr>
              <w:t>書類として提出</w:t>
            </w:r>
            <w:r w:rsidRPr="00395650">
              <w:rPr>
                <w:rFonts w:asciiTheme="minorEastAsia" w:hAnsiTheme="minorEastAsia" w:cs="ＭＳ Ｐゴシック" w:hint="eastAsia"/>
                <w:color w:val="000000"/>
                <w:kern w:val="0"/>
                <w:szCs w:val="21"/>
              </w:rPr>
              <w:t>して</w:t>
            </w:r>
            <w:r w:rsidR="00CB379C" w:rsidRPr="00395650">
              <w:rPr>
                <w:rFonts w:asciiTheme="minorEastAsia" w:hAnsiTheme="minorEastAsia" w:cs="ＭＳ Ｐゴシック" w:hint="eastAsia"/>
                <w:color w:val="000000"/>
                <w:kern w:val="0"/>
                <w:szCs w:val="21"/>
              </w:rPr>
              <w:t>ください</w:t>
            </w:r>
            <w:r w:rsidRPr="00395650">
              <w:rPr>
                <w:rFonts w:asciiTheme="minorEastAsia" w:hAnsiTheme="minorEastAsia" w:cs="ＭＳ Ｐゴシック" w:hint="eastAsia"/>
                <w:color w:val="000000"/>
                <w:kern w:val="0"/>
                <w:szCs w:val="21"/>
              </w:rPr>
              <w:t>。</w:t>
            </w:r>
          </w:p>
          <w:p w14:paraId="5CDEE234" w14:textId="77777777" w:rsidR="006C08A3" w:rsidRPr="00395650" w:rsidRDefault="006C08A3" w:rsidP="006C08A3">
            <w:pPr>
              <w:widowControl/>
              <w:rPr>
                <w:rFonts w:asciiTheme="minorEastAsia" w:hAnsiTheme="minorEastAsia" w:cs="ＭＳ Ｐゴシック"/>
                <w:color w:val="000000"/>
                <w:kern w:val="0"/>
                <w:szCs w:val="21"/>
              </w:rPr>
            </w:pPr>
          </w:p>
          <w:p w14:paraId="00AF2E74" w14:textId="77777777"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（外部レビュー機関）</w:t>
            </w:r>
          </w:p>
          <w:p w14:paraId="00B930C3" w14:textId="77777777" w:rsidR="006C08A3" w:rsidRPr="00395650" w:rsidRDefault="006C08A3" w:rsidP="006C08A3">
            <w:pPr>
              <w:widowControl/>
              <w:rPr>
                <w:rFonts w:asciiTheme="minorEastAsia" w:hAnsiTheme="minorEastAsia" w:cs="ＭＳ Ｐゴシック"/>
                <w:color w:val="000000"/>
                <w:kern w:val="0"/>
                <w:szCs w:val="21"/>
              </w:rPr>
            </w:pPr>
          </w:p>
          <w:p w14:paraId="75C85587" w14:textId="77777777" w:rsidR="006C08A3" w:rsidRPr="00395650" w:rsidRDefault="006C08A3" w:rsidP="006C08A3">
            <w:pPr>
              <w:widowControl/>
              <w:rPr>
                <w:rFonts w:asciiTheme="minorEastAsia" w:hAnsiTheme="minorEastAsia" w:cs="ＭＳ Ｐゴシック"/>
                <w:color w:val="000000"/>
                <w:kern w:val="0"/>
                <w:szCs w:val="21"/>
              </w:rPr>
            </w:pPr>
          </w:p>
          <w:p w14:paraId="337BE09D" w14:textId="7BAAAA40"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（外部レビューの種類）</w:t>
            </w:r>
          </w:p>
        </w:tc>
      </w:tr>
      <w:tr w:rsidR="00D84A49" w:rsidRPr="00395650" w14:paraId="68A6D73C" w14:textId="77777777" w:rsidTr="00D84A49">
        <w:trPr>
          <w:gridAfter w:val="1"/>
          <w:wAfter w:w="40" w:type="dxa"/>
          <w:trHeight w:val="624"/>
        </w:trPr>
        <w:tc>
          <w:tcPr>
            <w:tcW w:w="9020" w:type="dxa"/>
            <w:shd w:val="clear" w:color="auto" w:fill="F2F2F2" w:themeFill="background1" w:themeFillShade="F2"/>
            <w:noWrap/>
            <w:vAlign w:val="center"/>
          </w:tcPr>
          <w:p w14:paraId="3C537471" w14:textId="34783FC2" w:rsidR="00D84A49" w:rsidRPr="00395650" w:rsidRDefault="00D84A49" w:rsidP="00D84A49">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szCs w:val="21"/>
              </w:rPr>
              <w:t>グリーンボンド等を発行/調達した動機と今後のグリーンボンド等の発行/調達の展望</w:t>
            </w:r>
          </w:p>
        </w:tc>
      </w:tr>
      <w:tr w:rsidR="00D84A49" w:rsidRPr="00395650" w14:paraId="085BAA45" w14:textId="77777777" w:rsidTr="00D84A49">
        <w:trPr>
          <w:gridAfter w:val="1"/>
          <w:wAfter w:w="40" w:type="dxa"/>
          <w:trHeight w:val="3304"/>
        </w:trPr>
        <w:tc>
          <w:tcPr>
            <w:tcW w:w="9020" w:type="dxa"/>
            <w:noWrap/>
          </w:tcPr>
          <w:p w14:paraId="558FCA95" w14:textId="77777777" w:rsidR="00D84A49" w:rsidRPr="00D84A49" w:rsidRDefault="00D84A49" w:rsidP="006C08A3">
            <w:pPr>
              <w:widowControl/>
              <w:rPr>
                <w:rFonts w:asciiTheme="minorEastAsia" w:hAnsiTheme="minorEastAsia" w:cs="ＭＳ Ｐゴシック"/>
                <w:color w:val="000000"/>
                <w:kern w:val="0"/>
                <w:szCs w:val="21"/>
              </w:rPr>
            </w:pPr>
          </w:p>
        </w:tc>
      </w:tr>
    </w:tbl>
    <w:p w14:paraId="3F897AFC" w14:textId="77777777" w:rsidR="006C6D08" w:rsidRDefault="006C6D08" w:rsidP="00DB6CCE">
      <w:pPr>
        <w:jc w:val="left"/>
        <w:rPr>
          <w:rFonts w:asciiTheme="minorEastAsia" w:hAnsiTheme="minorEastAsia"/>
          <w:szCs w:val="21"/>
        </w:rPr>
      </w:pPr>
    </w:p>
    <w:p w14:paraId="59112941" w14:textId="5CEFAD42" w:rsidR="00E10C7B" w:rsidRPr="00395650" w:rsidRDefault="00E10C7B" w:rsidP="00DB6CCE">
      <w:pPr>
        <w:jc w:val="left"/>
        <w:rPr>
          <w:rFonts w:asciiTheme="minorEastAsia" w:hAnsiTheme="minorEastAsia"/>
          <w:szCs w:val="21"/>
        </w:rPr>
      </w:pPr>
      <w:r w:rsidRPr="00395650">
        <w:rPr>
          <w:rFonts w:asciiTheme="minorEastAsia" w:hAnsiTheme="minorEastAsia" w:hint="eastAsia"/>
          <w:szCs w:val="21"/>
        </w:rPr>
        <w:t>３．その他</w:t>
      </w:r>
      <w:r w:rsidR="00D257EF" w:rsidRPr="00395650">
        <w:rPr>
          <w:rFonts w:asciiTheme="minorEastAsia" w:hAnsiTheme="minorEastAsia" w:hint="eastAsia"/>
          <w:szCs w:val="21"/>
        </w:rPr>
        <w:t>（任意</w:t>
      </w:r>
      <w:r w:rsidR="00E67635">
        <w:rPr>
          <w:rFonts w:asciiTheme="minorEastAsia" w:hAnsiTheme="minorEastAsia" w:hint="eastAsia"/>
          <w:szCs w:val="21"/>
        </w:rPr>
        <w:t>回答・非公表</w:t>
      </w:r>
      <w:r w:rsidR="00D257EF" w:rsidRPr="00395650">
        <w:rPr>
          <w:rFonts w:asciiTheme="minorEastAsia" w:hAnsiTheme="minorEastAsia" w:hint="eastAsia"/>
          <w:szCs w:val="21"/>
        </w:rPr>
        <w:t>）</w:t>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tblGrid>
      <w:tr w:rsidR="00D257EF" w:rsidRPr="00395650" w14:paraId="5AD91103" w14:textId="77777777" w:rsidTr="008E00CC">
        <w:trPr>
          <w:trHeight w:val="624"/>
        </w:trPr>
        <w:tc>
          <w:tcPr>
            <w:tcW w:w="9020" w:type="dxa"/>
            <w:shd w:val="clear" w:color="auto" w:fill="F2F2F2" w:themeFill="background1" w:themeFillShade="F2"/>
            <w:noWrap/>
            <w:vAlign w:val="center"/>
          </w:tcPr>
          <w:p w14:paraId="6041E41D" w14:textId="77777777" w:rsidR="00D257EF" w:rsidRPr="00395650" w:rsidRDefault="00D257EF" w:rsidP="008E00CC">
            <w:pPr>
              <w:widowControl/>
              <w:jc w:val="center"/>
              <w:rPr>
                <w:rFonts w:asciiTheme="minorEastAsia" w:hAnsiTheme="minorEastAsia" w:cs="ＭＳ Ｐゴシック"/>
                <w:color w:val="000000"/>
                <w:kern w:val="0"/>
                <w:szCs w:val="21"/>
              </w:rPr>
            </w:pPr>
            <w:bookmarkStart w:id="5" w:name="_Hlk133351269"/>
            <w:r w:rsidRPr="00395650">
              <w:rPr>
                <w:rFonts w:asciiTheme="minorEastAsia" w:hAnsiTheme="minorEastAsia" w:cs="ＭＳ Ｐゴシック" w:hint="eastAsia"/>
                <w:color w:val="000000"/>
                <w:kern w:val="0"/>
                <w:szCs w:val="21"/>
              </w:rPr>
              <w:t>組成にあたって苦労した点</w:t>
            </w:r>
          </w:p>
        </w:tc>
      </w:tr>
      <w:tr w:rsidR="00D257EF" w:rsidRPr="00395650" w14:paraId="309E2AB9" w14:textId="77777777" w:rsidTr="008E00CC">
        <w:trPr>
          <w:trHeight w:val="1532"/>
        </w:trPr>
        <w:tc>
          <w:tcPr>
            <w:tcW w:w="9020" w:type="dxa"/>
            <w:noWrap/>
          </w:tcPr>
          <w:p w14:paraId="62B3E82D" w14:textId="77777777" w:rsidR="00D257EF" w:rsidRDefault="00D257EF" w:rsidP="008E00CC">
            <w:pPr>
              <w:widowControl/>
              <w:rPr>
                <w:rFonts w:asciiTheme="minorEastAsia" w:hAnsiTheme="minorEastAsia" w:cs="ＭＳ Ｐゴシック"/>
                <w:color w:val="000000"/>
                <w:kern w:val="0"/>
                <w:szCs w:val="21"/>
              </w:rPr>
            </w:pPr>
          </w:p>
          <w:p w14:paraId="6A71238A" w14:textId="77777777" w:rsidR="00681191" w:rsidRDefault="00681191" w:rsidP="008E00CC">
            <w:pPr>
              <w:widowControl/>
              <w:rPr>
                <w:rFonts w:asciiTheme="minorEastAsia" w:hAnsiTheme="minorEastAsia" w:cs="ＭＳ Ｐゴシック"/>
                <w:color w:val="000000"/>
                <w:kern w:val="0"/>
                <w:szCs w:val="21"/>
              </w:rPr>
            </w:pPr>
          </w:p>
          <w:p w14:paraId="27E1BEF3" w14:textId="77777777" w:rsidR="00681191" w:rsidRDefault="00681191" w:rsidP="008E00CC">
            <w:pPr>
              <w:widowControl/>
              <w:rPr>
                <w:rFonts w:asciiTheme="minorEastAsia" w:hAnsiTheme="minorEastAsia" w:cs="ＭＳ Ｐゴシック"/>
                <w:color w:val="000000"/>
                <w:kern w:val="0"/>
                <w:szCs w:val="21"/>
              </w:rPr>
            </w:pPr>
          </w:p>
          <w:p w14:paraId="03E73CDD" w14:textId="77777777" w:rsidR="00681191" w:rsidRDefault="00681191" w:rsidP="008E00CC">
            <w:pPr>
              <w:widowControl/>
              <w:rPr>
                <w:rFonts w:asciiTheme="minorEastAsia" w:hAnsiTheme="minorEastAsia" w:cs="ＭＳ Ｐゴシック"/>
                <w:color w:val="000000"/>
                <w:kern w:val="0"/>
                <w:szCs w:val="21"/>
              </w:rPr>
            </w:pPr>
          </w:p>
          <w:p w14:paraId="546E902F" w14:textId="77777777" w:rsidR="00681191" w:rsidRPr="00395650" w:rsidRDefault="00681191" w:rsidP="008E00CC">
            <w:pPr>
              <w:widowControl/>
              <w:rPr>
                <w:rFonts w:asciiTheme="minorEastAsia" w:hAnsiTheme="minorEastAsia" w:cs="ＭＳ Ｐゴシック"/>
                <w:color w:val="000000"/>
                <w:kern w:val="0"/>
                <w:szCs w:val="21"/>
              </w:rPr>
            </w:pPr>
          </w:p>
        </w:tc>
      </w:tr>
      <w:tr w:rsidR="00D257EF" w:rsidRPr="00395650" w14:paraId="7EE3CEEB" w14:textId="77777777" w:rsidTr="00D257EF">
        <w:trPr>
          <w:trHeight w:val="624"/>
        </w:trPr>
        <w:tc>
          <w:tcPr>
            <w:tcW w:w="9020" w:type="dxa"/>
            <w:shd w:val="clear" w:color="auto" w:fill="F2F2F2" w:themeFill="background1" w:themeFillShade="F2"/>
            <w:noWrap/>
            <w:vAlign w:val="center"/>
          </w:tcPr>
          <w:p w14:paraId="57A5636A" w14:textId="690FBF7F" w:rsidR="00D257EF" w:rsidRPr="00395650" w:rsidRDefault="00D257EF" w:rsidP="008E00CC">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組成にあたって工夫した点</w:t>
            </w:r>
          </w:p>
        </w:tc>
      </w:tr>
      <w:tr w:rsidR="00D257EF" w:rsidRPr="00395650" w14:paraId="5A11DE1C" w14:textId="77777777" w:rsidTr="00D257EF">
        <w:trPr>
          <w:trHeight w:val="1532"/>
        </w:trPr>
        <w:tc>
          <w:tcPr>
            <w:tcW w:w="9020" w:type="dxa"/>
            <w:noWrap/>
          </w:tcPr>
          <w:p w14:paraId="261DA363" w14:textId="1324FDA7" w:rsidR="00D257EF" w:rsidRPr="00395650" w:rsidRDefault="00D257EF" w:rsidP="008E00CC">
            <w:pPr>
              <w:widowControl/>
              <w:rPr>
                <w:rFonts w:asciiTheme="minorEastAsia" w:hAnsiTheme="minorEastAsia" w:cs="ＭＳ Ｐゴシック"/>
                <w:color w:val="000000"/>
                <w:kern w:val="0"/>
                <w:szCs w:val="21"/>
              </w:rPr>
            </w:pPr>
          </w:p>
        </w:tc>
      </w:tr>
      <w:bookmarkEnd w:id="5"/>
    </w:tbl>
    <w:p w14:paraId="73E585B1" w14:textId="37BB4452" w:rsidR="00DB6CCE" w:rsidRPr="00395650" w:rsidDel="00885250" w:rsidRDefault="00DB6CCE" w:rsidP="00DB6CCE">
      <w:pPr>
        <w:jc w:val="left"/>
        <w:rPr>
          <w:rFonts w:asciiTheme="minorEastAsia" w:hAnsiTheme="minorEastAsia"/>
          <w:szCs w:val="21"/>
        </w:rPr>
      </w:pPr>
    </w:p>
    <w:p w14:paraId="073EBC65" w14:textId="77777777" w:rsidR="007D4E6E" w:rsidRDefault="002C2E31" w:rsidP="00E67635">
      <w:pPr>
        <w:ind w:left="424" w:hangingChars="202" w:hanging="424"/>
        <w:rPr>
          <w:rFonts w:asciiTheme="minorEastAsia" w:hAnsiTheme="minorEastAsia"/>
          <w:szCs w:val="21"/>
        </w:rPr>
      </w:pPr>
      <w:r w:rsidRPr="00395650">
        <w:rPr>
          <w:rFonts w:asciiTheme="minorEastAsia" w:hAnsiTheme="minorEastAsia" w:hint="eastAsia"/>
          <w:szCs w:val="21"/>
        </w:rPr>
        <w:t>注</w:t>
      </w:r>
      <w:r w:rsidR="00E67635">
        <w:rPr>
          <w:rFonts w:asciiTheme="minorEastAsia" w:hAnsiTheme="minorEastAsia" w:hint="eastAsia"/>
          <w:szCs w:val="21"/>
        </w:rPr>
        <w:t xml:space="preserve">　</w:t>
      </w:r>
      <w:r w:rsidR="0087003F" w:rsidRPr="00E67635">
        <w:rPr>
          <w:rFonts w:asciiTheme="minorEastAsia" w:hAnsiTheme="minorEastAsia" w:hint="eastAsia"/>
          <w:szCs w:val="21"/>
        </w:rPr>
        <w:t>本報告シートの記載項目は、グリーンファイナンスポータル等に</w:t>
      </w:r>
      <w:r w:rsidR="0087003F">
        <w:rPr>
          <w:rFonts w:asciiTheme="minorEastAsia" w:hAnsiTheme="minorEastAsia" w:hint="eastAsia"/>
          <w:szCs w:val="21"/>
        </w:rPr>
        <w:t>転載される</w:t>
      </w:r>
      <w:r w:rsidR="0087003F" w:rsidRPr="00E67635">
        <w:rPr>
          <w:rFonts w:asciiTheme="minorEastAsia" w:hAnsiTheme="minorEastAsia" w:hint="eastAsia"/>
          <w:szCs w:val="21"/>
        </w:rPr>
        <w:t>予定</w:t>
      </w:r>
      <w:r w:rsidR="0087003F">
        <w:rPr>
          <w:rFonts w:asciiTheme="minorEastAsia" w:hAnsiTheme="minorEastAsia" w:hint="eastAsia"/>
          <w:szCs w:val="21"/>
        </w:rPr>
        <w:t>はありません</w:t>
      </w:r>
    </w:p>
    <w:p w14:paraId="7899DB0D" w14:textId="77777777" w:rsidR="007D4E6E" w:rsidRDefault="0087003F" w:rsidP="007D4E6E">
      <w:pPr>
        <w:ind w:leftChars="100" w:left="424" w:hangingChars="102" w:hanging="214"/>
        <w:rPr>
          <w:rFonts w:asciiTheme="minorEastAsia" w:hAnsiTheme="minorEastAsia"/>
          <w:szCs w:val="21"/>
        </w:rPr>
      </w:pPr>
      <w:r w:rsidRPr="00E67635">
        <w:rPr>
          <w:rFonts w:asciiTheme="minorEastAsia" w:hAnsiTheme="minorEastAsia" w:hint="eastAsia"/>
          <w:szCs w:val="21"/>
        </w:rPr>
        <w:t>が、機密事項に該当する情報が含まれる</w:t>
      </w:r>
      <w:r w:rsidRPr="008D0F99">
        <w:rPr>
          <w:rFonts w:asciiTheme="minorEastAsia" w:hAnsiTheme="minorEastAsia" w:hint="eastAsia"/>
          <w:szCs w:val="21"/>
        </w:rPr>
        <w:t>項目について</w:t>
      </w:r>
      <w:r w:rsidRPr="00E67635">
        <w:rPr>
          <w:rFonts w:asciiTheme="minorEastAsia" w:hAnsiTheme="minorEastAsia" w:hint="eastAsia"/>
          <w:szCs w:val="21"/>
        </w:rPr>
        <w:t>は</w:t>
      </w:r>
      <w:r w:rsidRPr="008D0F99">
        <w:rPr>
          <w:rFonts w:asciiTheme="minorEastAsia" w:hAnsiTheme="minorEastAsia" w:hint="eastAsia"/>
          <w:szCs w:val="21"/>
        </w:rPr>
        <w:t>（非公表）などと補記して</w:t>
      </w:r>
      <w:r w:rsidRPr="00E67635">
        <w:rPr>
          <w:rFonts w:asciiTheme="minorEastAsia" w:hAnsiTheme="minorEastAsia" w:hint="eastAsia"/>
          <w:szCs w:val="21"/>
        </w:rPr>
        <w:t>ください。</w:t>
      </w:r>
    </w:p>
    <w:p w14:paraId="611F533A" w14:textId="77777777" w:rsidR="007D4E6E" w:rsidRDefault="0087003F" w:rsidP="007D4E6E">
      <w:pPr>
        <w:ind w:leftChars="200" w:left="424" w:hangingChars="2" w:hanging="4"/>
        <w:rPr>
          <w:rFonts w:asciiTheme="minorEastAsia" w:hAnsiTheme="minorEastAsia"/>
          <w:szCs w:val="21"/>
        </w:rPr>
      </w:pPr>
      <w:r w:rsidRPr="00E67635">
        <w:rPr>
          <w:rFonts w:asciiTheme="minorEastAsia" w:hAnsiTheme="minorEastAsia" w:hint="eastAsia"/>
          <w:szCs w:val="21"/>
        </w:rPr>
        <w:t>ただし、「非公表」と記載している項目等については、個別公表はしませんが、分析等に使用し、</w:t>
      </w:r>
    </w:p>
    <w:p w14:paraId="521CFED6" w14:textId="066B6571" w:rsidR="0021175D" w:rsidRPr="00395650" w:rsidRDefault="0087003F" w:rsidP="007D4E6E">
      <w:pPr>
        <w:ind w:leftChars="100" w:left="210"/>
        <w:rPr>
          <w:rFonts w:asciiTheme="minorEastAsia" w:hAnsiTheme="minorEastAsia" w:cs="ＭＳ Ｐゴシック"/>
          <w:szCs w:val="21"/>
        </w:rPr>
      </w:pPr>
      <w:r w:rsidRPr="00E67635">
        <w:rPr>
          <w:rFonts w:asciiTheme="minorEastAsia" w:hAnsiTheme="minorEastAsia" w:hint="eastAsia"/>
          <w:szCs w:val="21"/>
        </w:rPr>
        <w:t>当該分析結果等については、匿名性を確保した上で統計データ等として公表することがあります</w:t>
      </w:r>
      <w:r>
        <w:rPr>
          <w:rFonts w:asciiTheme="minorEastAsia" w:hAnsiTheme="minorEastAsia" w:hint="eastAsia"/>
          <w:szCs w:val="21"/>
        </w:rPr>
        <w:t>ので、必要に応じて</w:t>
      </w:r>
      <w:r w:rsidR="001F1202">
        <w:rPr>
          <w:rFonts w:asciiTheme="minorEastAsia" w:hAnsiTheme="minorEastAsia" w:hint="eastAsia"/>
          <w:szCs w:val="21"/>
        </w:rPr>
        <w:t>一般社団法人環境パートナーシップ会議もしくは</w:t>
      </w:r>
      <w:r>
        <w:rPr>
          <w:rFonts w:asciiTheme="minorEastAsia" w:hAnsiTheme="minorEastAsia" w:hint="eastAsia"/>
          <w:szCs w:val="21"/>
        </w:rPr>
        <w:t>環境省にご相談ください</w:t>
      </w:r>
      <w:r w:rsidRPr="00E67635">
        <w:rPr>
          <w:rFonts w:asciiTheme="minorEastAsia" w:hAnsiTheme="minorEastAsia" w:hint="eastAsia"/>
          <w:szCs w:val="21"/>
        </w:rPr>
        <w:t>。</w:t>
      </w: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951614" w14:paraId="0CAA0B56" w14:textId="77777777" w:rsidTr="00951614">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7C4E4C9" w14:textId="77777777" w:rsidR="00951614" w:rsidRPr="00D5383C" w:rsidRDefault="00951614" w:rsidP="00201512">
            <w:pPr>
              <w:spacing w:line="280" w:lineRule="exact"/>
              <w:ind w:rightChars="25" w:right="53"/>
              <w:rPr>
                <w:rFonts w:ascii="ＭＳ 明朝" w:hAnsi="ＭＳ 明朝"/>
              </w:rPr>
            </w:pPr>
            <w:bookmarkStart w:id="6" w:name="_Hlk178848855"/>
            <w:r w:rsidRPr="00D5383C">
              <w:rPr>
                <w:rFonts w:ascii="ＭＳ 明朝" w:hAnsi="ＭＳ 明朝" w:hint="eastAsia"/>
              </w:rPr>
              <w:t>担当者連絡先</w:t>
            </w:r>
          </w:p>
          <w:p w14:paraId="27899CFB" w14:textId="77777777" w:rsidR="00951614" w:rsidRPr="00D5383C" w:rsidRDefault="00951614" w:rsidP="00201512">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6558183B" w14:textId="77777777" w:rsidR="00951614" w:rsidRDefault="00951614" w:rsidP="00201512">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7FA68179" w14:textId="77777777" w:rsidR="00951614" w:rsidRDefault="00951614" w:rsidP="00201512">
            <w:pPr>
              <w:spacing w:line="280" w:lineRule="exact"/>
              <w:ind w:leftChars="106" w:left="223"/>
              <w:rPr>
                <w:rFonts w:ascii="ＭＳ 明朝" w:hAnsi="ＭＳ 明朝"/>
              </w:rPr>
            </w:pPr>
            <w:r>
              <w:rPr>
                <w:rFonts w:ascii="ＭＳ 明朝" w:hAnsi="ＭＳ 明朝" w:hint="eastAsia"/>
              </w:rPr>
              <w:t xml:space="preserve">　担当者名　　：</w:t>
            </w:r>
          </w:p>
          <w:p w14:paraId="31C1EA55" w14:textId="77777777" w:rsidR="00951614" w:rsidRDefault="00951614" w:rsidP="00201512">
            <w:pPr>
              <w:spacing w:line="280" w:lineRule="exact"/>
              <w:ind w:leftChars="106" w:left="223"/>
              <w:rPr>
                <w:rFonts w:ascii="ＭＳ 明朝" w:hAnsi="ＭＳ 明朝"/>
              </w:rPr>
            </w:pPr>
            <w:r>
              <w:rPr>
                <w:rFonts w:ascii="ＭＳ 明朝" w:hAnsi="ＭＳ 明朝" w:hint="eastAsia"/>
              </w:rPr>
              <w:t xml:space="preserve">　ＴＥＬ　　　：</w:t>
            </w:r>
          </w:p>
          <w:p w14:paraId="77477D97" w14:textId="77777777" w:rsidR="00951614" w:rsidRPr="00D5383C" w:rsidRDefault="00951614" w:rsidP="00201512">
            <w:pPr>
              <w:spacing w:line="280" w:lineRule="exact"/>
              <w:ind w:leftChars="106" w:left="223"/>
              <w:rPr>
                <w:rFonts w:ascii="ＭＳ 明朝" w:hAnsi="ＭＳ 明朝"/>
              </w:rPr>
            </w:pPr>
            <w:r>
              <w:rPr>
                <w:rFonts w:ascii="ＭＳ 明朝" w:hAnsi="ＭＳ 明朝" w:hint="eastAsia"/>
              </w:rPr>
              <w:t xml:space="preserve">　Ｅ－ｍａｉｌ：</w:t>
            </w:r>
          </w:p>
        </w:tc>
      </w:tr>
      <w:bookmarkEnd w:id="6"/>
    </w:tbl>
    <w:p w14:paraId="7EF9858C" w14:textId="458551FB" w:rsidR="00497060" w:rsidRPr="00395650" w:rsidRDefault="00497060" w:rsidP="00306205">
      <w:pPr>
        <w:ind w:leftChars="100" w:left="210"/>
        <w:jc w:val="left"/>
        <w:rPr>
          <w:rFonts w:asciiTheme="minorEastAsia" w:hAnsiTheme="minorEastAsia"/>
          <w:szCs w:val="21"/>
        </w:rPr>
      </w:pPr>
    </w:p>
    <w:p w14:paraId="26A6E96B" w14:textId="6C55828A" w:rsidR="00497060" w:rsidRPr="00395650" w:rsidRDefault="00497060" w:rsidP="00306205">
      <w:pPr>
        <w:ind w:leftChars="100" w:left="210"/>
        <w:jc w:val="left"/>
        <w:rPr>
          <w:rFonts w:asciiTheme="minorEastAsia" w:hAnsiTheme="minorEastAsia"/>
          <w:szCs w:val="21"/>
        </w:rPr>
      </w:pPr>
    </w:p>
    <w:p w14:paraId="277DCBB7" w14:textId="1FFCEE65" w:rsidR="00497060" w:rsidRPr="00395650" w:rsidRDefault="00497060" w:rsidP="00306205">
      <w:pPr>
        <w:ind w:leftChars="100" w:left="210"/>
        <w:jc w:val="left"/>
        <w:rPr>
          <w:rFonts w:asciiTheme="minorEastAsia" w:hAnsiTheme="minorEastAsia"/>
          <w:szCs w:val="21"/>
        </w:rPr>
      </w:pPr>
    </w:p>
    <w:p w14:paraId="45525409" w14:textId="026EB1B8" w:rsidR="00497060" w:rsidRPr="00395650" w:rsidRDefault="00497060" w:rsidP="00306205">
      <w:pPr>
        <w:ind w:leftChars="100" w:left="210"/>
        <w:jc w:val="left"/>
        <w:rPr>
          <w:rFonts w:asciiTheme="minorEastAsia" w:hAnsiTheme="minorEastAsia"/>
          <w:szCs w:val="21"/>
        </w:rPr>
      </w:pPr>
    </w:p>
    <w:p w14:paraId="0E2B4A8A" w14:textId="06D68731" w:rsidR="00497060" w:rsidRDefault="00497060" w:rsidP="00D257EF">
      <w:pPr>
        <w:jc w:val="left"/>
        <w:rPr>
          <w:rFonts w:asciiTheme="minorEastAsia" w:hAnsiTheme="minorEastAsia"/>
          <w:szCs w:val="21"/>
        </w:rPr>
      </w:pPr>
      <w:r w:rsidRPr="00395650">
        <w:rPr>
          <w:rFonts w:asciiTheme="minorEastAsia" w:hAnsiTheme="minorEastAsia" w:hint="eastAsia"/>
          <w:szCs w:val="21"/>
        </w:rPr>
        <w:t xml:space="preserve">　</w:t>
      </w:r>
    </w:p>
    <w:p w14:paraId="29C13549" w14:textId="77777777" w:rsidR="00E67635" w:rsidRPr="00951614" w:rsidRDefault="00E67635" w:rsidP="00951614">
      <w:pPr>
        <w:jc w:val="left"/>
        <w:rPr>
          <w:rFonts w:asciiTheme="minorEastAsia" w:hAnsiTheme="minorEastAsia"/>
          <w:szCs w:val="21"/>
        </w:rPr>
      </w:pPr>
    </w:p>
    <w:sectPr w:rsidR="00E67635" w:rsidRPr="00951614" w:rsidSect="00203BFD">
      <w:footerReference w:type="default" r:id="rId11"/>
      <w:footerReference w:type="first" r:id="rId12"/>
      <w:pgSz w:w="11906" w:h="16838" w:code="9"/>
      <w:pgMar w:top="1418" w:right="1418" w:bottom="1418" w:left="1247" w:header="851" w:footer="680" w:gutter="0"/>
      <w:pgNumType w:fmt="numberInDash" w:start="1"/>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6F7F3" w14:textId="77777777" w:rsidR="00CF6F26" w:rsidRDefault="00CF6F26" w:rsidP="007E63A9">
      <w:r>
        <w:separator/>
      </w:r>
    </w:p>
  </w:endnote>
  <w:endnote w:type="continuationSeparator" w:id="0">
    <w:p w14:paraId="1F5D073B" w14:textId="77777777" w:rsidR="00CF6F26" w:rsidRDefault="00CF6F26" w:rsidP="007E63A9">
      <w:r>
        <w:continuationSeparator/>
      </w:r>
    </w:p>
  </w:endnote>
  <w:endnote w:type="continuationNotice" w:id="1">
    <w:p w14:paraId="2D86085E" w14:textId="77777777" w:rsidR="00CF6F26" w:rsidRDefault="00CF6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59210"/>
      <w:docPartObj>
        <w:docPartGallery w:val="Page Numbers (Bottom of Page)"/>
        <w:docPartUnique/>
      </w:docPartObj>
    </w:sdtPr>
    <w:sdtEndPr/>
    <w:sdtContent>
      <w:p w14:paraId="21FB9CFD" w14:textId="718F68E4" w:rsidR="007065E1" w:rsidRDefault="007065E1">
        <w:pPr>
          <w:pStyle w:val="a5"/>
          <w:jc w:val="center"/>
        </w:pPr>
        <w:r>
          <w:fldChar w:fldCharType="begin"/>
        </w:r>
        <w:r>
          <w:instrText>PAGE   \* MERGEFORMAT</w:instrText>
        </w:r>
        <w:r>
          <w:fldChar w:fldCharType="separate"/>
        </w:r>
        <w:r w:rsidR="00505D53" w:rsidRPr="00505D53">
          <w:rPr>
            <w:noProof/>
            <w:lang w:val="ja-JP"/>
          </w:rPr>
          <w:t>-</w:t>
        </w:r>
        <w:r w:rsidR="00505D53">
          <w:rPr>
            <w:noProof/>
          </w:rPr>
          <w:t xml:space="preserve"> 2 -</w:t>
        </w:r>
        <w:r>
          <w:fldChar w:fldCharType="end"/>
        </w:r>
      </w:p>
    </w:sdtContent>
  </w:sdt>
  <w:p w14:paraId="363601C8" w14:textId="77777777" w:rsidR="007065E1" w:rsidRDefault="007065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8776"/>
      <w:docPartObj>
        <w:docPartGallery w:val="Page Numbers (Bottom of Page)"/>
        <w:docPartUnique/>
      </w:docPartObj>
    </w:sdtPr>
    <w:sdtEndPr/>
    <w:sdtContent>
      <w:p w14:paraId="42405D6D" w14:textId="047049A8" w:rsidR="007065E1" w:rsidRDefault="007065E1">
        <w:pPr>
          <w:pStyle w:val="a5"/>
          <w:jc w:val="center"/>
        </w:pPr>
        <w:r w:rsidRPr="00D27745">
          <w:rPr>
            <w:rFonts w:asciiTheme="minorEastAsia" w:hAnsiTheme="minorEastAsia"/>
            <w:szCs w:val="21"/>
          </w:rPr>
          <w:fldChar w:fldCharType="begin"/>
        </w:r>
        <w:r w:rsidRPr="00D27745">
          <w:rPr>
            <w:rFonts w:asciiTheme="minorEastAsia" w:hAnsiTheme="minorEastAsia"/>
            <w:szCs w:val="21"/>
          </w:rPr>
          <w:instrText xml:space="preserve"> PAGE   \* MERGEFORMAT </w:instrText>
        </w:r>
        <w:r w:rsidRPr="00D27745">
          <w:rPr>
            <w:rFonts w:asciiTheme="minorEastAsia" w:hAnsiTheme="minorEastAsia"/>
            <w:szCs w:val="21"/>
          </w:rPr>
          <w:fldChar w:fldCharType="separate"/>
        </w:r>
        <w:r w:rsidR="00505D53" w:rsidRPr="00D27745">
          <w:rPr>
            <w:rFonts w:asciiTheme="minorEastAsia" w:hAnsiTheme="minorEastAsia"/>
            <w:noProof/>
            <w:szCs w:val="21"/>
            <w:lang w:val="ja-JP"/>
          </w:rPr>
          <w:t>-</w:t>
        </w:r>
        <w:r w:rsidR="00505D53" w:rsidRPr="00D27745">
          <w:rPr>
            <w:rFonts w:asciiTheme="minorEastAsia" w:hAnsiTheme="minorEastAsia"/>
            <w:noProof/>
            <w:szCs w:val="21"/>
          </w:rPr>
          <w:t xml:space="preserve"> 1 -</w:t>
        </w:r>
        <w:r w:rsidRPr="00D27745">
          <w:rPr>
            <w:rFonts w:asciiTheme="minorEastAsia" w:hAnsiTheme="minorEastAsia"/>
            <w:szCs w:val="21"/>
          </w:rPr>
          <w:fldChar w:fldCharType="end"/>
        </w:r>
      </w:p>
    </w:sdtContent>
  </w:sdt>
  <w:p w14:paraId="3A4CEF5F" w14:textId="77777777" w:rsidR="007065E1" w:rsidRDefault="00706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2987F" w14:textId="77777777" w:rsidR="00CF6F26" w:rsidRDefault="00CF6F26" w:rsidP="007E63A9">
      <w:r>
        <w:separator/>
      </w:r>
    </w:p>
  </w:footnote>
  <w:footnote w:type="continuationSeparator" w:id="0">
    <w:p w14:paraId="7B15E963" w14:textId="77777777" w:rsidR="00CF6F26" w:rsidRDefault="00CF6F26" w:rsidP="007E63A9">
      <w:r>
        <w:continuationSeparator/>
      </w:r>
    </w:p>
  </w:footnote>
  <w:footnote w:type="continuationNotice" w:id="1">
    <w:p w14:paraId="3D6F3AE7" w14:textId="77777777" w:rsidR="00CF6F26" w:rsidRDefault="00CF6F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2C65"/>
    <w:multiLevelType w:val="hybridMultilevel"/>
    <w:tmpl w:val="A7840CF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7441F7"/>
    <w:multiLevelType w:val="hybridMultilevel"/>
    <w:tmpl w:val="D78CB76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81B196F"/>
    <w:multiLevelType w:val="hybridMultilevel"/>
    <w:tmpl w:val="B616193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9F81BEE"/>
    <w:multiLevelType w:val="hybridMultilevel"/>
    <w:tmpl w:val="703C219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736EFA"/>
    <w:multiLevelType w:val="hybridMultilevel"/>
    <w:tmpl w:val="857EA2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834B1A"/>
    <w:multiLevelType w:val="hybridMultilevel"/>
    <w:tmpl w:val="CBF889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5D3305"/>
    <w:multiLevelType w:val="hybridMultilevel"/>
    <w:tmpl w:val="36C46CF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DB1568"/>
    <w:multiLevelType w:val="hybridMultilevel"/>
    <w:tmpl w:val="B7F6F06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3D7CF0"/>
    <w:multiLevelType w:val="hybridMultilevel"/>
    <w:tmpl w:val="09DEF920"/>
    <w:lvl w:ilvl="0" w:tplc="5E6A779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CFD4B24"/>
    <w:multiLevelType w:val="hybridMultilevel"/>
    <w:tmpl w:val="ED986BA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BD04E1"/>
    <w:multiLevelType w:val="hybridMultilevel"/>
    <w:tmpl w:val="48ECD5B0"/>
    <w:lvl w:ilvl="0" w:tplc="1512A53A">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1" w15:restartNumberingAfterBreak="0">
    <w:nsid w:val="1E4C004A"/>
    <w:multiLevelType w:val="hybridMultilevel"/>
    <w:tmpl w:val="40568F6C"/>
    <w:lvl w:ilvl="0" w:tplc="A1A255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D90EBB"/>
    <w:multiLevelType w:val="hybridMultilevel"/>
    <w:tmpl w:val="A8CAF5F4"/>
    <w:lvl w:ilvl="0" w:tplc="04090009">
      <w:start w:val="1"/>
      <w:numFmt w:val="bullet"/>
      <w:lvlText w:val=""/>
      <w:lvlJc w:val="left"/>
      <w:pPr>
        <w:ind w:left="533" w:hanging="420"/>
      </w:pPr>
      <w:rPr>
        <w:rFonts w:ascii="Wingdings" w:hAnsi="Wingdings" w:hint="default"/>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3" w15:restartNumberingAfterBreak="0">
    <w:nsid w:val="20423A9C"/>
    <w:multiLevelType w:val="hybridMultilevel"/>
    <w:tmpl w:val="42B0B4A4"/>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2902FBC"/>
    <w:multiLevelType w:val="hybridMultilevel"/>
    <w:tmpl w:val="DC728F18"/>
    <w:lvl w:ilvl="0" w:tplc="A90019DE">
      <w:start w:val="1"/>
      <w:numFmt w:val="bullet"/>
      <w:lvlText w:val=""/>
      <w:lvlJc w:val="left"/>
      <w:pPr>
        <w:ind w:left="557" w:hanging="420"/>
      </w:pPr>
      <w:rPr>
        <w:rFonts w:ascii="Wingdings" w:hAnsi="Wingdings" w:hint="default"/>
      </w:rPr>
    </w:lvl>
    <w:lvl w:ilvl="1" w:tplc="0409000B" w:tentative="1">
      <w:start w:val="1"/>
      <w:numFmt w:val="bullet"/>
      <w:lvlText w:val=""/>
      <w:lvlJc w:val="left"/>
      <w:pPr>
        <w:ind w:left="977" w:hanging="420"/>
      </w:pPr>
      <w:rPr>
        <w:rFonts w:ascii="Wingdings" w:hAnsi="Wingdings" w:hint="default"/>
      </w:rPr>
    </w:lvl>
    <w:lvl w:ilvl="2" w:tplc="0409000D" w:tentative="1">
      <w:start w:val="1"/>
      <w:numFmt w:val="bullet"/>
      <w:lvlText w:val=""/>
      <w:lvlJc w:val="left"/>
      <w:pPr>
        <w:ind w:left="1397" w:hanging="420"/>
      </w:pPr>
      <w:rPr>
        <w:rFonts w:ascii="Wingdings" w:hAnsi="Wingdings" w:hint="default"/>
      </w:rPr>
    </w:lvl>
    <w:lvl w:ilvl="3" w:tplc="04090001" w:tentative="1">
      <w:start w:val="1"/>
      <w:numFmt w:val="bullet"/>
      <w:lvlText w:val=""/>
      <w:lvlJc w:val="left"/>
      <w:pPr>
        <w:ind w:left="1817" w:hanging="420"/>
      </w:pPr>
      <w:rPr>
        <w:rFonts w:ascii="Wingdings" w:hAnsi="Wingdings" w:hint="default"/>
      </w:rPr>
    </w:lvl>
    <w:lvl w:ilvl="4" w:tplc="0409000B" w:tentative="1">
      <w:start w:val="1"/>
      <w:numFmt w:val="bullet"/>
      <w:lvlText w:val=""/>
      <w:lvlJc w:val="left"/>
      <w:pPr>
        <w:ind w:left="2237" w:hanging="420"/>
      </w:pPr>
      <w:rPr>
        <w:rFonts w:ascii="Wingdings" w:hAnsi="Wingdings" w:hint="default"/>
      </w:rPr>
    </w:lvl>
    <w:lvl w:ilvl="5" w:tplc="0409000D" w:tentative="1">
      <w:start w:val="1"/>
      <w:numFmt w:val="bullet"/>
      <w:lvlText w:val=""/>
      <w:lvlJc w:val="left"/>
      <w:pPr>
        <w:ind w:left="2657" w:hanging="420"/>
      </w:pPr>
      <w:rPr>
        <w:rFonts w:ascii="Wingdings" w:hAnsi="Wingdings" w:hint="default"/>
      </w:rPr>
    </w:lvl>
    <w:lvl w:ilvl="6" w:tplc="04090001" w:tentative="1">
      <w:start w:val="1"/>
      <w:numFmt w:val="bullet"/>
      <w:lvlText w:val=""/>
      <w:lvlJc w:val="left"/>
      <w:pPr>
        <w:ind w:left="3077" w:hanging="420"/>
      </w:pPr>
      <w:rPr>
        <w:rFonts w:ascii="Wingdings" w:hAnsi="Wingdings" w:hint="default"/>
      </w:rPr>
    </w:lvl>
    <w:lvl w:ilvl="7" w:tplc="0409000B" w:tentative="1">
      <w:start w:val="1"/>
      <w:numFmt w:val="bullet"/>
      <w:lvlText w:val=""/>
      <w:lvlJc w:val="left"/>
      <w:pPr>
        <w:ind w:left="3497" w:hanging="420"/>
      </w:pPr>
      <w:rPr>
        <w:rFonts w:ascii="Wingdings" w:hAnsi="Wingdings" w:hint="default"/>
      </w:rPr>
    </w:lvl>
    <w:lvl w:ilvl="8" w:tplc="0409000D" w:tentative="1">
      <w:start w:val="1"/>
      <w:numFmt w:val="bullet"/>
      <w:lvlText w:val=""/>
      <w:lvlJc w:val="left"/>
      <w:pPr>
        <w:ind w:left="3917" w:hanging="420"/>
      </w:pPr>
      <w:rPr>
        <w:rFonts w:ascii="Wingdings" w:hAnsi="Wingdings" w:hint="default"/>
      </w:rPr>
    </w:lvl>
  </w:abstractNum>
  <w:abstractNum w:abstractNumId="15" w15:restartNumberingAfterBreak="0">
    <w:nsid w:val="2A792A91"/>
    <w:multiLevelType w:val="hybridMultilevel"/>
    <w:tmpl w:val="1A1AA560"/>
    <w:lvl w:ilvl="0" w:tplc="E4BA5F7A">
      <w:start w:val="1"/>
      <w:numFmt w:val="decimalEnclosedCircle"/>
      <w:lvlText w:val="%1"/>
      <w:lvlJc w:val="left"/>
      <w:pPr>
        <w:ind w:left="840" w:hanging="360"/>
      </w:pPr>
      <w:rPr>
        <w:rFonts w:asciiTheme="minorEastAsia" w:eastAsiaTheme="minorEastAsia" w:hAnsiTheme="minorEastAsia" w:hint="default"/>
        <w:sz w:val="24"/>
        <w:szCs w:val="24"/>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6" w15:restartNumberingAfterBreak="0">
    <w:nsid w:val="2C9F79CA"/>
    <w:multiLevelType w:val="hybridMultilevel"/>
    <w:tmpl w:val="80DCFBE8"/>
    <w:lvl w:ilvl="0" w:tplc="DB40C7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EFF3B5B"/>
    <w:multiLevelType w:val="hybridMultilevel"/>
    <w:tmpl w:val="81668B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E85A95"/>
    <w:multiLevelType w:val="hybridMultilevel"/>
    <w:tmpl w:val="E64A5B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54B33FA"/>
    <w:multiLevelType w:val="hybridMultilevel"/>
    <w:tmpl w:val="819A4ED0"/>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5EC6C9A"/>
    <w:multiLevelType w:val="hybridMultilevel"/>
    <w:tmpl w:val="3E7EF72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802554C"/>
    <w:multiLevelType w:val="hybridMultilevel"/>
    <w:tmpl w:val="2DDC99AA"/>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8D04316"/>
    <w:multiLevelType w:val="hybridMultilevel"/>
    <w:tmpl w:val="E6CCB3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1329E4"/>
    <w:multiLevelType w:val="hybridMultilevel"/>
    <w:tmpl w:val="C64CE64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D10CBF"/>
    <w:multiLevelType w:val="hybridMultilevel"/>
    <w:tmpl w:val="5A4473B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7CD3945"/>
    <w:multiLevelType w:val="hybridMultilevel"/>
    <w:tmpl w:val="B3041F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CFC2DB6"/>
    <w:multiLevelType w:val="hybridMultilevel"/>
    <w:tmpl w:val="AF20C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E62511D"/>
    <w:multiLevelType w:val="hybridMultilevel"/>
    <w:tmpl w:val="3280D10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777E43"/>
    <w:multiLevelType w:val="hybridMultilevel"/>
    <w:tmpl w:val="C3621DD2"/>
    <w:lvl w:ilvl="0" w:tplc="AA4CD15E">
      <w:start w:val="1"/>
      <w:numFmt w:val="decimalEnclosedCircle"/>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73E351D"/>
    <w:multiLevelType w:val="hybridMultilevel"/>
    <w:tmpl w:val="ABE8642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754686F"/>
    <w:multiLevelType w:val="hybridMultilevel"/>
    <w:tmpl w:val="8D64C57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015AE9"/>
    <w:multiLevelType w:val="hybridMultilevel"/>
    <w:tmpl w:val="6982270E"/>
    <w:lvl w:ilvl="0" w:tplc="996C5AA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CF918B2"/>
    <w:multiLevelType w:val="hybridMultilevel"/>
    <w:tmpl w:val="1E145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DF54E93"/>
    <w:multiLevelType w:val="hybridMultilevel"/>
    <w:tmpl w:val="42CCDE7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EB3506E"/>
    <w:multiLevelType w:val="hybridMultilevel"/>
    <w:tmpl w:val="A17EFD0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A2138B"/>
    <w:multiLevelType w:val="hybridMultilevel"/>
    <w:tmpl w:val="BC06C8F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2D628C"/>
    <w:multiLevelType w:val="hybridMultilevel"/>
    <w:tmpl w:val="62107056"/>
    <w:lvl w:ilvl="0" w:tplc="41689C1C">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37" w15:restartNumberingAfterBreak="0">
    <w:nsid w:val="6A267AE7"/>
    <w:multiLevelType w:val="hybridMultilevel"/>
    <w:tmpl w:val="7458C6BE"/>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AE5E0F"/>
    <w:multiLevelType w:val="hybridMultilevel"/>
    <w:tmpl w:val="5CD2823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BD75DC7"/>
    <w:multiLevelType w:val="hybridMultilevel"/>
    <w:tmpl w:val="CEE6C40C"/>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40" w15:restartNumberingAfterBreak="0">
    <w:nsid w:val="6F402C57"/>
    <w:multiLevelType w:val="hybridMultilevel"/>
    <w:tmpl w:val="7F820D4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FE61C9D"/>
    <w:multiLevelType w:val="hybridMultilevel"/>
    <w:tmpl w:val="B1B04F70"/>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42" w15:restartNumberingAfterBreak="0">
    <w:nsid w:val="71243A84"/>
    <w:multiLevelType w:val="hybridMultilevel"/>
    <w:tmpl w:val="55E4794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30F51C8"/>
    <w:multiLevelType w:val="hybridMultilevel"/>
    <w:tmpl w:val="7B34D9B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6C15E4"/>
    <w:multiLevelType w:val="hybridMultilevel"/>
    <w:tmpl w:val="7FD0F332"/>
    <w:lvl w:ilvl="0" w:tplc="BE541EE4">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45" w15:restartNumberingAfterBreak="0">
    <w:nsid w:val="7CAD4D62"/>
    <w:multiLevelType w:val="hybridMultilevel"/>
    <w:tmpl w:val="E616652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CC31790"/>
    <w:multiLevelType w:val="hybridMultilevel"/>
    <w:tmpl w:val="4A44AA7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990B0C"/>
    <w:multiLevelType w:val="hybridMultilevel"/>
    <w:tmpl w:val="88E8B9F2"/>
    <w:lvl w:ilvl="0" w:tplc="B664A1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47194951">
    <w:abstractNumId w:val="15"/>
  </w:num>
  <w:num w:numId="2" w16cid:durableId="934749288">
    <w:abstractNumId w:val="47"/>
  </w:num>
  <w:num w:numId="3" w16cid:durableId="1641036352">
    <w:abstractNumId w:val="31"/>
  </w:num>
  <w:num w:numId="4" w16cid:durableId="200827982">
    <w:abstractNumId w:val="36"/>
  </w:num>
  <w:num w:numId="5" w16cid:durableId="1169248884">
    <w:abstractNumId w:val="44"/>
  </w:num>
  <w:num w:numId="6" w16cid:durableId="2013756168">
    <w:abstractNumId w:val="10"/>
  </w:num>
  <w:num w:numId="7" w16cid:durableId="1761561357">
    <w:abstractNumId w:val="11"/>
  </w:num>
  <w:num w:numId="8" w16cid:durableId="1820539120">
    <w:abstractNumId w:val="6"/>
  </w:num>
  <w:num w:numId="9" w16cid:durableId="174467636">
    <w:abstractNumId w:val="28"/>
  </w:num>
  <w:num w:numId="10" w16cid:durableId="151795357">
    <w:abstractNumId w:val="42"/>
  </w:num>
  <w:num w:numId="11" w16cid:durableId="769207390">
    <w:abstractNumId w:val="33"/>
  </w:num>
  <w:num w:numId="12" w16cid:durableId="939410915">
    <w:abstractNumId w:val="29"/>
  </w:num>
  <w:num w:numId="13" w16cid:durableId="407700885">
    <w:abstractNumId w:val="32"/>
  </w:num>
  <w:num w:numId="14" w16cid:durableId="777912770">
    <w:abstractNumId w:val="40"/>
  </w:num>
  <w:num w:numId="15" w16cid:durableId="117992368">
    <w:abstractNumId w:val="30"/>
  </w:num>
  <w:num w:numId="16" w16cid:durableId="294725876">
    <w:abstractNumId w:val="27"/>
  </w:num>
  <w:num w:numId="17" w16cid:durableId="121464988">
    <w:abstractNumId w:val="12"/>
  </w:num>
  <w:num w:numId="18" w16cid:durableId="1938366739">
    <w:abstractNumId w:val="19"/>
  </w:num>
  <w:num w:numId="19" w16cid:durableId="2125339332">
    <w:abstractNumId w:val="21"/>
  </w:num>
  <w:num w:numId="20" w16cid:durableId="815532125">
    <w:abstractNumId w:val="43"/>
  </w:num>
  <w:num w:numId="21" w16cid:durableId="847674155">
    <w:abstractNumId w:val="25"/>
  </w:num>
  <w:num w:numId="22" w16cid:durableId="2016494884">
    <w:abstractNumId w:val="46"/>
  </w:num>
  <w:num w:numId="23" w16cid:durableId="1669550687">
    <w:abstractNumId w:val="4"/>
  </w:num>
  <w:num w:numId="24" w16cid:durableId="2031685046">
    <w:abstractNumId w:val="23"/>
  </w:num>
  <w:num w:numId="25" w16cid:durableId="354966966">
    <w:abstractNumId w:val="18"/>
  </w:num>
  <w:num w:numId="26" w16cid:durableId="236937491">
    <w:abstractNumId w:val="13"/>
  </w:num>
  <w:num w:numId="27" w16cid:durableId="1145316426">
    <w:abstractNumId w:val="38"/>
  </w:num>
  <w:num w:numId="28" w16cid:durableId="1227569381">
    <w:abstractNumId w:val="24"/>
  </w:num>
  <w:num w:numId="29" w16cid:durableId="637028756">
    <w:abstractNumId w:val="1"/>
  </w:num>
  <w:num w:numId="30" w16cid:durableId="1873423552">
    <w:abstractNumId w:val="2"/>
  </w:num>
  <w:num w:numId="31" w16cid:durableId="1788545819">
    <w:abstractNumId w:val="20"/>
  </w:num>
  <w:num w:numId="32" w16cid:durableId="637683473">
    <w:abstractNumId w:val="35"/>
  </w:num>
  <w:num w:numId="33" w16cid:durableId="396324192">
    <w:abstractNumId w:val="34"/>
  </w:num>
  <w:num w:numId="34" w16cid:durableId="154880780">
    <w:abstractNumId w:val="26"/>
  </w:num>
  <w:num w:numId="35" w16cid:durableId="1873572268">
    <w:abstractNumId w:val="45"/>
  </w:num>
  <w:num w:numId="36" w16cid:durableId="844395271">
    <w:abstractNumId w:val="22"/>
  </w:num>
  <w:num w:numId="37" w16cid:durableId="773094742">
    <w:abstractNumId w:val="17"/>
  </w:num>
  <w:num w:numId="38" w16cid:durableId="553200610">
    <w:abstractNumId w:val="7"/>
  </w:num>
  <w:num w:numId="39" w16cid:durableId="1789467363">
    <w:abstractNumId w:val="0"/>
  </w:num>
  <w:num w:numId="40" w16cid:durableId="250361635">
    <w:abstractNumId w:val="5"/>
  </w:num>
  <w:num w:numId="41" w16cid:durableId="183860159">
    <w:abstractNumId w:val="9"/>
  </w:num>
  <w:num w:numId="42" w16cid:durableId="1080560171">
    <w:abstractNumId w:val="3"/>
  </w:num>
  <w:num w:numId="43" w16cid:durableId="1422944401">
    <w:abstractNumId w:val="41"/>
  </w:num>
  <w:num w:numId="44" w16cid:durableId="1500921774">
    <w:abstractNumId w:val="39"/>
  </w:num>
  <w:num w:numId="45" w16cid:durableId="1951740661">
    <w:abstractNumId w:val="14"/>
  </w:num>
  <w:num w:numId="46" w16cid:durableId="862984270">
    <w:abstractNumId w:val="37"/>
  </w:num>
  <w:num w:numId="47" w16cid:durableId="1953396022">
    <w:abstractNumId w:val="16"/>
  </w:num>
  <w:num w:numId="48" w16cid:durableId="5166520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oNotTrackFormatting/>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0"/>
    <w:rsid w:val="00001C31"/>
    <w:rsid w:val="00002478"/>
    <w:rsid w:val="00003053"/>
    <w:rsid w:val="00012175"/>
    <w:rsid w:val="00012BC9"/>
    <w:rsid w:val="0001642A"/>
    <w:rsid w:val="0001787C"/>
    <w:rsid w:val="00020C86"/>
    <w:rsid w:val="00021614"/>
    <w:rsid w:val="000237CA"/>
    <w:rsid w:val="0002436C"/>
    <w:rsid w:val="00024A50"/>
    <w:rsid w:val="00025F57"/>
    <w:rsid w:val="00033309"/>
    <w:rsid w:val="00037419"/>
    <w:rsid w:val="00037F8F"/>
    <w:rsid w:val="000405AA"/>
    <w:rsid w:val="0004145C"/>
    <w:rsid w:val="0004251E"/>
    <w:rsid w:val="00045558"/>
    <w:rsid w:val="00046E4E"/>
    <w:rsid w:val="000557E1"/>
    <w:rsid w:val="00057A09"/>
    <w:rsid w:val="000600E0"/>
    <w:rsid w:val="00060665"/>
    <w:rsid w:val="00061522"/>
    <w:rsid w:val="00064607"/>
    <w:rsid w:val="000669D4"/>
    <w:rsid w:val="000730F3"/>
    <w:rsid w:val="000739D3"/>
    <w:rsid w:val="00074732"/>
    <w:rsid w:val="00076233"/>
    <w:rsid w:val="0007682F"/>
    <w:rsid w:val="00076CDB"/>
    <w:rsid w:val="000772EF"/>
    <w:rsid w:val="000801F0"/>
    <w:rsid w:val="00080940"/>
    <w:rsid w:val="00081A31"/>
    <w:rsid w:val="00083034"/>
    <w:rsid w:val="00083983"/>
    <w:rsid w:val="00083ACF"/>
    <w:rsid w:val="00087659"/>
    <w:rsid w:val="0009045D"/>
    <w:rsid w:val="00093ABF"/>
    <w:rsid w:val="00094487"/>
    <w:rsid w:val="00095AE7"/>
    <w:rsid w:val="000A00C6"/>
    <w:rsid w:val="000A2145"/>
    <w:rsid w:val="000B01EB"/>
    <w:rsid w:val="000B5817"/>
    <w:rsid w:val="000B5C4D"/>
    <w:rsid w:val="000C04ED"/>
    <w:rsid w:val="000C0898"/>
    <w:rsid w:val="000C2D7C"/>
    <w:rsid w:val="000C3C44"/>
    <w:rsid w:val="000C3F48"/>
    <w:rsid w:val="000C54FA"/>
    <w:rsid w:val="000C57DF"/>
    <w:rsid w:val="000C69A1"/>
    <w:rsid w:val="000D07E9"/>
    <w:rsid w:val="000D0CB6"/>
    <w:rsid w:val="000D297B"/>
    <w:rsid w:val="000D42FD"/>
    <w:rsid w:val="000D59B4"/>
    <w:rsid w:val="000D62B1"/>
    <w:rsid w:val="000D62CC"/>
    <w:rsid w:val="000D63FF"/>
    <w:rsid w:val="000D7127"/>
    <w:rsid w:val="000E1BB9"/>
    <w:rsid w:val="000F0326"/>
    <w:rsid w:val="000F429B"/>
    <w:rsid w:val="000F50CB"/>
    <w:rsid w:val="000F65C9"/>
    <w:rsid w:val="000F73D5"/>
    <w:rsid w:val="001033DB"/>
    <w:rsid w:val="00103885"/>
    <w:rsid w:val="0010676D"/>
    <w:rsid w:val="00106B7A"/>
    <w:rsid w:val="0011028D"/>
    <w:rsid w:val="00111553"/>
    <w:rsid w:val="00113B49"/>
    <w:rsid w:val="00113D71"/>
    <w:rsid w:val="00114099"/>
    <w:rsid w:val="00115499"/>
    <w:rsid w:val="00117382"/>
    <w:rsid w:val="00117CC9"/>
    <w:rsid w:val="001219FE"/>
    <w:rsid w:val="0012333F"/>
    <w:rsid w:val="00123E88"/>
    <w:rsid w:val="001245C0"/>
    <w:rsid w:val="001301BA"/>
    <w:rsid w:val="001302C6"/>
    <w:rsid w:val="001319EB"/>
    <w:rsid w:val="00131F33"/>
    <w:rsid w:val="001331D9"/>
    <w:rsid w:val="00137FD2"/>
    <w:rsid w:val="00140575"/>
    <w:rsid w:val="00140642"/>
    <w:rsid w:val="001542A5"/>
    <w:rsid w:val="001546A9"/>
    <w:rsid w:val="001547BF"/>
    <w:rsid w:val="0015649C"/>
    <w:rsid w:val="001573C4"/>
    <w:rsid w:val="0016726E"/>
    <w:rsid w:val="001672F1"/>
    <w:rsid w:val="0016785D"/>
    <w:rsid w:val="00170E6D"/>
    <w:rsid w:val="00175E38"/>
    <w:rsid w:val="00176601"/>
    <w:rsid w:val="001766C0"/>
    <w:rsid w:val="0018076C"/>
    <w:rsid w:val="0018277D"/>
    <w:rsid w:val="00183DD9"/>
    <w:rsid w:val="001848A5"/>
    <w:rsid w:val="00184B04"/>
    <w:rsid w:val="00187757"/>
    <w:rsid w:val="00190903"/>
    <w:rsid w:val="001918A2"/>
    <w:rsid w:val="00191EB8"/>
    <w:rsid w:val="001928EA"/>
    <w:rsid w:val="00197D23"/>
    <w:rsid w:val="001A0D99"/>
    <w:rsid w:val="001A49A9"/>
    <w:rsid w:val="001A6196"/>
    <w:rsid w:val="001B1347"/>
    <w:rsid w:val="001B2877"/>
    <w:rsid w:val="001B379E"/>
    <w:rsid w:val="001B3B4C"/>
    <w:rsid w:val="001B504C"/>
    <w:rsid w:val="001B57DB"/>
    <w:rsid w:val="001B63D6"/>
    <w:rsid w:val="001B6E3E"/>
    <w:rsid w:val="001B73F4"/>
    <w:rsid w:val="001C03F3"/>
    <w:rsid w:val="001C18F8"/>
    <w:rsid w:val="001C192C"/>
    <w:rsid w:val="001C2CA1"/>
    <w:rsid w:val="001C3816"/>
    <w:rsid w:val="001C38E3"/>
    <w:rsid w:val="001C4878"/>
    <w:rsid w:val="001C4B51"/>
    <w:rsid w:val="001C7CE2"/>
    <w:rsid w:val="001E474C"/>
    <w:rsid w:val="001E4E6E"/>
    <w:rsid w:val="001F1202"/>
    <w:rsid w:val="001F6387"/>
    <w:rsid w:val="002014A5"/>
    <w:rsid w:val="002028FE"/>
    <w:rsid w:val="00203BFD"/>
    <w:rsid w:val="00205D2C"/>
    <w:rsid w:val="00207482"/>
    <w:rsid w:val="00207C69"/>
    <w:rsid w:val="0021121C"/>
    <w:rsid w:val="0021175D"/>
    <w:rsid w:val="00211BB2"/>
    <w:rsid w:val="00211FB0"/>
    <w:rsid w:val="002120ED"/>
    <w:rsid w:val="00212294"/>
    <w:rsid w:val="00212746"/>
    <w:rsid w:val="00216916"/>
    <w:rsid w:val="00217AAB"/>
    <w:rsid w:val="0022142D"/>
    <w:rsid w:val="002224EF"/>
    <w:rsid w:val="00223169"/>
    <w:rsid w:val="00224149"/>
    <w:rsid w:val="00226B7B"/>
    <w:rsid w:val="00226DF4"/>
    <w:rsid w:val="00230ADD"/>
    <w:rsid w:val="00230EB7"/>
    <w:rsid w:val="002322CC"/>
    <w:rsid w:val="00232DB2"/>
    <w:rsid w:val="00235FDB"/>
    <w:rsid w:val="0024014E"/>
    <w:rsid w:val="002409D1"/>
    <w:rsid w:val="002422D2"/>
    <w:rsid w:val="002460DA"/>
    <w:rsid w:val="002532C2"/>
    <w:rsid w:val="00254672"/>
    <w:rsid w:val="00256255"/>
    <w:rsid w:val="002574F2"/>
    <w:rsid w:val="002610B9"/>
    <w:rsid w:val="0026531A"/>
    <w:rsid w:val="0026700A"/>
    <w:rsid w:val="00267F05"/>
    <w:rsid w:val="002730E8"/>
    <w:rsid w:val="002738BB"/>
    <w:rsid w:val="00275F22"/>
    <w:rsid w:val="00276797"/>
    <w:rsid w:val="00280B52"/>
    <w:rsid w:val="00282551"/>
    <w:rsid w:val="0028519D"/>
    <w:rsid w:val="00285DCF"/>
    <w:rsid w:val="00290646"/>
    <w:rsid w:val="002930EC"/>
    <w:rsid w:val="002A03D8"/>
    <w:rsid w:val="002A0A40"/>
    <w:rsid w:val="002A11FB"/>
    <w:rsid w:val="002A268F"/>
    <w:rsid w:val="002A53A7"/>
    <w:rsid w:val="002B04DD"/>
    <w:rsid w:val="002B273E"/>
    <w:rsid w:val="002B650E"/>
    <w:rsid w:val="002B7944"/>
    <w:rsid w:val="002C2E31"/>
    <w:rsid w:val="002C4396"/>
    <w:rsid w:val="002C6887"/>
    <w:rsid w:val="002C6948"/>
    <w:rsid w:val="002C6EFE"/>
    <w:rsid w:val="002C7053"/>
    <w:rsid w:val="002C742F"/>
    <w:rsid w:val="002C77AE"/>
    <w:rsid w:val="002D0999"/>
    <w:rsid w:val="002D24D2"/>
    <w:rsid w:val="002D5057"/>
    <w:rsid w:val="002D5947"/>
    <w:rsid w:val="002D5B2E"/>
    <w:rsid w:val="002E12DF"/>
    <w:rsid w:val="002E54D8"/>
    <w:rsid w:val="002E56BF"/>
    <w:rsid w:val="002E6546"/>
    <w:rsid w:val="002E6691"/>
    <w:rsid w:val="002F2231"/>
    <w:rsid w:val="002F3556"/>
    <w:rsid w:val="002F3FEE"/>
    <w:rsid w:val="002F41FE"/>
    <w:rsid w:val="002F6576"/>
    <w:rsid w:val="00305486"/>
    <w:rsid w:val="00306205"/>
    <w:rsid w:val="00312143"/>
    <w:rsid w:val="00312EF4"/>
    <w:rsid w:val="003138FB"/>
    <w:rsid w:val="00315336"/>
    <w:rsid w:val="00315411"/>
    <w:rsid w:val="00315F7E"/>
    <w:rsid w:val="00316085"/>
    <w:rsid w:val="003173E9"/>
    <w:rsid w:val="0031784B"/>
    <w:rsid w:val="00317BC3"/>
    <w:rsid w:val="003232FA"/>
    <w:rsid w:val="00323922"/>
    <w:rsid w:val="00324A87"/>
    <w:rsid w:val="00324E3A"/>
    <w:rsid w:val="00332416"/>
    <w:rsid w:val="00335CA1"/>
    <w:rsid w:val="00337C72"/>
    <w:rsid w:val="00341F24"/>
    <w:rsid w:val="003445CC"/>
    <w:rsid w:val="00347516"/>
    <w:rsid w:val="00347D2B"/>
    <w:rsid w:val="003507D6"/>
    <w:rsid w:val="00353CDB"/>
    <w:rsid w:val="003647EB"/>
    <w:rsid w:val="00364DE0"/>
    <w:rsid w:val="00366FE6"/>
    <w:rsid w:val="003706E0"/>
    <w:rsid w:val="00376508"/>
    <w:rsid w:val="0037698B"/>
    <w:rsid w:val="00377037"/>
    <w:rsid w:val="00380491"/>
    <w:rsid w:val="00380D6F"/>
    <w:rsid w:val="0038397D"/>
    <w:rsid w:val="00384FE3"/>
    <w:rsid w:val="00385296"/>
    <w:rsid w:val="003853D8"/>
    <w:rsid w:val="00386097"/>
    <w:rsid w:val="00394523"/>
    <w:rsid w:val="00394C95"/>
    <w:rsid w:val="00395650"/>
    <w:rsid w:val="00395AAB"/>
    <w:rsid w:val="00395CD0"/>
    <w:rsid w:val="00397996"/>
    <w:rsid w:val="003A26F6"/>
    <w:rsid w:val="003A2900"/>
    <w:rsid w:val="003A652C"/>
    <w:rsid w:val="003A78D6"/>
    <w:rsid w:val="003B1141"/>
    <w:rsid w:val="003B12D2"/>
    <w:rsid w:val="003B35A9"/>
    <w:rsid w:val="003B5C3B"/>
    <w:rsid w:val="003B6E4C"/>
    <w:rsid w:val="003B7075"/>
    <w:rsid w:val="003B7FFE"/>
    <w:rsid w:val="003C1BCC"/>
    <w:rsid w:val="003C348E"/>
    <w:rsid w:val="003C4C6A"/>
    <w:rsid w:val="003C5A8A"/>
    <w:rsid w:val="003D4167"/>
    <w:rsid w:val="003F199D"/>
    <w:rsid w:val="003F34ED"/>
    <w:rsid w:val="003F424E"/>
    <w:rsid w:val="003F46FA"/>
    <w:rsid w:val="003F48D4"/>
    <w:rsid w:val="003F61B6"/>
    <w:rsid w:val="003F6C37"/>
    <w:rsid w:val="003F744B"/>
    <w:rsid w:val="00400335"/>
    <w:rsid w:val="00400D0B"/>
    <w:rsid w:val="0040348D"/>
    <w:rsid w:val="00404A2A"/>
    <w:rsid w:val="00404D78"/>
    <w:rsid w:val="00406E0B"/>
    <w:rsid w:val="00407CDA"/>
    <w:rsid w:val="0041066E"/>
    <w:rsid w:val="00411B3D"/>
    <w:rsid w:val="00415EAF"/>
    <w:rsid w:val="00424803"/>
    <w:rsid w:val="00425D91"/>
    <w:rsid w:val="00433977"/>
    <w:rsid w:val="00433FA5"/>
    <w:rsid w:val="00435228"/>
    <w:rsid w:val="00435D86"/>
    <w:rsid w:val="00436862"/>
    <w:rsid w:val="00436CC6"/>
    <w:rsid w:val="00441B58"/>
    <w:rsid w:val="00441D62"/>
    <w:rsid w:val="00442812"/>
    <w:rsid w:val="004451D2"/>
    <w:rsid w:val="0044558E"/>
    <w:rsid w:val="0044597D"/>
    <w:rsid w:val="00446409"/>
    <w:rsid w:val="00446E3B"/>
    <w:rsid w:val="004471AE"/>
    <w:rsid w:val="00447BB1"/>
    <w:rsid w:val="00451C7B"/>
    <w:rsid w:val="00455AAD"/>
    <w:rsid w:val="00456CB6"/>
    <w:rsid w:val="00461F58"/>
    <w:rsid w:val="00462440"/>
    <w:rsid w:val="00464838"/>
    <w:rsid w:val="00470DD7"/>
    <w:rsid w:val="00473236"/>
    <w:rsid w:val="00473B8C"/>
    <w:rsid w:val="0047450B"/>
    <w:rsid w:val="004748F4"/>
    <w:rsid w:val="004755E8"/>
    <w:rsid w:val="00476619"/>
    <w:rsid w:val="00477CBF"/>
    <w:rsid w:val="0048223F"/>
    <w:rsid w:val="004842AB"/>
    <w:rsid w:val="00484B66"/>
    <w:rsid w:val="00487342"/>
    <w:rsid w:val="00493D69"/>
    <w:rsid w:val="0049686D"/>
    <w:rsid w:val="00497060"/>
    <w:rsid w:val="004A079F"/>
    <w:rsid w:val="004A1FAE"/>
    <w:rsid w:val="004A5B51"/>
    <w:rsid w:val="004A5B8C"/>
    <w:rsid w:val="004A5C11"/>
    <w:rsid w:val="004A6A09"/>
    <w:rsid w:val="004A6A0B"/>
    <w:rsid w:val="004B195F"/>
    <w:rsid w:val="004B2983"/>
    <w:rsid w:val="004B520B"/>
    <w:rsid w:val="004B6058"/>
    <w:rsid w:val="004B650F"/>
    <w:rsid w:val="004B774C"/>
    <w:rsid w:val="004B7D9E"/>
    <w:rsid w:val="004C1288"/>
    <w:rsid w:val="004C5865"/>
    <w:rsid w:val="004C6EAA"/>
    <w:rsid w:val="004D0CEE"/>
    <w:rsid w:val="004D21CA"/>
    <w:rsid w:val="004D25CF"/>
    <w:rsid w:val="004D3648"/>
    <w:rsid w:val="004D40D6"/>
    <w:rsid w:val="004D46BA"/>
    <w:rsid w:val="004D5D46"/>
    <w:rsid w:val="004D6227"/>
    <w:rsid w:val="004E319B"/>
    <w:rsid w:val="004E3B30"/>
    <w:rsid w:val="004E4C41"/>
    <w:rsid w:val="004E5025"/>
    <w:rsid w:val="004E58EA"/>
    <w:rsid w:val="004F1B2E"/>
    <w:rsid w:val="004F1F2F"/>
    <w:rsid w:val="004F4CBA"/>
    <w:rsid w:val="004F5054"/>
    <w:rsid w:val="004F5D17"/>
    <w:rsid w:val="004F6B51"/>
    <w:rsid w:val="004F6DCD"/>
    <w:rsid w:val="004F78C4"/>
    <w:rsid w:val="005016DE"/>
    <w:rsid w:val="00501848"/>
    <w:rsid w:val="00503D24"/>
    <w:rsid w:val="00503EFA"/>
    <w:rsid w:val="005054C2"/>
    <w:rsid w:val="00505D53"/>
    <w:rsid w:val="00510C73"/>
    <w:rsid w:val="00511232"/>
    <w:rsid w:val="00513706"/>
    <w:rsid w:val="00513797"/>
    <w:rsid w:val="00514341"/>
    <w:rsid w:val="005167A4"/>
    <w:rsid w:val="00517C48"/>
    <w:rsid w:val="00521AC8"/>
    <w:rsid w:val="005223AB"/>
    <w:rsid w:val="00522EA7"/>
    <w:rsid w:val="0052644C"/>
    <w:rsid w:val="00526A9D"/>
    <w:rsid w:val="00527E07"/>
    <w:rsid w:val="00527EB6"/>
    <w:rsid w:val="00533AAE"/>
    <w:rsid w:val="00540D4E"/>
    <w:rsid w:val="00541371"/>
    <w:rsid w:val="005415C0"/>
    <w:rsid w:val="005416D9"/>
    <w:rsid w:val="00544A0F"/>
    <w:rsid w:val="00545078"/>
    <w:rsid w:val="00545E06"/>
    <w:rsid w:val="00546375"/>
    <w:rsid w:val="00551C0C"/>
    <w:rsid w:val="00551D9B"/>
    <w:rsid w:val="00554002"/>
    <w:rsid w:val="00554D90"/>
    <w:rsid w:val="005605A2"/>
    <w:rsid w:val="00563A45"/>
    <w:rsid w:val="00565D99"/>
    <w:rsid w:val="00566A0B"/>
    <w:rsid w:val="00566DD5"/>
    <w:rsid w:val="0056766D"/>
    <w:rsid w:val="00575D3E"/>
    <w:rsid w:val="005761C3"/>
    <w:rsid w:val="005763E3"/>
    <w:rsid w:val="00580D54"/>
    <w:rsid w:val="00581507"/>
    <w:rsid w:val="00581CDC"/>
    <w:rsid w:val="0058327E"/>
    <w:rsid w:val="00585241"/>
    <w:rsid w:val="00587649"/>
    <w:rsid w:val="00590099"/>
    <w:rsid w:val="005919A3"/>
    <w:rsid w:val="005928E0"/>
    <w:rsid w:val="005940BF"/>
    <w:rsid w:val="005960DC"/>
    <w:rsid w:val="005A2645"/>
    <w:rsid w:val="005A35FC"/>
    <w:rsid w:val="005A51EC"/>
    <w:rsid w:val="005A5AB4"/>
    <w:rsid w:val="005A6BE4"/>
    <w:rsid w:val="005B19EE"/>
    <w:rsid w:val="005B655C"/>
    <w:rsid w:val="005B7503"/>
    <w:rsid w:val="005C10ED"/>
    <w:rsid w:val="005C35F9"/>
    <w:rsid w:val="005C36E0"/>
    <w:rsid w:val="005C5E3B"/>
    <w:rsid w:val="005D3086"/>
    <w:rsid w:val="005D6FB3"/>
    <w:rsid w:val="005E16C7"/>
    <w:rsid w:val="005E2BD7"/>
    <w:rsid w:val="005E2F35"/>
    <w:rsid w:val="005E33E9"/>
    <w:rsid w:val="005E3A48"/>
    <w:rsid w:val="005E3C5E"/>
    <w:rsid w:val="005E4986"/>
    <w:rsid w:val="005E60C1"/>
    <w:rsid w:val="005E73C3"/>
    <w:rsid w:val="005F115A"/>
    <w:rsid w:val="005F20A9"/>
    <w:rsid w:val="005F29BA"/>
    <w:rsid w:val="005F6CBC"/>
    <w:rsid w:val="005F6D3F"/>
    <w:rsid w:val="00601236"/>
    <w:rsid w:val="00604214"/>
    <w:rsid w:val="00604308"/>
    <w:rsid w:val="006064F4"/>
    <w:rsid w:val="00607C37"/>
    <w:rsid w:val="00613A81"/>
    <w:rsid w:val="0061511B"/>
    <w:rsid w:val="0061559F"/>
    <w:rsid w:val="00616243"/>
    <w:rsid w:val="00616840"/>
    <w:rsid w:val="00620CDA"/>
    <w:rsid w:val="006214A5"/>
    <w:rsid w:val="00621AE6"/>
    <w:rsid w:val="00623783"/>
    <w:rsid w:val="00624C75"/>
    <w:rsid w:val="0062632B"/>
    <w:rsid w:val="00627A42"/>
    <w:rsid w:val="0063286F"/>
    <w:rsid w:val="00632C0B"/>
    <w:rsid w:val="00633325"/>
    <w:rsid w:val="00633A83"/>
    <w:rsid w:val="00634B39"/>
    <w:rsid w:val="0063529D"/>
    <w:rsid w:val="00636E9A"/>
    <w:rsid w:val="00642174"/>
    <w:rsid w:val="00644463"/>
    <w:rsid w:val="00645DEE"/>
    <w:rsid w:val="00650D96"/>
    <w:rsid w:val="00650E55"/>
    <w:rsid w:val="00650FD4"/>
    <w:rsid w:val="006514A7"/>
    <w:rsid w:val="00654237"/>
    <w:rsid w:val="006642EB"/>
    <w:rsid w:val="00664B1F"/>
    <w:rsid w:val="00666941"/>
    <w:rsid w:val="00667FBA"/>
    <w:rsid w:val="00670B6D"/>
    <w:rsid w:val="00670BDB"/>
    <w:rsid w:val="00672E2E"/>
    <w:rsid w:val="006735EA"/>
    <w:rsid w:val="006738B6"/>
    <w:rsid w:val="0067705B"/>
    <w:rsid w:val="006774A1"/>
    <w:rsid w:val="00681191"/>
    <w:rsid w:val="0068280F"/>
    <w:rsid w:val="00682E5A"/>
    <w:rsid w:val="0068414D"/>
    <w:rsid w:val="0069103D"/>
    <w:rsid w:val="00691E0A"/>
    <w:rsid w:val="006936CA"/>
    <w:rsid w:val="00693D42"/>
    <w:rsid w:val="00693DC4"/>
    <w:rsid w:val="00694620"/>
    <w:rsid w:val="0069496C"/>
    <w:rsid w:val="006966BC"/>
    <w:rsid w:val="00697413"/>
    <w:rsid w:val="006A5BA8"/>
    <w:rsid w:val="006A7031"/>
    <w:rsid w:val="006B63F3"/>
    <w:rsid w:val="006B7AC2"/>
    <w:rsid w:val="006C08A3"/>
    <w:rsid w:val="006C338F"/>
    <w:rsid w:val="006C3FA2"/>
    <w:rsid w:val="006C46A0"/>
    <w:rsid w:val="006C46CD"/>
    <w:rsid w:val="006C524D"/>
    <w:rsid w:val="006C6D08"/>
    <w:rsid w:val="006C7FCA"/>
    <w:rsid w:val="006D011C"/>
    <w:rsid w:val="006D14BA"/>
    <w:rsid w:val="006D303C"/>
    <w:rsid w:val="006D3C6C"/>
    <w:rsid w:val="006D52C0"/>
    <w:rsid w:val="006D621F"/>
    <w:rsid w:val="006E020B"/>
    <w:rsid w:val="006E5626"/>
    <w:rsid w:val="006E6B4E"/>
    <w:rsid w:val="006E7337"/>
    <w:rsid w:val="006F0C7E"/>
    <w:rsid w:val="006F2906"/>
    <w:rsid w:val="006F334B"/>
    <w:rsid w:val="006F3F42"/>
    <w:rsid w:val="006F4324"/>
    <w:rsid w:val="006F5597"/>
    <w:rsid w:val="00700AE2"/>
    <w:rsid w:val="00701DED"/>
    <w:rsid w:val="00702A88"/>
    <w:rsid w:val="00702B3B"/>
    <w:rsid w:val="00704B70"/>
    <w:rsid w:val="0070525F"/>
    <w:rsid w:val="007052C3"/>
    <w:rsid w:val="00705FAF"/>
    <w:rsid w:val="007065E1"/>
    <w:rsid w:val="0070742E"/>
    <w:rsid w:val="007118A7"/>
    <w:rsid w:val="00711B0B"/>
    <w:rsid w:val="00714A2D"/>
    <w:rsid w:val="007152DB"/>
    <w:rsid w:val="0071585E"/>
    <w:rsid w:val="00715BA5"/>
    <w:rsid w:val="00720658"/>
    <w:rsid w:val="007212BB"/>
    <w:rsid w:val="00725CA3"/>
    <w:rsid w:val="00732F68"/>
    <w:rsid w:val="007332F0"/>
    <w:rsid w:val="00733AEC"/>
    <w:rsid w:val="0073442D"/>
    <w:rsid w:val="007348FF"/>
    <w:rsid w:val="007351BE"/>
    <w:rsid w:val="0073659D"/>
    <w:rsid w:val="0073671D"/>
    <w:rsid w:val="00736FC7"/>
    <w:rsid w:val="00743ABC"/>
    <w:rsid w:val="0074587F"/>
    <w:rsid w:val="00747EB6"/>
    <w:rsid w:val="007573CB"/>
    <w:rsid w:val="00760FB3"/>
    <w:rsid w:val="0076469E"/>
    <w:rsid w:val="00766EE8"/>
    <w:rsid w:val="0077019D"/>
    <w:rsid w:val="00775967"/>
    <w:rsid w:val="00775E9E"/>
    <w:rsid w:val="00777531"/>
    <w:rsid w:val="0078146F"/>
    <w:rsid w:val="00783170"/>
    <w:rsid w:val="007908A2"/>
    <w:rsid w:val="00794870"/>
    <w:rsid w:val="00797608"/>
    <w:rsid w:val="007A36A7"/>
    <w:rsid w:val="007A44C6"/>
    <w:rsid w:val="007A5538"/>
    <w:rsid w:val="007A5FC0"/>
    <w:rsid w:val="007A723E"/>
    <w:rsid w:val="007B456D"/>
    <w:rsid w:val="007B58D1"/>
    <w:rsid w:val="007B6A07"/>
    <w:rsid w:val="007B6D39"/>
    <w:rsid w:val="007B7CA4"/>
    <w:rsid w:val="007C0FA3"/>
    <w:rsid w:val="007C2488"/>
    <w:rsid w:val="007C3337"/>
    <w:rsid w:val="007D0932"/>
    <w:rsid w:val="007D101B"/>
    <w:rsid w:val="007D4199"/>
    <w:rsid w:val="007D4AF9"/>
    <w:rsid w:val="007D4E6E"/>
    <w:rsid w:val="007D66FA"/>
    <w:rsid w:val="007E4EE8"/>
    <w:rsid w:val="007E4FED"/>
    <w:rsid w:val="007E5EA0"/>
    <w:rsid w:val="007E63A9"/>
    <w:rsid w:val="007E6EF5"/>
    <w:rsid w:val="007E7099"/>
    <w:rsid w:val="007E7BEF"/>
    <w:rsid w:val="007F0510"/>
    <w:rsid w:val="007F1210"/>
    <w:rsid w:val="007F25B0"/>
    <w:rsid w:val="007F266F"/>
    <w:rsid w:val="007F4CA5"/>
    <w:rsid w:val="007F720A"/>
    <w:rsid w:val="007F7B3E"/>
    <w:rsid w:val="0080560F"/>
    <w:rsid w:val="008067EE"/>
    <w:rsid w:val="0081033C"/>
    <w:rsid w:val="00810EA4"/>
    <w:rsid w:val="008141B9"/>
    <w:rsid w:val="008150EC"/>
    <w:rsid w:val="00815B51"/>
    <w:rsid w:val="008179A3"/>
    <w:rsid w:val="00817CFB"/>
    <w:rsid w:val="0082127A"/>
    <w:rsid w:val="00825A5A"/>
    <w:rsid w:val="0082696C"/>
    <w:rsid w:val="00831A60"/>
    <w:rsid w:val="00834792"/>
    <w:rsid w:val="00834B1A"/>
    <w:rsid w:val="008353B9"/>
    <w:rsid w:val="00835E5D"/>
    <w:rsid w:val="00841669"/>
    <w:rsid w:val="00841CEB"/>
    <w:rsid w:val="00844E21"/>
    <w:rsid w:val="00845A8A"/>
    <w:rsid w:val="00846D81"/>
    <w:rsid w:val="008472B0"/>
    <w:rsid w:val="008478B3"/>
    <w:rsid w:val="00851B83"/>
    <w:rsid w:val="008557C3"/>
    <w:rsid w:val="00856B6D"/>
    <w:rsid w:val="00857C81"/>
    <w:rsid w:val="00857E41"/>
    <w:rsid w:val="008631FD"/>
    <w:rsid w:val="0086360A"/>
    <w:rsid w:val="00867DA8"/>
    <w:rsid w:val="0087003F"/>
    <w:rsid w:val="00871774"/>
    <w:rsid w:val="00871FF1"/>
    <w:rsid w:val="008724C3"/>
    <w:rsid w:val="00880A36"/>
    <w:rsid w:val="0088116C"/>
    <w:rsid w:val="00881943"/>
    <w:rsid w:val="00885250"/>
    <w:rsid w:val="00886323"/>
    <w:rsid w:val="00886DA5"/>
    <w:rsid w:val="00890FFF"/>
    <w:rsid w:val="00891114"/>
    <w:rsid w:val="00894866"/>
    <w:rsid w:val="00894C05"/>
    <w:rsid w:val="008958D5"/>
    <w:rsid w:val="008963C7"/>
    <w:rsid w:val="008A3325"/>
    <w:rsid w:val="008A44C6"/>
    <w:rsid w:val="008A5A8C"/>
    <w:rsid w:val="008B522A"/>
    <w:rsid w:val="008B6791"/>
    <w:rsid w:val="008B6E92"/>
    <w:rsid w:val="008B78CA"/>
    <w:rsid w:val="008C0CF0"/>
    <w:rsid w:val="008C26C4"/>
    <w:rsid w:val="008C618D"/>
    <w:rsid w:val="008D5A31"/>
    <w:rsid w:val="008E17A6"/>
    <w:rsid w:val="008E3832"/>
    <w:rsid w:val="008E6F73"/>
    <w:rsid w:val="009020A1"/>
    <w:rsid w:val="00903118"/>
    <w:rsid w:val="00904B6F"/>
    <w:rsid w:val="00904F86"/>
    <w:rsid w:val="009056C5"/>
    <w:rsid w:val="009069E1"/>
    <w:rsid w:val="00913F00"/>
    <w:rsid w:val="00914173"/>
    <w:rsid w:val="00914527"/>
    <w:rsid w:val="009164EF"/>
    <w:rsid w:val="00917C47"/>
    <w:rsid w:val="00920443"/>
    <w:rsid w:val="009233F1"/>
    <w:rsid w:val="009262BE"/>
    <w:rsid w:val="00927E9F"/>
    <w:rsid w:val="009335BA"/>
    <w:rsid w:val="009365CF"/>
    <w:rsid w:val="0094201E"/>
    <w:rsid w:val="0094390B"/>
    <w:rsid w:val="00945887"/>
    <w:rsid w:val="009479D4"/>
    <w:rsid w:val="00951614"/>
    <w:rsid w:val="0095202A"/>
    <w:rsid w:val="00952942"/>
    <w:rsid w:val="009532E3"/>
    <w:rsid w:val="0095354A"/>
    <w:rsid w:val="0096080F"/>
    <w:rsid w:val="009620C1"/>
    <w:rsid w:val="00964FD9"/>
    <w:rsid w:val="00973A06"/>
    <w:rsid w:val="0097664F"/>
    <w:rsid w:val="00980128"/>
    <w:rsid w:val="0098263C"/>
    <w:rsid w:val="00983180"/>
    <w:rsid w:val="00983D3B"/>
    <w:rsid w:val="0098434F"/>
    <w:rsid w:val="009843E1"/>
    <w:rsid w:val="00984D76"/>
    <w:rsid w:val="00985EC0"/>
    <w:rsid w:val="0099210E"/>
    <w:rsid w:val="009923EB"/>
    <w:rsid w:val="009953D0"/>
    <w:rsid w:val="00995C4B"/>
    <w:rsid w:val="00995DA9"/>
    <w:rsid w:val="00996115"/>
    <w:rsid w:val="009A101B"/>
    <w:rsid w:val="009A3287"/>
    <w:rsid w:val="009A64ED"/>
    <w:rsid w:val="009A73FF"/>
    <w:rsid w:val="009B04CF"/>
    <w:rsid w:val="009B145E"/>
    <w:rsid w:val="009B2479"/>
    <w:rsid w:val="009C000C"/>
    <w:rsid w:val="009C01A0"/>
    <w:rsid w:val="009C6F00"/>
    <w:rsid w:val="009C7686"/>
    <w:rsid w:val="009C7E84"/>
    <w:rsid w:val="009D1F1A"/>
    <w:rsid w:val="009D42FA"/>
    <w:rsid w:val="009D7DBD"/>
    <w:rsid w:val="009E0445"/>
    <w:rsid w:val="009E1939"/>
    <w:rsid w:val="009E19D3"/>
    <w:rsid w:val="009E2E08"/>
    <w:rsid w:val="009E661C"/>
    <w:rsid w:val="009E7898"/>
    <w:rsid w:val="009F00CF"/>
    <w:rsid w:val="009F093A"/>
    <w:rsid w:val="009F1654"/>
    <w:rsid w:val="009F2B89"/>
    <w:rsid w:val="009F324C"/>
    <w:rsid w:val="009F7A7D"/>
    <w:rsid w:val="00A04011"/>
    <w:rsid w:val="00A041CA"/>
    <w:rsid w:val="00A045B6"/>
    <w:rsid w:val="00A072C8"/>
    <w:rsid w:val="00A1229A"/>
    <w:rsid w:val="00A1379A"/>
    <w:rsid w:val="00A13A4C"/>
    <w:rsid w:val="00A15E5B"/>
    <w:rsid w:val="00A16AE6"/>
    <w:rsid w:val="00A2315C"/>
    <w:rsid w:val="00A2357B"/>
    <w:rsid w:val="00A31E0B"/>
    <w:rsid w:val="00A40E36"/>
    <w:rsid w:val="00A41547"/>
    <w:rsid w:val="00A423CA"/>
    <w:rsid w:val="00A44859"/>
    <w:rsid w:val="00A45C7A"/>
    <w:rsid w:val="00A46035"/>
    <w:rsid w:val="00A4666D"/>
    <w:rsid w:val="00A50644"/>
    <w:rsid w:val="00A51AB9"/>
    <w:rsid w:val="00A52889"/>
    <w:rsid w:val="00A52F71"/>
    <w:rsid w:val="00A545F5"/>
    <w:rsid w:val="00A56D7F"/>
    <w:rsid w:val="00A602B6"/>
    <w:rsid w:val="00A6184F"/>
    <w:rsid w:val="00A623E3"/>
    <w:rsid w:val="00A651FD"/>
    <w:rsid w:val="00A664FA"/>
    <w:rsid w:val="00A67D90"/>
    <w:rsid w:val="00A71850"/>
    <w:rsid w:val="00A74A3A"/>
    <w:rsid w:val="00A7657B"/>
    <w:rsid w:val="00A805BD"/>
    <w:rsid w:val="00A80F9C"/>
    <w:rsid w:val="00A8256D"/>
    <w:rsid w:val="00A82E8D"/>
    <w:rsid w:val="00A83033"/>
    <w:rsid w:val="00A838E4"/>
    <w:rsid w:val="00A8515E"/>
    <w:rsid w:val="00A906B7"/>
    <w:rsid w:val="00A9376A"/>
    <w:rsid w:val="00A9546B"/>
    <w:rsid w:val="00AA441E"/>
    <w:rsid w:val="00AA53E4"/>
    <w:rsid w:val="00AA74F2"/>
    <w:rsid w:val="00AB3B5E"/>
    <w:rsid w:val="00AB61E2"/>
    <w:rsid w:val="00AC4DE2"/>
    <w:rsid w:val="00AC6FBC"/>
    <w:rsid w:val="00AD007C"/>
    <w:rsid w:val="00AD0141"/>
    <w:rsid w:val="00AD068D"/>
    <w:rsid w:val="00AD1C2B"/>
    <w:rsid w:val="00AD4255"/>
    <w:rsid w:val="00AD5D82"/>
    <w:rsid w:val="00AE11BA"/>
    <w:rsid w:val="00AE1B7E"/>
    <w:rsid w:val="00AE33F1"/>
    <w:rsid w:val="00AE3D58"/>
    <w:rsid w:val="00AE3DC2"/>
    <w:rsid w:val="00AE45D6"/>
    <w:rsid w:val="00AE58FA"/>
    <w:rsid w:val="00AE67A9"/>
    <w:rsid w:val="00AE7EDD"/>
    <w:rsid w:val="00AF0690"/>
    <w:rsid w:val="00AF225A"/>
    <w:rsid w:val="00AF2B86"/>
    <w:rsid w:val="00AF3351"/>
    <w:rsid w:val="00AF405C"/>
    <w:rsid w:val="00AF69E3"/>
    <w:rsid w:val="00AF7701"/>
    <w:rsid w:val="00B030EB"/>
    <w:rsid w:val="00B060BB"/>
    <w:rsid w:val="00B12F9B"/>
    <w:rsid w:val="00B14AD1"/>
    <w:rsid w:val="00B211FB"/>
    <w:rsid w:val="00B21ED3"/>
    <w:rsid w:val="00B2238D"/>
    <w:rsid w:val="00B23AB5"/>
    <w:rsid w:val="00B246C8"/>
    <w:rsid w:val="00B32791"/>
    <w:rsid w:val="00B33AB4"/>
    <w:rsid w:val="00B34510"/>
    <w:rsid w:val="00B35B1D"/>
    <w:rsid w:val="00B40770"/>
    <w:rsid w:val="00B425A1"/>
    <w:rsid w:val="00B43616"/>
    <w:rsid w:val="00B45A5E"/>
    <w:rsid w:val="00B52B10"/>
    <w:rsid w:val="00B55290"/>
    <w:rsid w:val="00B552B8"/>
    <w:rsid w:val="00B555FC"/>
    <w:rsid w:val="00B573F3"/>
    <w:rsid w:val="00B65DDC"/>
    <w:rsid w:val="00B7023B"/>
    <w:rsid w:val="00B70252"/>
    <w:rsid w:val="00B708E6"/>
    <w:rsid w:val="00B711C0"/>
    <w:rsid w:val="00B75D01"/>
    <w:rsid w:val="00B84682"/>
    <w:rsid w:val="00B85497"/>
    <w:rsid w:val="00B8687B"/>
    <w:rsid w:val="00B91F9C"/>
    <w:rsid w:val="00B95D27"/>
    <w:rsid w:val="00BA17B1"/>
    <w:rsid w:val="00BA23FC"/>
    <w:rsid w:val="00BA3834"/>
    <w:rsid w:val="00BA4A97"/>
    <w:rsid w:val="00BA4CF4"/>
    <w:rsid w:val="00BB03B1"/>
    <w:rsid w:val="00BB1FA6"/>
    <w:rsid w:val="00BB296F"/>
    <w:rsid w:val="00BB3FA9"/>
    <w:rsid w:val="00BB5847"/>
    <w:rsid w:val="00BC0F54"/>
    <w:rsid w:val="00BC45AD"/>
    <w:rsid w:val="00BC4C2F"/>
    <w:rsid w:val="00BC7B82"/>
    <w:rsid w:val="00BD0E1D"/>
    <w:rsid w:val="00BD23FD"/>
    <w:rsid w:val="00BD3E08"/>
    <w:rsid w:val="00BD7580"/>
    <w:rsid w:val="00BE0B55"/>
    <w:rsid w:val="00BE0F7A"/>
    <w:rsid w:val="00BE1087"/>
    <w:rsid w:val="00BE32BA"/>
    <w:rsid w:val="00BE4E34"/>
    <w:rsid w:val="00BE6184"/>
    <w:rsid w:val="00BE700C"/>
    <w:rsid w:val="00BE78E8"/>
    <w:rsid w:val="00BF0621"/>
    <w:rsid w:val="00BF0880"/>
    <w:rsid w:val="00BF2F5A"/>
    <w:rsid w:val="00BF44B4"/>
    <w:rsid w:val="00BF542C"/>
    <w:rsid w:val="00BF5F1B"/>
    <w:rsid w:val="00BF6600"/>
    <w:rsid w:val="00BF66AE"/>
    <w:rsid w:val="00C02082"/>
    <w:rsid w:val="00C037B6"/>
    <w:rsid w:val="00C04BFF"/>
    <w:rsid w:val="00C05060"/>
    <w:rsid w:val="00C05F9C"/>
    <w:rsid w:val="00C06B7F"/>
    <w:rsid w:val="00C10DCA"/>
    <w:rsid w:val="00C12194"/>
    <w:rsid w:val="00C14C61"/>
    <w:rsid w:val="00C15A9F"/>
    <w:rsid w:val="00C15E64"/>
    <w:rsid w:val="00C20DC3"/>
    <w:rsid w:val="00C22E35"/>
    <w:rsid w:val="00C243E5"/>
    <w:rsid w:val="00C2550C"/>
    <w:rsid w:val="00C259AD"/>
    <w:rsid w:val="00C351AE"/>
    <w:rsid w:val="00C36D85"/>
    <w:rsid w:val="00C37C0D"/>
    <w:rsid w:val="00C40890"/>
    <w:rsid w:val="00C41A7B"/>
    <w:rsid w:val="00C41D2F"/>
    <w:rsid w:val="00C41FDD"/>
    <w:rsid w:val="00C4588C"/>
    <w:rsid w:val="00C45C43"/>
    <w:rsid w:val="00C50488"/>
    <w:rsid w:val="00C54361"/>
    <w:rsid w:val="00C60701"/>
    <w:rsid w:val="00C614D2"/>
    <w:rsid w:val="00C62276"/>
    <w:rsid w:val="00C62A20"/>
    <w:rsid w:val="00C64044"/>
    <w:rsid w:val="00C6650D"/>
    <w:rsid w:val="00C66B29"/>
    <w:rsid w:val="00C701B8"/>
    <w:rsid w:val="00C706E3"/>
    <w:rsid w:val="00C72DFC"/>
    <w:rsid w:val="00C744E3"/>
    <w:rsid w:val="00C74AC5"/>
    <w:rsid w:val="00C80847"/>
    <w:rsid w:val="00C8566F"/>
    <w:rsid w:val="00C9476D"/>
    <w:rsid w:val="00C97A5F"/>
    <w:rsid w:val="00CA0E0E"/>
    <w:rsid w:val="00CA3BF0"/>
    <w:rsid w:val="00CA5FCC"/>
    <w:rsid w:val="00CA603A"/>
    <w:rsid w:val="00CA6207"/>
    <w:rsid w:val="00CA7D73"/>
    <w:rsid w:val="00CB0E4F"/>
    <w:rsid w:val="00CB11ED"/>
    <w:rsid w:val="00CB18E9"/>
    <w:rsid w:val="00CB2776"/>
    <w:rsid w:val="00CB2BD7"/>
    <w:rsid w:val="00CB379C"/>
    <w:rsid w:val="00CB42A0"/>
    <w:rsid w:val="00CB5D2D"/>
    <w:rsid w:val="00CB73F3"/>
    <w:rsid w:val="00CB7ADE"/>
    <w:rsid w:val="00CB7B3D"/>
    <w:rsid w:val="00CC3C03"/>
    <w:rsid w:val="00CC4976"/>
    <w:rsid w:val="00CC5EB0"/>
    <w:rsid w:val="00CD40B9"/>
    <w:rsid w:val="00CD5014"/>
    <w:rsid w:val="00CD64ED"/>
    <w:rsid w:val="00CD7AF2"/>
    <w:rsid w:val="00CE17EB"/>
    <w:rsid w:val="00CE39AE"/>
    <w:rsid w:val="00CE4CE5"/>
    <w:rsid w:val="00CE7E31"/>
    <w:rsid w:val="00CE7E51"/>
    <w:rsid w:val="00CE7F60"/>
    <w:rsid w:val="00CF3396"/>
    <w:rsid w:val="00CF3AC2"/>
    <w:rsid w:val="00CF5735"/>
    <w:rsid w:val="00CF5F9E"/>
    <w:rsid w:val="00CF66E6"/>
    <w:rsid w:val="00CF6F26"/>
    <w:rsid w:val="00D0021C"/>
    <w:rsid w:val="00D02810"/>
    <w:rsid w:val="00D075BB"/>
    <w:rsid w:val="00D16864"/>
    <w:rsid w:val="00D1729D"/>
    <w:rsid w:val="00D17C48"/>
    <w:rsid w:val="00D2206B"/>
    <w:rsid w:val="00D25447"/>
    <w:rsid w:val="00D2558D"/>
    <w:rsid w:val="00D257EF"/>
    <w:rsid w:val="00D27745"/>
    <w:rsid w:val="00D31F17"/>
    <w:rsid w:val="00D330EE"/>
    <w:rsid w:val="00D359EA"/>
    <w:rsid w:val="00D35FCE"/>
    <w:rsid w:val="00D365AC"/>
    <w:rsid w:val="00D4018C"/>
    <w:rsid w:val="00D410DA"/>
    <w:rsid w:val="00D44218"/>
    <w:rsid w:val="00D4522F"/>
    <w:rsid w:val="00D479F8"/>
    <w:rsid w:val="00D547B2"/>
    <w:rsid w:val="00D560F0"/>
    <w:rsid w:val="00D565CC"/>
    <w:rsid w:val="00D63D8B"/>
    <w:rsid w:val="00D66C70"/>
    <w:rsid w:val="00D6717E"/>
    <w:rsid w:val="00D71C98"/>
    <w:rsid w:val="00D71E15"/>
    <w:rsid w:val="00D74056"/>
    <w:rsid w:val="00D75D0D"/>
    <w:rsid w:val="00D83D78"/>
    <w:rsid w:val="00D84A49"/>
    <w:rsid w:val="00D85B68"/>
    <w:rsid w:val="00D93FB6"/>
    <w:rsid w:val="00D945AC"/>
    <w:rsid w:val="00D94935"/>
    <w:rsid w:val="00D95969"/>
    <w:rsid w:val="00DA12A9"/>
    <w:rsid w:val="00DA60BF"/>
    <w:rsid w:val="00DA69E4"/>
    <w:rsid w:val="00DA6E21"/>
    <w:rsid w:val="00DB3584"/>
    <w:rsid w:val="00DB38D4"/>
    <w:rsid w:val="00DB6CCE"/>
    <w:rsid w:val="00DB72DC"/>
    <w:rsid w:val="00DC0885"/>
    <w:rsid w:val="00DC0C0C"/>
    <w:rsid w:val="00DC1640"/>
    <w:rsid w:val="00DC2EEF"/>
    <w:rsid w:val="00DC31F4"/>
    <w:rsid w:val="00DC3482"/>
    <w:rsid w:val="00DC3B6A"/>
    <w:rsid w:val="00DC4D2A"/>
    <w:rsid w:val="00DC5268"/>
    <w:rsid w:val="00DC7394"/>
    <w:rsid w:val="00DC7417"/>
    <w:rsid w:val="00DC792B"/>
    <w:rsid w:val="00DC7DB1"/>
    <w:rsid w:val="00DD028F"/>
    <w:rsid w:val="00DD237F"/>
    <w:rsid w:val="00DD4317"/>
    <w:rsid w:val="00DD5FE8"/>
    <w:rsid w:val="00DD5FF9"/>
    <w:rsid w:val="00DD6861"/>
    <w:rsid w:val="00DD7930"/>
    <w:rsid w:val="00DE1FCD"/>
    <w:rsid w:val="00DE4240"/>
    <w:rsid w:val="00DE6596"/>
    <w:rsid w:val="00DF0DD9"/>
    <w:rsid w:val="00DF1FBC"/>
    <w:rsid w:val="00DF20E4"/>
    <w:rsid w:val="00DF3EE0"/>
    <w:rsid w:val="00DF4D9E"/>
    <w:rsid w:val="00DF5243"/>
    <w:rsid w:val="00DF6E85"/>
    <w:rsid w:val="00DF70CC"/>
    <w:rsid w:val="00E01CE0"/>
    <w:rsid w:val="00E060AB"/>
    <w:rsid w:val="00E067D9"/>
    <w:rsid w:val="00E102D1"/>
    <w:rsid w:val="00E1075A"/>
    <w:rsid w:val="00E10C7B"/>
    <w:rsid w:val="00E12457"/>
    <w:rsid w:val="00E12661"/>
    <w:rsid w:val="00E155CA"/>
    <w:rsid w:val="00E15DBF"/>
    <w:rsid w:val="00E1659C"/>
    <w:rsid w:val="00E174BD"/>
    <w:rsid w:val="00E209C0"/>
    <w:rsid w:val="00E25C86"/>
    <w:rsid w:val="00E261EA"/>
    <w:rsid w:val="00E273E1"/>
    <w:rsid w:val="00E27873"/>
    <w:rsid w:val="00E3220B"/>
    <w:rsid w:val="00E3428D"/>
    <w:rsid w:val="00E34941"/>
    <w:rsid w:val="00E373C1"/>
    <w:rsid w:val="00E40599"/>
    <w:rsid w:val="00E42708"/>
    <w:rsid w:val="00E449A4"/>
    <w:rsid w:val="00E50801"/>
    <w:rsid w:val="00E51069"/>
    <w:rsid w:val="00E511EF"/>
    <w:rsid w:val="00E539E3"/>
    <w:rsid w:val="00E54BE2"/>
    <w:rsid w:val="00E5595B"/>
    <w:rsid w:val="00E56203"/>
    <w:rsid w:val="00E60F51"/>
    <w:rsid w:val="00E60F8A"/>
    <w:rsid w:val="00E612BE"/>
    <w:rsid w:val="00E6536B"/>
    <w:rsid w:val="00E67635"/>
    <w:rsid w:val="00E67D14"/>
    <w:rsid w:val="00E71496"/>
    <w:rsid w:val="00E7272E"/>
    <w:rsid w:val="00E729FE"/>
    <w:rsid w:val="00E72A4A"/>
    <w:rsid w:val="00E75235"/>
    <w:rsid w:val="00E82925"/>
    <w:rsid w:val="00E83873"/>
    <w:rsid w:val="00E83C4D"/>
    <w:rsid w:val="00E903EE"/>
    <w:rsid w:val="00E904F6"/>
    <w:rsid w:val="00E93F80"/>
    <w:rsid w:val="00E93FF8"/>
    <w:rsid w:val="00E9515D"/>
    <w:rsid w:val="00E953BE"/>
    <w:rsid w:val="00E965BA"/>
    <w:rsid w:val="00EA4EBA"/>
    <w:rsid w:val="00EA5A57"/>
    <w:rsid w:val="00EA684A"/>
    <w:rsid w:val="00EB057C"/>
    <w:rsid w:val="00EB0D41"/>
    <w:rsid w:val="00EB427F"/>
    <w:rsid w:val="00EB5FE7"/>
    <w:rsid w:val="00EB6DEA"/>
    <w:rsid w:val="00EB7AD3"/>
    <w:rsid w:val="00EC1597"/>
    <w:rsid w:val="00EC26FA"/>
    <w:rsid w:val="00EC7962"/>
    <w:rsid w:val="00ED07C9"/>
    <w:rsid w:val="00ED0BCB"/>
    <w:rsid w:val="00ED17BD"/>
    <w:rsid w:val="00EE1F3D"/>
    <w:rsid w:val="00EE231C"/>
    <w:rsid w:val="00EE4A71"/>
    <w:rsid w:val="00EE508F"/>
    <w:rsid w:val="00EE6CB0"/>
    <w:rsid w:val="00EE7875"/>
    <w:rsid w:val="00EF4C62"/>
    <w:rsid w:val="00EF5167"/>
    <w:rsid w:val="00F01013"/>
    <w:rsid w:val="00F0390E"/>
    <w:rsid w:val="00F05078"/>
    <w:rsid w:val="00F15F11"/>
    <w:rsid w:val="00F16AB5"/>
    <w:rsid w:val="00F20586"/>
    <w:rsid w:val="00F220E2"/>
    <w:rsid w:val="00F238BC"/>
    <w:rsid w:val="00F255A7"/>
    <w:rsid w:val="00F273CB"/>
    <w:rsid w:val="00F3046A"/>
    <w:rsid w:val="00F30CBD"/>
    <w:rsid w:val="00F3133D"/>
    <w:rsid w:val="00F32A8E"/>
    <w:rsid w:val="00F33740"/>
    <w:rsid w:val="00F3605D"/>
    <w:rsid w:val="00F37253"/>
    <w:rsid w:val="00F412F6"/>
    <w:rsid w:val="00F43219"/>
    <w:rsid w:val="00F54EA2"/>
    <w:rsid w:val="00F56CAE"/>
    <w:rsid w:val="00F61428"/>
    <w:rsid w:val="00F72E4A"/>
    <w:rsid w:val="00F753C1"/>
    <w:rsid w:val="00F76582"/>
    <w:rsid w:val="00F80329"/>
    <w:rsid w:val="00F81FA0"/>
    <w:rsid w:val="00F83A07"/>
    <w:rsid w:val="00F83CEF"/>
    <w:rsid w:val="00F8658C"/>
    <w:rsid w:val="00F86AAC"/>
    <w:rsid w:val="00F91617"/>
    <w:rsid w:val="00F960DA"/>
    <w:rsid w:val="00FA0088"/>
    <w:rsid w:val="00FA04A6"/>
    <w:rsid w:val="00FA2775"/>
    <w:rsid w:val="00FA2EC3"/>
    <w:rsid w:val="00FA650E"/>
    <w:rsid w:val="00FA6701"/>
    <w:rsid w:val="00FB33F4"/>
    <w:rsid w:val="00FB4B60"/>
    <w:rsid w:val="00FB6272"/>
    <w:rsid w:val="00FC1C31"/>
    <w:rsid w:val="00FC3266"/>
    <w:rsid w:val="00FC545F"/>
    <w:rsid w:val="00FC5A08"/>
    <w:rsid w:val="00FD06CB"/>
    <w:rsid w:val="00FD1454"/>
    <w:rsid w:val="00FD2439"/>
    <w:rsid w:val="00FD2B06"/>
    <w:rsid w:val="00FD67BB"/>
    <w:rsid w:val="00FD6F3E"/>
    <w:rsid w:val="00FD72C3"/>
    <w:rsid w:val="00FE058C"/>
    <w:rsid w:val="00FE2DED"/>
    <w:rsid w:val="00FE2FB8"/>
    <w:rsid w:val="00FE356D"/>
    <w:rsid w:val="00FE6300"/>
    <w:rsid w:val="00FF0B3B"/>
    <w:rsid w:val="00FF1621"/>
    <w:rsid w:val="00FF2227"/>
    <w:rsid w:val="00FF2C31"/>
    <w:rsid w:val="00FF4B55"/>
    <w:rsid w:val="00FF6CD0"/>
    <w:rsid w:val="00FF7AF9"/>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262E7"/>
  <w15:docId w15:val="{0D9741DF-18B8-474B-9162-DAA27E52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A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3A9"/>
    <w:pPr>
      <w:tabs>
        <w:tab w:val="center" w:pos="4252"/>
        <w:tab w:val="right" w:pos="8504"/>
      </w:tabs>
      <w:snapToGrid w:val="0"/>
    </w:pPr>
  </w:style>
  <w:style w:type="character" w:customStyle="1" w:styleId="a4">
    <w:name w:val="ヘッダー (文字)"/>
    <w:basedOn w:val="a0"/>
    <w:link w:val="a3"/>
    <w:uiPriority w:val="99"/>
    <w:rsid w:val="007E63A9"/>
  </w:style>
  <w:style w:type="paragraph" w:styleId="a5">
    <w:name w:val="footer"/>
    <w:basedOn w:val="a"/>
    <w:link w:val="a6"/>
    <w:uiPriority w:val="99"/>
    <w:unhideWhenUsed/>
    <w:rsid w:val="007E63A9"/>
    <w:pPr>
      <w:tabs>
        <w:tab w:val="center" w:pos="4252"/>
        <w:tab w:val="right" w:pos="8504"/>
      </w:tabs>
      <w:snapToGrid w:val="0"/>
    </w:pPr>
  </w:style>
  <w:style w:type="character" w:customStyle="1" w:styleId="a6">
    <w:name w:val="フッター (文字)"/>
    <w:basedOn w:val="a0"/>
    <w:link w:val="a5"/>
    <w:uiPriority w:val="99"/>
    <w:rsid w:val="007E63A9"/>
  </w:style>
  <w:style w:type="paragraph" w:styleId="a7">
    <w:name w:val="Date"/>
    <w:basedOn w:val="a"/>
    <w:next w:val="a"/>
    <w:link w:val="a8"/>
    <w:uiPriority w:val="99"/>
    <w:semiHidden/>
    <w:unhideWhenUsed/>
    <w:rsid w:val="0098263C"/>
  </w:style>
  <w:style w:type="character" w:customStyle="1" w:styleId="a8">
    <w:name w:val="日付 (文字)"/>
    <w:basedOn w:val="a0"/>
    <w:link w:val="a7"/>
    <w:uiPriority w:val="99"/>
    <w:semiHidden/>
    <w:rsid w:val="0098263C"/>
  </w:style>
  <w:style w:type="table" w:styleId="a9">
    <w:name w:val="Table Grid"/>
    <w:basedOn w:val="a1"/>
    <w:uiPriority w:val="59"/>
    <w:rsid w:val="0046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4C6EAA"/>
    <w:rPr>
      <w:color w:val="0000FF" w:themeColor="hyperlink"/>
      <w:u w:val="single"/>
    </w:rPr>
  </w:style>
  <w:style w:type="paragraph" w:styleId="ab">
    <w:name w:val="Balloon Text"/>
    <w:basedOn w:val="a"/>
    <w:link w:val="ac"/>
    <w:uiPriority w:val="99"/>
    <w:semiHidden/>
    <w:unhideWhenUsed/>
    <w:rsid w:val="00DD431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4317"/>
    <w:rPr>
      <w:rFonts w:asciiTheme="majorHAnsi" w:eastAsiaTheme="majorEastAsia" w:hAnsiTheme="majorHAnsi" w:cstheme="majorBidi"/>
      <w:sz w:val="18"/>
      <w:szCs w:val="18"/>
    </w:rPr>
  </w:style>
  <w:style w:type="paragraph" w:styleId="ad">
    <w:name w:val="List Paragraph"/>
    <w:basedOn w:val="a"/>
    <w:uiPriority w:val="34"/>
    <w:qFormat/>
    <w:rsid w:val="00190903"/>
    <w:pPr>
      <w:ind w:leftChars="400" w:left="840"/>
    </w:pPr>
  </w:style>
  <w:style w:type="character" w:styleId="ae">
    <w:name w:val="annotation reference"/>
    <w:basedOn w:val="a0"/>
    <w:uiPriority w:val="99"/>
    <w:semiHidden/>
    <w:unhideWhenUsed/>
    <w:rsid w:val="009D42FA"/>
    <w:rPr>
      <w:sz w:val="18"/>
      <w:szCs w:val="18"/>
    </w:rPr>
  </w:style>
  <w:style w:type="paragraph" w:styleId="af">
    <w:name w:val="annotation text"/>
    <w:basedOn w:val="a"/>
    <w:link w:val="af0"/>
    <w:uiPriority w:val="99"/>
    <w:unhideWhenUsed/>
    <w:rsid w:val="009D42FA"/>
    <w:pPr>
      <w:jc w:val="left"/>
    </w:pPr>
  </w:style>
  <w:style w:type="character" w:customStyle="1" w:styleId="af0">
    <w:name w:val="コメント文字列 (文字)"/>
    <w:basedOn w:val="a0"/>
    <w:link w:val="af"/>
    <w:uiPriority w:val="99"/>
    <w:rsid w:val="009D42FA"/>
  </w:style>
  <w:style w:type="paragraph" w:styleId="af1">
    <w:name w:val="annotation subject"/>
    <w:basedOn w:val="af"/>
    <w:next w:val="af"/>
    <w:link w:val="af2"/>
    <w:uiPriority w:val="99"/>
    <w:semiHidden/>
    <w:unhideWhenUsed/>
    <w:rsid w:val="009D42FA"/>
    <w:rPr>
      <w:b/>
      <w:bCs/>
    </w:rPr>
  </w:style>
  <w:style w:type="character" w:customStyle="1" w:styleId="af2">
    <w:name w:val="コメント内容 (文字)"/>
    <w:basedOn w:val="af0"/>
    <w:link w:val="af1"/>
    <w:uiPriority w:val="99"/>
    <w:semiHidden/>
    <w:rsid w:val="009D42FA"/>
    <w:rPr>
      <w:b/>
      <w:bCs/>
    </w:rPr>
  </w:style>
  <w:style w:type="paragraph" w:styleId="af3">
    <w:name w:val="Revision"/>
    <w:hidden/>
    <w:uiPriority w:val="99"/>
    <w:semiHidden/>
    <w:rsid w:val="00C8566F"/>
  </w:style>
  <w:style w:type="paragraph" w:styleId="af4">
    <w:name w:val="Note Heading"/>
    <w:basedOn w:val="a"/>
    <w:next w:val="a"/>
    <w:link w:val="af5"/>
    <w:uiPriority w:val="99"/>
    <w:unhideWhenUsed/>
    <w:rsid w:val="000D62CC"/>
    <w:pPr>
      <w:jc w:val="center"/>
    </w:pPr>
    <w:rPr>
      <w:rFonts w:ascii="ＭＳ ゴシック" w:eastAsia="ＭＳ ゴシック" w:hAnsi="ＭＳ ゴシック"/>
      <w:sz w:val="22"/>
    </w:rPr>
  </w:style>
  <w:style w:type="character" w:customStyle="1" w:styleId="af5">
    <w:name w:val="記 (文字)"/>
    <w:basedOn w:val="a0"/>
    <w:link w:val="af4"/>
    <w:uiPriority w:val="99"/>
    <w:rsid w:val="000D62CC"/>
    <w:rPr>
      <w:rFonts w:ascii="ＭＳ ゴシック" w:eastAsia="ＭＳ ゴシック" w:hAnsi="ＭＳ ゴシック"/>
      <w:sz w:val="22"/>
    </w:rPr>
  </w:style>
  <w:style w:type="paragraph" w:styleId="af6">
    <w:name w:val="footnote text"/>
    <w:basedOn w:val="a"/>
    <w:link w:val="af7"/>
    <w:uiPriority w:val="99"/>
    <w:unhideWhenUsed/>
    <w:rsid w:val="00447BB1"/>
    <w:pPr>
      <w:widowControl/>
      <w:snapToGrid w:val="0"/>
      <w:jc w:val="left"/>
    </w:pPr>
    <w:rPr>
      <w:rFonts w:ascii="Century" w:eastAsia="ＭＳ 明朝" w:hAnsi="Century" w:cs="Times New Roman"/>
      <w:sz w:val="24"/>
    </w:rPr>
  </w:style>
  <w:style w:type="character" w:customStyle="1" w:styleId="af7">
    <w:name w:val="脚注文字列 (文字)"/>
    <w:basedOn w:val="a0"/>
    <w:link w:val="af6"/>
    <w:uiPriority w:val="99"/>
    <w:rsid w:val="00447BB1"/>
    <w:rPr>
      <w:rFonts w:ascii="Century" w:eastAsia="ＭＳ 明朝" w:hAnsi="Century" w:cs="Times New Roman"/>
      <w:sz w:val="24"/>
    </w:rPr>
  </w:style>
  <w:style w:type="character" w:styleId="af8">
    <w:name w:val="footnote reference"/>
    <w:uiPriority w:val="99"/>
    <w:semiHidden/>
    <w:unhideWhenUsed/>
    <w:rsid w:val="00447B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0871">
      <w:bodyDiv w:val="1"/>
      <w:marLeft w:val="0"/>
      <w:marRight w:val="0"/>
      <w:marTop w:val="0"/>
      <w:marBottom w:val="0"/>
      <w:divBdr>
        <w:top w:val="none" w:sz="0" w:space="0" w:color="auto"/>
        <w:left w:val="none" w:sz="0" w:space="0" w:color="auto"/>
        <w:bottom w:val="none" w:sz="0" w:space="0" w:color="auto"/>
        <w:right w:val="none" w:sz="0" w:space="0" w:color="auto"/>
      </w:divBdr>
    </w:div>
    <w:div w:id="229577474">
      <w:bodyDiv w:val="1"/>
      <w:marLeft w:val="0"/>
      <w:marRight w:val="0"/>
      <w:marTop w:val="0"/>
      <w:marBottom w:val="0"/>
      <w:divBdr>
        <w:top w:val="none" w:sz="0" w:space="0" w:color="auto"/>
        <w:left w:val="none" w:sz="0" w:space="0" w:color="auto"/>
        <w:bottom w:val="none" w:sz="0" w:space="0" w:color="auto"/>
        <w:right w:val="none" w:sz="0" w:space="0" w:color="auto"/>
      </w:divBdr>
    </w:div>
    <w:div w:id="298458028">
      <w:bodyDiv w:val="1"/>
      <w:marLeft w:val="0"/>
      <w:marRight w:val="0"/>
      <w:marTop w:val="0"/>
      <w:marBottom w:val="0"/>
      <w:divBdr>
        <w:top w:val="none" w:sz="0" w:space="0" w:color="auto"/>
        <w:left w:val="none" w:sz="0" w:space="0" w:color="auto"/>
        <w:bottom w:val="none" w:sz="0" w:space="0" w:color="auto"/>
        <w:right w:val="none" w:sz="0" w:space="0" w:color="auto"/>
      </w:divBdr>
    </w:div>
    <w:div w:id="398136528">
      <w:bodyDiv w:val="1"/>
      <w:marLeft w:val="0"/>
      <w:marRight w:val="0"/>
      <w:marTop w:val="0"/>
      <w:marBottom w:val="0"/>
      <w:divBdr>
        <w:top w:val="none" w:sz="0" w:space="0" w:color="auto"/>
        <w:left w:val="none" w:sz="0" w:space="0" w:color="auto"/>
        <w:bottom w:val="none" w:sz="0" w:space="0" w:color="auto"/>
        <w:right w:val="none" w:sz="0" w:space="0" w:color="auto"/>
      </w:divBdr>
    </w:div>
    <w:div w:id="423451845">
      <w:bodyDiv w:val="1"/>
      <w:marLeft w:val="0"/>
      <w:marRight w:val="0"/>
      <w:marTop w:val="0"/>
      <w:marBottom w:val="0"/>
      <w:divBdr>
        <w:top w:val="none" w:sz="0" w:space="0" w:color="auto"/>
        <w:left w:val="none" w:sz="0" w:space="0" w:color="auto"/>
        <w:bottom w:val="none" w:sz="0" w:space="0" w:color="auto"/>
        <w:right w:val="none" w:sz="0" w:space="0" w:color="auto"/>
      </w:divBdr>
    </w:div>
    <w:div w:id="451246838">
      <w:bodyDiv w:val="1"/>
      <w:marLeft w:val="0"/>
      <w:marRight w:val="0"/>
      <w:marTop w:val="0"/>
      <w:marBottom w:val="0"/>
      <w:divBdr>
        <w:top w:val="none" w:sz="0" w:space="0" w:color="auto"/>
        <w:left w:val="none" w:sz="0" w:space="0" w:color="auto"/>
        <w:bottom w:val="none" w:sz="0" w:space="0" w:color="auto"/>
        <w:right w:val="none" w:sz="0" w:space="0" w:color="auto"/>
      </w:divBdr>
    </w:div>
    <w:div w:id="688720902">
      <w:bodyDiv w:val="1"/>
      <w:marLeft w:val="0"/>
      <w:marRight w:val="0"/>
      <w:marTop w:val="0"/>
      <w:marBottom w:val="0"/>
      <w:divBdr>
        <w:top w:val="none" w:sz="0" w:space="0" w:color="auto"/>
        <w:left w:val="none" w:sz="0" w:space="0" w:color="auto"/>
        <w:bottom w:val="none" w:sz="0" w:space="0" w:color="auto"/>
        <w:right w:val="none" w:sz="0" w:space="0" w:color="auto"/>
      </w:divBdr>
    </w:div>
    <w:div w:id="820384486">
      <w:bodyDiv w:val="1"/>
      <w:marLeft w:val="0"/>
      <w:marRight w:val="0"/>
      <w:marTop w:val="0"/>
      <w:marBottom w:val="0"/>
      <w:divBdr>
        <w:top w:val="none" w:sz="0" w:space="0" w:color="auto"/>
        <w:left w:val="none" w:sz="0" w:space="0" w:color="auto"/>
        <w:bottom w:val="none" w:sz="0" w:space="0" w:color="auto"/>
        <w:right w:val="none" w:sz="0" w:space="0" w:color="auto"/>
      </w:divBdr>
    </w:div>
    <w:div w:id="856425720">
      <w:bodyDiv w:val="1"/>
      <w:marLeft w:val="0"/>
      <w:marRight w:val="0"/>
      <w:marTop w:val="0"/>
      <w:marBottom w:val="0"/>
      <w:divBdr>
        <w:top w:val="none" w:sz="0" w:space="0" w:color="auto"/>
        <w:left w:val="none" w:sz="0" w:space="0" w:color="auto"/>
        <w:bottom w:val="none" w:sz="0" w:space="0" w:color="auto"/>
        <w:right w:val="none" w:sz="0" w:space="0" w:color="auto"/>
      </w:divBdr>
    </w:div>
    <w:div w:id="888031522">
      <w:bodyDiv w:val="1"/>
      <w:marLeft w:val="0"/>
      <w:marRight w:val="0"/>
      <w:marTop w:val="0"/>
      <w:marBottom w:val="0"/>
      <w:divBdr>
        <w:top w:val="none" w:sz="0" w:space="0" w:color="auto"/>
        <w:left w:val="none" w:sz="0" w:space="0" w:color="auto"/>
        <w:bottom w:val="none" w:sz="0" w:space="0" w:color="auto"/>
        <w:right w:val="none" w:sz="0" w:space="0" w:color="auto"/>
      </w:divBdr>
    </w:div>
    <w:div w:id="892692998">
      <w:bodyDiv w:val="1"/>
      <w:marLeft w:val="0"/>
      <w:marRight w:val="0"/>
      <w:marTop w:val="0"/>
      <w:marBottom w:val="0"/>
      <w:divBdr>
        <w:top w:val="none" w:sz="0" w:space="0" w:color="auto"/>
        <w:left w:val="none" w:sz="0" w:space="0" w:color="auto"/>
        <w:bottom w:val="none" w:sz="0" w:space="0" w:color="auto"/>
        <w:right w:val="none" w:sz="0" w:space="0" w:color="auto"/>
      </w:divBdr>
    </w:div>
    <w:div w:id="904489055">
      <w:bodyDiv w:val="1"/>
      <w:marLeft w:val="0"/>
      <w:marRight w:val="0"/>
      <w:marTop w:val="0"/>
      <w:marBottom w:val="0"/>
      <w:divBdr>
        <w:top w:val="none" w:sz="0" w:space="0" w:color="auto"/>
        <w:left w:val="none" w:sz="0" w:space="0" w:color="auto"/>
        <w:bottom w:val="none" w:sz="0" w:space="0" w:color="auto"/>
        <w:right w:val="none" w:sz="0" w:space="0" w:color="auto"/>
      </w:divBdr>
    </w:div>
    <w:div w:id="1387341773">
      <w:bodyDiv w:val="1"/>
      <w:marLeft w:val="0"/>
      <w:marRight w:val="0"/>
      <w:marTop w:val="0"/>
      <w:marBottom w:val="0"/>
      <w:divBdr>
        <w:top w:val="none" w:sz="0" w:space="0" w:color="auto"/>
        <w:left w:val="none" w:sz="0" w:space="0" w:color="auto"/>
        <w:bottom w:val="none" w:sz="0" w:space="0" w:color="auto"/>
        <w:right w:val="none" w:sz="0" w:space="0" w:color="auto"/>
      </w:divBdr>
    </w:div>
    <w:div w:id="1453554488">
      <w:bodyDiv w:val="1"/>
      <w:marLeft w:val="0"/>
      <w:marRight w:val="0"/>
      <w:marTop w:val="0"/>
      <w:marBottom w:val="0"/>
      <w:divBdr>
        <w:top w:val="none" w:sz="0" w:space="0" w:color="auto"/>
        <w:left w:val="none" w:sz="0" w:space="0" w:color="auto"/>
        <w:bottom w:val="none" w:sz="0" w:space="0" w:color="auto"/>
        <w:right w:val="none" w:sz="0" w:space="0" w:color="auto"/>
      </w:divBdr>
    </w:div>
    <w:div w:id="1862351928">
      <w:bodyDiv w:val="1"/>
      <w:marLeft w:val="0"/>
      <w:marRight w:val="0"/>
      <w:marTop w:val="0"/>
      <w:marBottom w:val="0"/>
      <w:divBdr>
        <w:top w:val="none" w:sz="0" w:space="0" w:color="auto"/>
        <w:left w:val="none" w:sz="0" w:space="0" w:color="auto"/>
        <w:bottom w:val="none" w:sz="0" w:space="0" w:color="auto"/>
        <w:right w:val="none" w:sz="0" w:space="0" w:color="auto"/>
      </w:divBdr>
    </w:div>
    <w:div w:id="19910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18481-44AC-4EA4-ACFB-930F08341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F65C3-4A76-459C-9E1F-435C2AB832D3}">
  <ds:schemaRefs>
    <ds:schemaRef ds:uri="http://schemas.openxmlformats.org/officeDocument/2006/bibliography"/>
  </ds:schemaRefs>
</ds:datastoreItem>
</file>

<file path=customXml/itemProps3.xml><?xml version="1.0" encoding="utf-8"?>
<ds:datastoreItem xmlns:ds="http://schemas.openxmlformats.org/officeDocument/2006/customXml" ds:itemID="{1307143E-34E5-4AA4-BFCC-35F268FF54FB}">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customXml/itemProps4.xml><?xml version="1.0" encoding="utf-8"?>
<ds:datastoreItem xmlns:ds="http://schemas.openxmlformats.org/officeDocument/2006/customXml" ds:itemID="{577E0DCA-7BAF-46BF-8D9B-8D686D8D07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15</Pages>
  <Words>1384</Words>
  <Characters>7890</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環境省</dc:creator>
  <cp:keywords/>
  <dc:description/>
  <cp:lastModifiedBy>松原 康平(MATSUBARA Kohei)</cp:lastModifiedBy>
  <cp:revision>54</cp:revision>
  <cp:lastPrinted>2023-04-26T08:57:00Z</cp:lastPrinted>
  <dcterms:created xsi:type="dcterms:W3CDTF">2023-05-15T01:27:00Z</dcterms:created>
  <dcterms:modified xsi:type="dcterms:W3CDTF">2026-05-14T07:29:00Z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MediaServiceImageTags">
    <vt:lpwstr/>
  </property>
</Properties>
</file>