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4DE8" w14:textId="77777777" w:rsidR="00A26874" w:rsidRDefault="00A26874" w:rsidP="00EE0E4B">
      <w:pPr>
        <w:wordWrap w:val="0"/>
        <w:jc w:val="right"/>
        <w:rPr>
          <w:sz w:val="24"/>
          <w:szCs w:val="24"/>
        </w:rPr>
      </w:pPr>
    </w:p>
    <w:p w14:paraId="182B85E3" w14:textId="64596D03"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9739CB">
        <w:rPr>
          <w:rFonts w:hint="eastAsia"/>
          <w:sz w:val="24"/>
          <w:szCs w:val="24"/>
        </w:rPr>
        <w:t>-a</w:t>
      </w:r>
      <w:r w:rsidRPr="005329EC">
        <w:rPr>
          <w:sz w:val="24"/>
          <w:szCs w:val="24"/>
        </w:rPr>
        <w:t>）</w:t>
      </w:r>
    </w:p>
    <w:p w14:paraId="58BC1800" w14:textId="10CD73CF"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06B137DD" w:rsidR="00E438E5" w:rsidRDefault="00E438E5" w:rsidP="0031701D">
      <w:pPr>
        <w:ind w:left="5760"/>
        <w:jc w:val="left"/>
        <w:rPr>
          <w:rFonts w:ascii="ＭＳ 明朝"/>
          <w:spacing w:val="10"/>
          <w:sz w:val="24"/>
          <w:szCs w:val="24"/>
        </w:rPr>
      </w:pPr>
      <w:r>
        <w:rPr>
          <w:rFonts w:ascii="ＭＳ 明朝" w:hint="eastAsia"/>
          <w:spacing w:val="10"/>
          <w:sz w:val="24"/>
          <w:szCs w:val="24"/>
        </w:rPr>
        <w:t>商号</w:t>
      </w:r>
      <w:r w:rsidR="00D310AB">
        <w:rPr>
          <w:rFonts w:ascii="ＭＳ 明朝" w:hint="eastAsia"/>
          <w:spacing w:val="10"/>
          <w:sz w:val="24"/>
          <w:szCs w:val="24"/>
        </w:rPr>
        <w:t>又</w:t>
      </w:r>
      <w:r>
        <w:rPr>
          <w:rFonts w:ascii="ＭＳ 明朝" w:hint="eastAsia"/>
          <w:spacing w:val="10"/>
          <w:sz w:val="24"/>
          <w:szCs w:val="24"/>
        </w:rPr>
        <w:t>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3F378E6D" w:rsidR="00F40CAD" w:rsidRPr="005329EC" w:rsidRDefault="00621EDF"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令和</w:t>
      </w:r>
      <w:r w:rsidR="0010147D">
        <w:rPr>
          <w:rFonts w:ascii="ＭＳ 明朝" w:hAnsi="ＭＳ 明朝" w:hint="eastAsia"/>
          <w:sz w:val="24"/>
          <w:szCs w:val="24"/>
        </w:rPr>
        <w:t>８</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r w:rsidR="004F15F7">
        <w:rPr>
          <w:rFonts w:ascii="ＭＳ 明朝" w:hAnsi="ＭＳ 明朝"/>
          <w:sz w:val="24"/>
          <w:szCs w:val="24"/>
        </w:rPr>
        <w:br/>
      </w:r>
      <w:r w:rsidR="004F15F7">
        <w:rPr>
          <w:rFonts w:ascii="ＭＳ 明朝" w:hAnsi="ＭＳ 明朝" w:hint="eastAsia"/>
          <w:sz w:val="24"/>
          <w:szCs w:val="24"/>
        </w:rPr>
        <w:t>外部レビュー部門</w:t>
      </w:r>
    </w:p>
    <w:p w14:paraId="7D1B0185" w14:textId="77777777" w:rsidR="00F40CAD" w:rsidRPr="005329EC" w:rsidRDefault="00F40CAD" w:rsidP="00F40CAD">
      <w:pPr>
        <w:rPr>
          <w:rFonts w:ascii="ＭＳ 明朝"/>
          <w:spacing w:val="10"/>
          <w:sz w:val="24"/>
          <w:szCs w:val="24"/>
        </w:rPr>
      </w:pP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B47CCA">
              <w:rPr>
                <w:rFonts w:hint="eastAsia"/>
                <w:spacing w:val="30"/>
                <w:fitText w:val="1060" w:id="-1000562432"/>
              </w:rPr>
              <w:t>部署名</w:t>
            </w:r>
            <w:r w:rsidRPr="00B47CCA">
              <w:rPr>
                <w:rFonts w:hint="eastAsia"/>
                <w:spacing w:val="20"/>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Default="008E7759" w:rsidP="008610CB">
            <w:pPr>
              <w:spacing w:line="280" w:lineRule="exact"/>
              <w:ind w:leftChars="105" w:left="223" w:rightChars="25" w:right="53"/>
            </w:pPr>
            <w:r>
              <w:rPr>
                <w:rFonts w:hint="eastAsia"/>
              </w:rPr>
              <w:t>担当者名</w:t>
            </w:r>
            <w:r w:rsidR="00B77066">
              <w:rPr>
                <w:rFonts w:hint="eastAsia"/>
              </w:rPr>
              <w:t>：</w:t>
            </w:r>
          </w:p>
          <w:p w14:paraId="14966D9B" w14:textId="100732A0" w:rsidR="008E7759" w:rsidRPr="00C36193" w:rsidRDefault="008E7759" w:rsidP="008610CB">
            <w:pPr>
              <w:spacing w:line="280" w:lineRule="exact"/>
              <w:ind w:leftChars="105" w:left="223" w:rightChars="25" w:right="53"/>
              <w:rPr>
                <w:rFonts w:ascii="ＭＳ 明朝" w:hAnsi="ＭＳ 明朝"/>
              </w:rPr>
            </w:pPr>
            <w:r w:rsidRPr="00C00A8E">
              <w:rPr>
                <w:rFonts w:ascii="ＭＳ 明朝" w:hAnsi="ＭＳ 明朝"/>
                <w:spacing w:val="178"/>
                <w:fitText w:val="1060" w:id="-1000562431"/>
              </w:rPr>
              <w:t>TEL</w:t>
            </w:r>
            <w:r w:rsidR="00B77066" w:rsidRPr="00C00A8E">
              <w:rPr>
                <w:rFonts w:ascii="ＭＳ 明朝" w:hAnsi="ＭＳ 明朝" w:hint="eastAsia"/>
                <w:fitText w:val="1060" w:id="-1000562431"/>
              </w:rPr>
              <w:t>：</w:t>
            </w:r>
          </w:p>
          <w:p w14:paraId="38C6193D" w14:textId="7CC7EDBE" w:rsidR="008E7759" w:rsidRDefault="008E7759" w:rsidP="008610CB">
            <w:pPr>
              <w:spacing w:line="280" w:lineRule="exact"/>
              <w:ind w:leftChars="105" w:left="223" w:rightChars="25" w:right="53"/>
              <w:rPr>
                <w:rFonts w:ascii="Century"/>
                <w:sz w:val="24"/>
              </w:rPr>
            </w:pPr>
            <w:r w:rsidRPr="00C36193">
              <w:rPr>
                <w:rFonts w:ascii="ＭＳ 明朝" w:hAnsi="ＭＳ 明朝" w:hint="eastAsia"/>
                <w:spacing w:val="36"/>
                <w:fitText w:val="1060" w:id="-1000562430"/>
              </w:rPr>
              <w:t>E</w:t>
            </w:r>
            <w:r w:rsidRPr="00C36193">
              <w:rPr>
                <w:rFonts w:ascii="ＭＳ 明朝" w:hAnsi="ＭＳ 明朝"/>
                <w:spacing w:val="36"/>
                <w:fitText w:val="1060" w:id="-1000562430"/>
              </w:rPr>
              <w:t>-mail</w:t>
            </w:r>
            <w:r w:rsidR="00B77066" w:rsidRPr="009C163B">
              <w:rPr>
                <w:rFonts w:hint="eastAsia"/>
                <w:spacing w:val="2"/>
                <w:fitText w:val="1060" w:id="-1000562430"/>
              </w:rPr>
              <w:t>：</w:t>
            </w:r>
          </w:p>
          <w:p w14:paraId="6CDEE70D" w14:textId="1C96A62E" w:rsidR="00D72ECD" w:rsidRDefault="00D72ECD" w:rsidP="00791529">
            <w:pPr>
              <w:spacing w:line="280" w:lineRule="exact"/>
            </w:pPr>
          </w:p>
        </w:tc>
      </w:tr>
    </w:tbl>
    <w:p w14:paraId="0626F168" w14:textId="77777777" w:rsidR="00D72ECD" w:rsidRPr="00D72ECD" w:rsidRDefault="00D72ECD" w:rsidP="00352CE4">
      <w:pPr>
        <w:ind w:rightChars="-66" w:right="-140"/>
        <w:jc w:val="left"/>
        <w:rPr>
          <w:rFonts w:ascii="ＭＳ 明朝" w:hAnsi="ＭＳ 明朝" w:cs="ＭＳ ゴシック"/>
          <w:sz w:val="24"/>
          <w:szCs w:val="24"/>
        </w:rPr>
      </w:pPr>
    </w:p>
    <w:p w14:paraId="625305BD" w14:textId="77777777" w:rsidR="00B82141" w:rsidRPr="005329EC" w:rsidRDefault="003F5E09" w:rsidP="00131F4B">
      <w:pPr>
        <w:adjustRightInd/>
        <w:jc w:val="right"/>
        <w:rPr>
          <w:rFonts w:ascii="ＭＳ 明朝" w:hAnsi="ＭＳ 明朝"/>
          <w:sz w:val="22"/>
          <w:szCs w:val="22"/>
        </w:rPr>
      </w:pPr>
      <w:r w:rsidRPr="005329EC">
        <w:rPr>
          <w:rFonts w:ascii="ＭＳ 明朝" w:hAnsi="ＭＳ 明朝" w:cs="ＭＳ ゴシック"/>
          <w:sz w:val="22"/>
          <w:szCs w:val="22"/>
        </w:rPr>
        <w:br w:type="page"/>
      </w:r>
    </w:p>
    <w:p w14:paraId="26100DFC" w14:textId="77777777" w:rsidR="00B82141" w:rsidRDefault="003245C2"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noWrap/>
            <w:hideMark/>
          </w:tcPr>
          <w:p w14:paraId="0191E368" w14:textId="6034E1BB" w:rsidR="003245C2" w:rsidRPr="003245C2" w:rsidRDefault="00311EAE" w:rsidP="002D3376">
            <w:pPr>
              <w:widowControl/>
              <w:overflowPunct/>
              <w:adjustRightInd/>
              <w:jc w:val="center"/>
              <w:textAlignment w:val="auto"/>
              <w:rPr>
                <w:rFonts w:ascii="Century" w:eastAsia="ＭＳ Ｐゴシック" w:hAnsi="Century" w:cs="ＭＳ Ｐゴシック"/>
                <w:sz w:val="20"/>
                <w:szCs w:val="20"/>
              </w:rPr>
            </w:pPr>
            <w:r>
              <w:rPr>
                <w:rFonts w:ascii="Century" w:eastAsia="ＭＳ Ｐゴシック" w:hAnsi="Century" w:cs="ＭＳ Ｐゴシック" w:hint="eastAsia"/>
                <w:sz w:val="20"/>
                <w:szCs w:val="20"/>
              </w:rPr>
              <w:t>（</w:t>
            </w:r>
            <w:r w:rsidR="003245C2" w:rsidRPr="003245C2">
              <w:rPr>
                <w:rFonts w:ascii="ＭＳ 明朝" w:hAnsi="ＭＳ 明朝" w:cs="ＭＳ Ｐゴシック" w:hint="eastAsia"/>
                <w:sz w:val="20"/>
                <w:szCs w:val="20"/>
              </w:rPr>
              <w:t>出資比率</w:t>
            </w:r>
            <w:r>
              <w:rPr>
                <w:rFonts w:ascii="ＭＳ 明朝" w:hAnsi="ＭＳ 明朝" w:cs="ＭＳ Ｐゴシック" w:hint="eastAsia"/>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1BD4BEE0" w14:textId="67C4B2B9" w:rsidR="00A133DB" w:rsidRPr="00214007" w:rsidRDefault="000B15C6" w:rsidP="00B82141">
      <w:pPr>
        <w:adjustRightInd/>
        <w:rPr>
          <w:rFonts w:ascii="ＭＳ 明朝" w:hAnsi="ＭＳ 明朝"/>
          <w:sz w:val="24"/>
          <w:szCs w:val="24"/>
        </w:rPr>
      </w:pPr>
      <w:r w:rsidRPr="00214007">
        <w:rPr>
          <w:rFonts w:ascii="ＭＳ 明朝" w:hAnsi="ＭＳ 明朝" w:hint="eastAsia"/>
          <w:sz w:val="24"/>
          <w:szCs w:val="24"/>
        </w:rPr>
        <w:t>※</w:t>
      </w:r>
      <w:r w:rsidR="0004347C" w:rsidRPr="00214007">
        <w:rPr>
          <w:rFonts w:ascii="ＭＳ 明朝" w:hAnsi="ＭＳ 明朝" w:hint="eastAsia"/>
          <w:sz w:val="24"/>
          <w:szCs w:val="24"/>
        </w:rPr>
        <w:t>登録</w:t>
      </w:r>
      <w:r w:rsidRPr="00214007">
        <w:rPr>
          <w:rFonts w:ascii="ＭＳ 明朝" w:hAnsi="ＭＳ 明朝" w:hint="eastAsia"/>
          <w:sz w:val="24"/>
          <w:szCs w:val="24"/>
        </w:rPr>
        <w:t>更新</w:t>
      </w:r>
      <w:r w:rsidR="0004347C" w:rsidRPr="00214007">
        <w:rPr>
          <w:rFonts w:ascii="ＭＳ 明朝" w:hAnsi="ＭＳ 明朝" w:hint="eastAsia"/>
          <w:sz w:val="24"/>
          <w:szCs w:val="24"/>
        </w:rPr>
        <w:t>申請</w:t>
      </w:r>
      <w:r w:rsidRPr="00214007">
        <w:rPr>
          <w:rFonts w:ascii="ＭＳ 明朝" w:hAnsi="ＭＳ 明朝" w:hint="eastAsia"/>
          <w:sz w:val="24"/>
          <w:szCs w:val="24"/>
        </w:rPr>
        <w:t>者のみ対象</w:t>
      </w:r>
    </w:p>
    <w:p w14:paraId="763686DE" w14:textId="755D3FED" w:rsidR="000B15C6" w:rsidRPr="00214007" w:rsidRDefault="000B15C6" w:rsidP="000B15C6">
      <w:pPr>
        <w:adjustRightInd/>
        <w:ind w:left="242"/>
        <w:rPr>
          <w:rFonts w:ascii="ＭＳ 明朝" w:hAnsi="ＭＳ 明朝"/>
          <w:sz w:val="24"/>
          <w:szCs w:val="24"/>
        </w:rPr>
      </w:pPr>
      <w:r w:rsidRPr="00214007">
        <w:rPr>
          <w:rFonts w:ascii="ＭＳ 明朝" w:hAnsi="ＭＳ 明朝" w:hint="eastAsia"/>
          <w:sz w:val="24"/>
          <w:szCs w:val="24"/>
        </w:rPr>
        <w:t xml:space="preserve">　今年度委託事業者は、昨年度</w:t>
      </w:r>
      <w:r w:rsidR="00A92464" w:rsidRPr="00214007">
        <w:rPr>
          <w:rFonts w:ascii="ＭＳ 明朝" w:hAnsi="ＭＳ 明朝" w:hint="eastAsia"/>
          <w:sz w:val="24"/>
          <w:szCs w:val="24"/>
        </w:rPr>
        <w:t>まで</w:t>
      </w:r>
      <w:r w:rsidRPr="00214007">
        <w:rPr>
          <w:rFonts w:ascii="ＭＳ 明朝" w:hAnsi="ＭＳ 明朝" w:hint="eastAsia"/>
          <w:sz w:val="24"/>
          <w:szCs w:val="24"/>
        </w:rPr>
        <w:t>の委託事業者と異なることから、昨年度の登録情報</w:t>
      </w:r>
      <w:r w:rsidR="00CF1735" w:rsidRPr="00214007">
        <w:rPr>
          <w:rFonts w:ascii="ＭＳ 明朝" w:hAnsi="ＭＳ 明朝" w:hint="eastAsia"/>
          <w:sz w:val="24"/>
          <w:szCs w:val="24"/>
        </w:rPr>
        <w:t>を</w:t>
      </w:r>
      <w:r w:rsidRPr="00214007">
        <w:rPr>
          <w:rFonts w:ascii="ＭＳ 明朝" w:hAnsi="ＭＳ 明朝" w:hint="eastAsia"/>
          <w:sz w:val="24"/>
          <w:szCs w:val="24"/>
        </w:rPr>
        <w:t>引</w:t>
      </w:r>
      <w:r w:rsidR="007F2EA1" w:rsidRPr="00214007">
        <w:rPr>
          <w:rFonts w:ascii="ＭＳ 明朝" w:hAnsi="ＭＳ 明朝" w:hint="eastAsia"/>
          <w:sz w:val="24"/>
          <w:szCs w:val="24"/>
        </w:rPr>
        <w:t>き</w:t>
      </w:r>
      <w:r w:rsidRPr="00214007">
        <w:rPr>
          <w:rFonts w:ascii="ＭＳ 明朝" w:hAnsi="ＭＳ 明朝" w:hint="eastAsia"/>
          <w:sz w:val="24"/>
          <w:szCs w:val="24"/>
        </w:rPr>
        <w:t>継ぐ場合は、合意をいただく必要がございます。合意いただける場合は、以下にチェックをお願いいたします。</w:t>
      </w:r>
    </w:p>
    <w:p w14:paraId="3F888232" w14:textId="52798775" w:rsidR="000B15C6" w:rsidRPr="00214007" w:rsidRDefault="000B15C6" w:rsidP="000B15C6">
      <w:pPr>
        <w:adjustRightInd/>
        <w:ind w:left="242" w:firstLineChars="100" w:firstLine="242"/>
        <w:rPr>
          <w:rFonts w:ascii="ＭＳ 明朝" w:hAnsi="ＭＳ 明朝"/>
          <w:sz w:val="24"/>
          <w:szCs w:val="24"/>
        </w:rPr>
      </w:pPr>
      <w:r w:rsidRPr="00214007">
        <w:rPr>
          <w:rFonts w:ascii="ＭＳ 明朝" w:hAnsi="ＭＳ 明朝" w:hint="eastAsia"/>
          <w:sz w:val="24"/>
          <w:szCs w:val="24"/>
        </w:rPr>
        <w:t>もし、合意いただけない場合は、登録情報の引継ぎが行われないため、新規登録として申請をしていただく必要がございますので、ご理解のほどよろしくお願いいたします。</w:t>
      </w:r>
    </w:p>
    <w:p w14:paraId="44CD867A" w14:textId="3D08C6E1" w:rsidR="000B15C6" w:rsidRPr="00214007" w:rsidRDefault="000B15C6" w:rsidP="000B15C6">
      <w:pPr>
        <w:adjustRightInd/>
        <w:ind w:left="242" w:firstLineChars="100" w:firstLine="242"/>
        <w:rPr>
          <w:rFonts w:ascii="ＭＳ 明朝" w:hAnsi="ＭＳ 明朝"/>
          <w:sz w:val="24"/>
          <w:szCs w:val="24"/>
        </w:rPr>
      </w:pPr>
      <w:r w:rsidRPr="00214007">
        <w:rPr>
          <w:rFonts w:ascii="ＭＳ 明朝" w:hAnsi="ＭＳ 明朝" w:hint="eastAsia"/>
          <w:sz w:val="24"/>
          <w:szCs w:val="24"/>
        </w:rPr>
        <w:t>なお、当該情報につきましては、公募要領</w:t>
      </w:r>
      <w:r w:rsidR="00DC55BA" w:rsidRPr="00214007">
        <w:rPr>
          <w:rFonts w:ascii="ＭＳ 明朝" w:hAnsi="ＭＳ 明朝" w:hint="eastAsia"/>
          <w:sz w:val="24"/>
          <w:szCs w:val="24"/>
        </w:rPr>
        <w:t>５</w:t>
      </w:r>
      <w:r w:rsidR="00DF3DB3" w:rsidRPr="00214007">
        <w:rPr>
          <w:rFonts w:ascii="ＭＳ 明朝" w:hAnsi="ＭＳ 明朝" w:hint="eastAsia"/>
          <w:sz w:val="24"/>
          <w:szCs w:val="24"/>
        </w:rPr>
        <w:t>．</w:t>
      </w:r>
      <w:r w:rsidR="00DC55BA" w:rsidRPr="00214007">
        <w:rPr>
          <w:rFonts w:ascii="ＭＳ 明朝" w:hAnsi="ＭＳ 明朝" w:hint="eastAsia"/>
          <w:sz w:val="24"/>
          <w:szCs w:val="24"/>
        </w:rPr>
        <w:t>（２）</w:t>
      </w:r>
      <w:r w:rsidRPr="00214007">
        <w:rPr>
          <w:rFonts w:ascii="ＭＳ 明朝" w:hAnsi="ＭＳ 明朝" w:hint="eastAsia"/>
          <w:sz w:val="24"/>
          <w:szCs w:val="24"/>
        </w:rPr>
        <w:t>のとおり取り扱わせていただきます。</w:t>
      </w:r>
    </w:p>
    <w:p w14:paraId="373A8BA0" w14:textId="48441B5D" w:rsidR="000B15C6" w:rsidRPr="00214007" w:rsidRDefault="000B15C6" w:rsidP="000B15C6">
      <w:pPr>
        <w:pStyle w:val="af6"/>
        <w:numPr>
          <w:ilvl w:val="0"/>
          <w:numId w:val="14"/>
        </w:numPr>
        <w:adjustRightInd/>
        <w:ind w:leftChars="0"/>
        <w:rPr>
          <w:rFonts w:ascii="ＭＳ 明朝" w:hAnsi="ＭＳ 明朝"/>
          <w:sz w:val="24"/>
          <w:szCs w:val="24"/>
        </w:rPr>
      </w:pPr>
      <w:r w:rsidRPr="00214007">
        <w:rPr>
          <w:rFonts w:ascii="ＭＳ 明朝" w:hAnsi="ＭＳ 明朝" w:hint="eastAsia"/>
          <w:sz w:val="24"/>
          <w:szCs w:val="24"/>
        </w:rPr>
        <w:lastRenderedPageBreak/>
        <w:t>昨年度登録情報について、今年度委託事業者に情報を全て引き継ぐことに同意します。</w:t>
      </w:r>
    </w:p>
    <w:p w14:paraId="04A0883B" w14:textId="77777777" w:rsidR="000B15C6" w:rsidRDefault="000B15C6" w:rsidP="00B82141">
      <w:pPr>
        <w:adjustRightInd/>
        <w:rPr>
          <w:rFonts w:ascii="ＭＳ 明朝" w:hAnsi="ＭＳ 明朝"/>
          <w:sz w:val="24"/>
          <w:szCs w:val="24"/>
        </w:rPr>
      </w:pPr>
    </w:p>
    <w:p w14:paraId="03A232D7" w14:textId="5435A4B6" w:rsidR="00EE752F" w:rsidRDefault="005F3E42" w:rsidP="00EE752F">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00EE752F" w:rsidRPr="003D2334">
        <w:rPr>
          <w:rFonts w:ascii="ＭＳ ゴシック" w:eastAsia="ＭＳ ゴシック" w:hAnsi="ＭＳ ゴシック"/>
          <w:sz w:val="24"/>
          <w:szCs w:val="24"/>
          <w:u w:val="single"/>
        </w:rPr>
        <w:t>．</w:t>
      </w:r>
      <w:r w:rsidR="00B47891">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CD630AF"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sidR="00B47231">
        <w:rPr>
          <w:rFonts w:ascii="游明朝" w:hAnsi="游明朝" w:hint="eastAsia"/>
          <w:sz w:val="24"/>
          <w:szCs w:val="24"/>
        </w:rPr>
        <w:t>。</w:t>
      </w:r>
      <w:r>
        <w:rPr>
          <w:rFonts w:ascii="游明朝" w:hAnsi="游明朝"/>
          <w:sz w:val="24"/>
          <w:szCs w:val="24"/>
        </w:rPr>
        <w:t>）</w:t>
      </w:r>
    </w:p>
    <w:p w14:paraId="3D4ADFF4" w14:textId="5635E1D9" w:rsidR="00132F47" w:rsidRPr="00422FE7" w:rsidRDefault="00132F47" w:rsidP="00132F47">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00B61982" w:rsidR="003F5E09" w:rsidRPr="00F106B1" w:rsidRDefault="005F3E42"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6EC65228" w14:textId="232AF50D" w:rsidR="001031BF" w:rsidRPr="00D270AF" w:rsidRDefault="00FC52E9" w:rsidP="00631F44">
      <w:pPr>
        <w:adjustRightInd/>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sidR="00F13961" w:rsidRPr="005329EC">
        <w:rPr>
          <w:rFonts w:ascii="ＭＳ 明朝" w:hAnsi="ＭＳ 明朝" w:cs="ＭＳ Ｐゴシック"/>
          <w:sz w:val="24"/>
          <w:szCs w:val="24"/>
        </w:rPr>
        <w:t xml:space="preserve">　</w:t>
      </w:r>
      <w:r w:rsidR="00607047">
        <w:rPr>
          <w:rFonts w:ascii="ＭＳ 明朝" w:hAnsi="ＭＳ 明朝" w:cs="ＭＳ Ｐゴシック"/>
          <w:sz w:val="24"/>
          <w:szCs w:val="24"/>
        </w:rPr>
        <w:t>グリーンボンド</w:t>
      </w:r>
      <w:r w:rsidR="006A18CB">
        <w:rPr>
          <w:rFonts w:ascii="ＭＳ 明朝" w:hAnsi="ＭＳ 明朝" w:cs="ＭＳ Ｐゴシック"/>
          <w:sz w:val="24"/>
          <w:szCs w:val="24"/>
        </w:rPr>
        <w:t>、サステナビリティボンド</w:t>
      </w:r>
      <w:r w:rsidR="00B3050A">
        <w:rPr>
          <w:rFonts w:ascii="ＭＳ 明朝" w:hAnsi="ＭＳ 明朝" w:cs="ＭＳ Ｐゴシック"/>
          <w:sz w:val="24"/>
          <w:szCs w:val="24"/>
        </w:rPr>
        <w:t>、グリーンローン</w:t>
      </w:r>
      <w:r w:rsidR="00186D2D" w:rsidRPr="140BE726">
        <w:rPr>
          <w:rFonts w:asciiTheme="minorEastAsia" w:hAnsiTheme="minorEastAsia"/>
          <w:sz w:val="24"/>
          <w:szCs w:val="24"/>
        </w:rPr>
        <w:t>、サステナビリティ・リンク・ボンド、サステナビリティ・リンク・ローン</w:t>
      </w:r>
      <w:r w:rsidR="006A18CB">
        <w:rPr>
          <w:rFonts w:ascii="ＭＳ 明朝" w:hAnsi="ＭＳ 明朝" w:cs="ＭＳ Ｐゴシック"/>
          <w:sz w:val="24"/>
          <w:szCs w:val="24"/>
        </w:rPr>
        <w:t>（以下、「グリーンボンド等」という）</w:t>
      </w:r>
      <w:r w:rsidR="00B00E04">
        <w:rPr>
          <w:rFonts w:ascii="ＭＳ 明朝" w:hAnsi="ＭＳ 明朝" w:cs="ＭＳ Ｐゴシック"/>
          <w:sz w:val="24"/>
          <w:szCs w:val="24"/>
        </w:rPr>
        <w:t>市場の現状</w:t>
      </w:r>
      <w:r w:rsidR="007C555B">
        <w:rPr>
          <w:rFonts w:ascii="ＭＳ 明朝" w:hAnsi="ＭＳ 明朝" w:cs="ＭＳ Ｐゴシック"/>
          <w:sz w:val="24"/>
          <w:szCs w:val="24"/>
        </w:rPr>
        <w:t>について記載してください。また</w:t>
      </w:r>
      <w:r w:rsidR="001C5F4A" w:rsidRPr="005329EC">
        <w:rPr>
          <w:rFonts w:ascii="ＭＳ 明朝" w:hAnsi="ＭＳ 明朝" w:cs="ＭＳ Ｐゴシック"/>
          <w:kern w:val="24"/>
          <w:sz w:val="24"/>
          <w:szCs w:val="24"/>
        </w:rPr>
        <w:t>平成29年</w:t>
      </w:r>
      <w:r w:rsidR="00DC7352">
        <w:rPr>
          <w:rFonts w:ascii="ＭＳ 明朝" w:hAnsi="ＭＳ 明朝" w:cs="ＭＳ Ｐゴシック"/>
          <w:kern w:val="24"/>
          <w:sz w:val="24"/>
          <w:szCs w:val="24"/>
        </w:rPr>
        <w:t>３</w:t>
      </w:r>
      <w:r w:rsidR="001C5F4A" w:rsidRPr="005329EC">
        <w:rPr>
          <w:rFonts w:ascii="ＭＳ 明朝" w:hAnsi="ＭＳ 明朝" w:cs="ＭＳ Ｐゴシック"/>
          <w:kern w:val="24"/>
          <w:sz w:val="24"/>
          <w:szCs w:val="24"/>
        </w:rPr>
        <w:t>月</w:t>
      </w:r>
      <w:r w:rsidR="007F4993">
        <w:rPr>
          <w:rFonts w:ascii="ＭＳ 明朝" w:hAnsi="ＭＳ 明朝" w:cs="ＭＳ Ｐゴシック"/>
          <w:kern w:val="24"/>
          <w:sz w:val="24"/>
          <w:szCs w:val="24"/>
        </w:rPr>
        <w:t>策定</w:t>
      </w:r>
      <w:r w:rsidR="008814EA">
        <w:rPr>
          <w:rFonts w:ascii="ＭＳ 明朝" w:hAnsi="ＭＳ 明朝" w:cs="ＭＳ Ｐゴシック"/>
          <w:kern w:val="24"/>
          <w:sz w:val="24"/>
          <w:szCs w:val="24"/>
        </w:rPr>
        <w:t>・令和</w:t>
      </w:r>
      <w:r w:rsidR="00186D2D">
        <w:rPr>
          <w:rFonts w:ascii="ＭＳ 明朝" w:hAnsi="ＭＳ 明朝" w:cs="ＭＳ Ｐゴシック"/>
          <w:kern w:val="24"/>
          <w:sz w:val="24"/>
          <w:szCs w:val="24"/>
        </w:rPr>
        <w:t>４</w:t>
      </w:r>
      <w:r w:rsidR="008814EA">
        <w:rPr>
          <w:rFonts w:ascii="ＭＳ 明朝" w:hAnsi="ＭＳ 明朝" w:cs="ＭＳ Ｐゴシック"/>
          <w:kern w:val="24"/>
          <w:sz w:val="24"/>
          <w:szCs w:val="24"/>
        </w:rPr>
        <w:t>年</w:t>
      </w:r>
      <w:r w:rsidR="00186D2D">
        <w:rPr>
          <w:rFonts w:ascii="ＭＳ 明朝" w:hAnsi="ＭＳ 明朝" w:cs="ＭＳ Ｐゴシック"/>
          <w:kern w:val="24"/>
          <w:sz w:val="24"/>
          <w:szCs w:val="24"/>
        </w:rPr>
        <w:t>７</w:t>
      </w:r>
      <w:r w:rsidR="008814EA">
        <w:rPr>
          <w:rFonts w:ascii="ＭＳ 明朝" w:hAnsi="ＭＳ 明朝" w:cs="ＭＳ Ｐゴシック"/>
          <w:kern w:val="24"/>
          <w:sz w:val="24"/>
          <w:szCs w:val="24"/>
        </w:rPr>
        <w:t>月改訂</w:t>
      </w:r>
      <w:bookmarkStart w:id="1" w:name="_Hlk165554383"/>
      <w:r w:rsidR="001B0080">
        <w:rPr>
          <w:rFonts w:ascii="ＭＳ 明朝" w:hAnsi="ＭＳ 明朝" w:cs="ＭＳ Ｐゴシック" w:hint="eastAsia"/>
          <w:kern w:val="24"/>
          <w:sz w:val="24"/>
          <w:szCs w:val="24"/>
        </w:rPr>
        <w:t>・</w:t>
      </w:r>
      <w:bookmarkStart w:id="2" w:name="_Hlk191997263"/>
      <w:r w:rsidR="001B0080">
        <w:rPr>
          <w:rFonts w:ascii="ＭＳ 明朝" w:hAnsi="ＭＳ 明朝" w:cs="ＭＳ Ｐゴシック" w:hint="eastAsia"/>
          <w:kern w:val="24"/>
          <w:sz w:val="24"/>
          <w:szCs w:val="24"/>
        </w:rPr>
        <w:t>令和６年11月改定</w:t>
      </w:r>
      <w:bookmarkEnd w:id="2"/>
      <w:r w:rsidR="00EF71B0">
        <w:rPr>
          <w:rFonts w:ascii="ＭＳ 明朝" w:hAnsi="ＭＳ 明朝" w:cs="ＭＳ Ｐゴシック"/>
          <w:kern w:val="24"/>
          <w:sz w:val="24"/>
          <w:szCs w:val="24"/>
        </w:rPr>
        <w:t>（</w:t>
      </w:r>
      <w:r w:rsidR="007029C9" w:rsidRPr="0089630B">
        <w:rPr>
          <w:rFonts w:ascii="ＭＳ 明朝" w:hAnsi="ＭＳ 明朝" w:cs="ＭＳ Ｐゴシック"/>
          <w:kern w:val="24"/>
          <w:sz w:val="24"/>
          <w:szCs w:val="24"/>
        </w:rPr>
        <w:t>左記ガイドラインが改訂となった場合は、最新版のガイドラインとする。</w:t>
      </w:r>
      <w:r w:rsidR="00EF71B0">
        <w:rPr>
          <w:rFonts w:ascii="ＭＳ 明朝" w:hAnsi="ＭＳ 明朝" w:cs="ＭＳ Ｐゴシック"/>
          <w:kern w:val="24"/>
          <w:sz w:val="24"/>
          <w:szCs w:val="24"/>
        </w:rPr>
        <w:t>）</w:t>
      </w:r>
      <w:bookmarkEnd w:id="1"/>
      <w:r w:rsidR="001C5F4A" w:rsidRPr="005329EC">
        <w:rPr>
          <w:rFonts w:ascii="ＭＳ 明朝" w:hAnsi="ＭＳ 明朝" w:cs="ＭＳ Ｐゴシック"/>
          <w:kern w:val="24"/>
          <w:sz w:val="24"/>
          <w:szCs w:val="24"/>
        </w:rPr>
        <w:t>の「グリーンボンド</w:t>
      </w:r>
      <w:r w:rsidR="00186D2D">
        <w:rPr>
          <w:rFonts w:ascii="ＭＳ 明朝" w:hAnsi="ＭＳ 明朝" w:cs="ＭＳ Ｐゴシック"/>
          <w:kern w:val="24"/>
          <w:sz w:val="24"/>
          <w:szCs w:val="24"/>
        </w:rPr>
        <w:t>及びサステナビリティ・リンク・ボンド</w:t>
      </w:r>
      <w:r w:rsidR="001C5F4A" w:rsidRPr="005329EC">
        <w:rPr>
          <w:rFonts w:ascii="ＭＳ 明朝" w:hAnsi="ＭＳ 明朝" w:cs="ＭＳ Ｐゴシック"/>
          <w:kern w:val="24"/>
          <w:sz w:val="24"/>
          <w:szCs w:val="24"/>
        </w:rPr>
        <w:t>ガイドライン」（以下</w:t>
      </w:r>
      <w:r w:rsidR="00B00E04">
        <w:rPr>
          <w:rFonts w:ascii="ＭＳ 明朝" w:hAnsi="ＭＳ 明朝" w:cs="ＭＳ Ｐゴシック"/>
          <w:kern w:val="24"/>
          <w:sz w:val="24"/>
          <w:szCs w:val="24"/>
        </w:rPr>
        <w:t>「</w:t>
      </w:r>
      <w:r w:rsidR="003D21AA">
        <w:rPr>
          <w:rFonts w:ascii="ＭＳ 明朝" w:hAnsi="ＭＳ 明朝" w:cs="ＭＳ Ｐゴシック"/>
          <w:kern w:val="24"/>
          <w:sz w:val="24"/>
          <w:szCs w:val="24"/>
        </w:rPr>
        <w:t>GB・SLBGLs</w:t>
      </w:r>
      <w:r w:rsidR="00B00E04">
        <w:rPr>
          <w:rFonts w:ascii="ＭＳ 明朝" w:hAnsi="ＭＳ 明朝" w:cs="ＭＳ Ｐゴシック"/>
          <w:kern w:val="24"/>
          <w:sz w:val="24"/>
          <w:szCs w:val="24"/>
        </w:rPr>
        <w:t>」</w:t>
      </w:r>
      <w:r w:rsidR="001C5F4A" w:rsidRPr="005329EC">
        <w:rPr>
          <w:rFonts w:ascii="ＭＳ 明朝" w:hAnsi="ＭＳ 明朝" w:cs="ＭＳ Ｐゴシック"/>
          <w:kern w:val="24"/>
          <w:sz w:val="24"/>
          <w:szCs w:val="24"/>
        </w:rPr>
        <w:t>という。）</w:t>
      </w:r>
      <w:r w:rsidR="007C555B">
        <w:rPr>
          <w:rFonts w:ascii="ＭＳ 明朝" w:hAnsi="ＭＳ 明朝" w:cs="ＭＳ Ｐゴシック"/>
          <w:kern w:val="24"/>
          <w:sz w:val="24"/>
          <w:szCs w:val="24"/>
        </w:rPr>
        <w:t>、あるい</w:t>
      </w:r>
      <w:r w:rsidR="00950FBE">
        <w:rPr>
          <w:rFonts w:ascii="ＭＳ 明朝" w:hAnsi="ＭＳ 明朝" w:cs="ＭＳ Ｐゴシック"/>
          <w:kern w:val="24"/>
          <w:sz w:val="24"/>
          <w:szCs w:val="24"/>
        </w:rPr>
        <w:t>は</w:t>
      </w:r>
      <w:r w:rsidR="00836EF4">
        <w:rPr>
          <w:rFonts w:ascii="ＭＳ 明朝" w:hAnsi="ＭＳ 明朝" w:cs="ＭＳ Ｐゴシック"/>
          <w:kern w:val="24"/>
          <w:sz w:val="24"/>
          <w:szCs w:val="24"/>
        </w:rPr>
        <w:t>令和２年３月策定</w:t>
      </w:r>
      <w:r w:rsidR="00186D2D">
        <w:rPr>
          <w:rFonts w:ascii="ＭＳ 明朝" w:hAnsi="ＭＳ 明朝" w:cs="ＭＳ Ｐゴシック"/>
          <w:kern w:val="24"/>
          <w:sz w:val="24"/>
          <w:szCs w:val="24"/>
        </w:rPr>
        <w:t>・令和４年７月改訂</w:t>
      </w:r>
      <w:r w:rsidR="001B0080">
        <w:rPr>
          <w:rFonts w:ascii="ＭＳ 明朝" w:hAnsi="ＭＳ 明朝" w:cs="ＭＳ Ｐゴシック" w:hint="eastAsia"/>
          <w:kern w:val="24"/>
          <w:sz w:val="24"/>
          <w:szCs w:val="24"/>
        </w:rPr>
        <w:t>・令和６年11月改定</w:t>
      </w:r>
      <w:r w:rsidR="00226A74">
        <w:rPr>
          <w:rFonts w:ascii="ＭＳ 明朝" w:hAnsi="ＭＳ 明朝" w:cs="ＭＳ Ｐゴシック"/>
          <w:kern w:val="24"/>
          <w:sz w:val="24"/>
          <w:szCs w:val="24"/>
        </w:rPr>
        <w:t>（</w:t>
      </w:r>
      <w:bookmarkStart w:id="3" w:name="_Hlk165552841"/>
      <w:r w:rsidR="00DC3BC1">
        <w:rPr>
          <w:rFonts w:ascii="ＭＳ 明朝" w:hAnsi="ＭＳ 明朝" w:cs="ＭＳ Ｐゴシック"/>
          <w:kern w:val="24"/>
          <w:sz w:val="24"/>
          <w:szCs w:val="24"/>
        </w:rPr>
        <w:t>左記ガイドラインが改訂となった場合は、</w:t>
      </w:r>
      <w:r w:rsidR="00226A74">
        <w:rPr>
          <w:rFonts w:ascii="ＭＳ 明朝" w:hAnsi="ＭＳ 明朝" w:cs="ＭＳ Ｐゴシック"/>
          <w:kern w:val="24"/>
          <w:sz w:val="24"/>
          <w:szCs w:val="24"/>
        </w:rPr>
        <w:t>最新版</w:t>
      </w:r>
      <w:r w:rsidR="00DC3BC1">
        <w:rPr>
          <w:rFonts w:ascii="ＭＳ 明朝" w:hAnsi="ＭＳ 明朝" w:cs="ＭＳ Ｐゴシック"/>
          <w:kern w:val="24"/>
          <w:sz w:val="24"/>
          <w:szCs w:val="24"/>
        </w:rPr>
        <w:t>のガイドラインとする。</w:t>
      </w:r>
      <w:bookmarkEnd w:id="3"/>
      <w:r w:rsidR="00226A74">
        <w:rPr>
          <w:rFonts w:ascii="ＭＳ 明朝" w:hAnsi="ＭＳ 明朝" w:cs="ＭＳ Ｐゴシック"/>
          <w:kern w:val="24"/>
          <w:sz w:val="24"/>
          <w:szCs w:val="24"/>
        </w:rPr>
        <w:t>）</w:t>
      </w:r>
      <w:r w:rsidR="00836EF4">
        <w:rPr>
          <w:rFonts w:ascii="ＭＳ 明朝" w:hAnsi="ＭＳ 明朝" w:cs="ＭＳ Ｐゴシック"/>
          <w:kern w:val="24"/>
          <w:sz w:val="24"/>
          <w:szCs w:val="24"/>
        </w:rPr>
        <w:t>の</w:t>
      </w:r>
      <w:r w:rsidR="008814EA">
        <w:rPr>
          <w:rFonts w:ascii="ＭＳ 明朝" w:hAnsi="ＭＳ 明朝" w:cs="ＭＳ Ｐゴシック"/>
          <w:kern w:val="24"/>
          <w:sz w:val="24"/>
          <w:szCs w:val="24"/>
        </w:rPr>
        <w:t>「グリーンローン及びサステナビリティ・リンク・ローンガイドライン」（以下「GL</w:t>
      </w:r>
      <w:r w:rsidR="00CB287E">
        <w:rPr>
          <w:rFonts w:ascii="ＭＳ 明朝" w:hAnsi="ＭＳ 明朝" w:cs="ＭＳ Ｐゴシック"/>
          <w:kern w:val="24"/>
          <w:sz w:val="24"/>
          <w:szCs w:val="24"/>
        </w:rPr>
        <w:t>・</w:t>
      </w:r>
      <w:r w:rsidR="008814EA">
        <w:rPr>
          <w:rFonts w:ascii="ＭＳ 明朝" w:hAnsi="ＭＳ 明朝" w:cs="ＭＳ Ｐゴシック"/>
          <w:kern w:val="24"/>
          <w:sz w:val="24"/>
          <w:szCs w:val="24"/>
        </w:rPr>
        <w:t>SLLGLs」という。）</w:t>
      </w:r>
      <w:r w:rsidR="0094396A" w:rsidRPr="005329EC">
        <w:rPr>
          <w:rFonts w:ascii="ＭＳ 明朝" w:hAnsi="ＭＳ 明朝" w:cs="ＭＳ Ｐゴシック"/>
          <w:kern w:val="24"/>
          <w:sz w:val="24"/>
          <w:szCs w:val="24"/>
        </w:rPr>
        <w:t>の</w:t>
      </w:r>
      <w:r w:rsidR="007C555B">
        <w:rPr>
          <w:rFonts w:ascii="ＭＳ 明朝" w:hAnsi="ＭＳ 明朝" w:cs="ＭＳ Ｐゴシック"/>
          <w:kern w:val="24"/>
          <w:sz w:val="24"/>
          <w:szCs w:val="24"/>
        </w:rPr>
        <w:t>うち、自身が調達を支援する金融商品に関する</w:t>
      </w:r>
      <w:r w:rsidR="00946332">
        <w:rPr>
          <w:rFonts w:ascii="ＭＳ 明朝" w:hAnsi="ＭＳ 明朝" w:cs="ＭＳ Ｐゴシック"/>
          <w:kern w:val="24"/>
          <w:sz w:val="24"/>
          <w:szCs w:val="24"/>
        </w:rPr>
        <w:t>ガイドラインについて</w:t>
      </w:r>
      <w:r w:rsidR="00C76842" w:rsidRPr="005329EC">
        <w:rPr>
          <w:rFonts w:ascii="ＭＳ 明朝" w:hAnsi="ＭＳ 明朝" w:cs="ＭＳ Ｐゴシック"/>
          <w:kern w:val="24"/>
          <w:sz w:val="24"/>
          <w:szCs w:val="24"/>
        </w:rPr>
        <w:t>内容や</w:t>
      </w:r>
      <w:r w:rsidR="0094396A" w:rsidRPr="005329EC">
        <w:rPr>
          <w:rFonts w:ascii="ＭＳ 明朝" w:hAnsi="ＭＳ 明朝" w:cs="ＭＳ Ｐゴシック"/>
          <w:kern w:val="24"/>
          <w:sz w:val="24"/>
          <w:szCs w:val="24"/>
        </w:rPr>
        <w:t>趣旨を簡潔に</w:t>
      </w:r>
      <w:r w:rsidR="00B00E04">
        <w:rPr>
          <w:rFonts w:ascii="ＭＳ 明朝" w:hAnsi="ＭＳ 明朝" w:cs="ＭＳ Ｐゴシック"/>
          <w:kern w:val="24"/>
          <w:sz w:val="24"/>
          <w:szCs w:val="24"/>
        </w:rPr>
        <w:t>記載</w:t>
      </w:r>
      <w:r w:rsidR="00FA4AAB">
        <w:rPr>
          <w:rFonts w:ascii="ＭＳ 明朝" w:hAnsi="ＭＳ 明朝" w:cs="ＭＳ Ｐゴシック"/>
          <w:kern w:val="24"/>
          <w:sz w:val="24"/>
          <w:szCs w:val="24"/>
        </w:rPr>
        <w:t>し</w:t>
      </w:r>
      <w:r w:rsidR="002D53CF">
        <w:rPr>
          <w:rFonts w:ascii="ＭＳ 明朝" w:hAnsi="ＭＳ 明朝" w:cs="ＭＳ Ｐゴシック"/>
          <w:kern w:val="24"/>
          <w:sz w:val="24"/>
          <w:szCs w:val="24"/>
        </w:rPr>
        <w:t>て</w:t>
      </w:r>
      <w:r w:rsidR="00117987">
        <w:rPr>
          <w:rFonts w:ascii="ＭＳ 明朝" w:hAnsi="ＭＳ 明朝" w:cs="ＭＳ Ｐゴシック"/>
          <w:kern w:val="24"/>
          <w:sz w:val="24"/>
          <w:szCs w:val="24"/>
        </w:rPr>
        <w:t>くだ</w:t>
      </w:r>
      <w:r w:rsidR="002D53CF">
        <w:rPr>
          <w:rFonts w:ascii="ＭＳ 明朝" w:hAnsi="ＭＳ 明朝" w:cs="ＭＳ Ｐゴシック"/>
          <w:kern w:val="24"/>
          <w:sz w:val="24"/>
          <w:szCs w:val="24"/>
        </w:rPr>
        <w:t>さい</w:t>
      </w:r>
      <w:r w:rsidR="0094396A" w:rsidRPr="005329EC">
        <w:rPr>
          <w:rFonts w:ascii="ＭＳ 明朝" w:hAnsi="ＭＳ 明朝" w:cs="ＭＳ Ｐゴシック"/>
          <w:kern w:val="24"/>
          <w:sz w:val="24"/>
          <w:szCs w:val="24"/>
        </w:rPr>
        <w:t>。</w:t>
      </w:r>
      <w:r w:rsidR="000355E1">
        <w:rPr>
          <w:rFonts w:ascii="ＭＳ 明朝" w:hAnsi="ＭＳ 明朝" w:cs="ＭＳ Ｐゴシック"/>
          <w:kern w:val="24"/>
          <w:sz w:val="24"/>
          <w:szCs w:val="24"/>
        </w:rPr>
        <w:t>なお、複数の金融商品を扱う場合、</w:t>
      </w:r>
      <w:r w:rsidR="00AC20DC">
        <w:rPr>
          <w:rFonts w:ascii="ＭＳ 明朝" w:hAnsi="ＭＳ 明朝" w:cs="ＭＳ Ｐゴシック"/>
          <w:kern w:val="24"/>
          <w:sz w:val="24"/>
          <w:szCs w:val="24"/>
        </w:rPr>
        <w:t>同じ項目内で</w:t>
      </w:r>
      <w:r w:rsidR="00F028FD">
        <w:rPr>
          <w:rFonts w:ascii="ＭＳ 明朝" w:hAnsi="ＭＳ 明朝" w:cs="ＭＳ Ｐゴシック"/>
          <w:kern w:val="24"/>
          <w:sz w:val="24"/>
          <w:szCs w:val="24"/>
        </w:rPr>
        <w:t>も</w:t>
      </w:r>
      <w:r w:rsidR="00AC20DC">
        <w:rPr>
          <w:rFonts w:ascii="ＭＳ 明朝" w:hAnsi="ＭＳ 明朝" w:cs="ＭＳ Ｐゴシック"/>
          <w:kern w:val="24"/>
          <w:sz w:val="24"/>
          <w:szCs w:val="24"/>
        </w:rPr>
        <w:t>金融商品ごとに</w:t>
      </w:r>
      <w:r w:rsidR="009F2B50">
        <w:rPr>
          <w:rFonts w:ascii="ＭＳ 明朝" w:hAnsi="ＭＳ 明朝" w:cs="ＭＳ Ｐゴシック"/>
          <w:kern w:val="24"/>
          <w:sz w:val="24"/>
          <w:szCs w:val="24"/>
        </w:rPr>
        <w:t>内容</w:t>
      </w:r>
      <w:r w:rsidR="00E236BC">
        <w:rPr>
          <w:rFonts w:ascii="ＭＳ 明朝" w:hAnsi="ＭＳ 明朝" w:cs="ＭＳ Ｐゴシック"/>
          <w:kern w:val="24"/>
          <w:sz w:val="24"/>
          <w:szCs w:val="24"/>
        </w:rPr>
        <w:t>を</w:t>
      </w:r>
      <w:r w:rsidR="00AC20DC">
        <w:rPr>
          <w:rFonts w:ascii="ＭＳ 明朝" w:hAnsi="ＭＳ 明朝" w:cs="ＭＳ Ｐゴシック"/>
          <w:kern w:val="24"/>
          <w:sz w:val="24"/>
          <w:szCs w:val="24"/>
        </w:rPr>
        <w:t>列記するなど、関連するガイドラインを</w:t>
      </w:r>
      <w:r w:rsidR="009F2B50">
        <w:rPr>
          <w:rFonts w:ascii="ＭＳ 明朝" w:hAnsi="ＭＳ 明朝" w:cs="ＭＳ Ｐゴシック"/>
          <w:kern w:val="24"/>
          <w:sz w:val="24"/>
          <w:szCs w:val="24"/>
        </w:rPr>
        <w:t>全て</w:t>
      </w:r>
      <w:r w:rsidR="00C6395F">
        <w:rPr>
          <w:rFonts w:ascii="ＭＳ 明朝" w:hAnsi="ＭＳ 明朝" w:cs="ＭＳ Ｐゴシック"/>
          <w:kern w:val="24"/>
          <w:sz w:val="24"/>
          <w:szCs w:val="24"/>
        </w:rPr>
        <w:t>包含した内容を記載してください。</w:t>
      </w:r>
      <w:r w:rsidR="00D270AF">
        <w:rPr>
          <w:rFonts w:ascii="ＭＳ 明朝" w:hAnsi="ＭＳ 明朝" w:cs="ＭＳ Ｐゴシック" w:hint="eastAsia"/>
          <w:kern w:val="24"/>
          <w:sz w:val="24"/>
          <w:szCs w:val="24"/>
        </w:rPr>
        <w:t>また、本制度の登録支援者は、登録年度内にGB・SLBG</w:t>
      </w:r>
      <w:r w:rsidR="00F55515">
        <w:rPr>
          <w:rFonts w:ascii="ＭＳ 明朝" w:hAnsi="ＭＳ 明朝" w:cs="ＭＳ Ｐゴシック" w:hint="eastAsia"/>
          <w:kern w:val="24"/>
          <w:sz w:val="24"/>
          <w:szCs w:val="24"/>
        </w:rPr>
        <w:t>L</w:t>
      </w:r>
      <w:r w:rsidR="00D270AF">
        <w:rPr>
          <w:rFonts w:ascii="ＭＳ 明朝" w:hAnsi="ＭＳ 明朝" w:cs="ＭＳ Ｐゴシック" w:hint="eastAsia"/>
          <w:kern w:val="24"/>
          <w:sz w:val="24"/>
          <w:szCs w:val="24"/>
        </w:rPr>
        <w:t>s、GL・SLLGLsに改訂があった場合、本様式を再提出する必要は無い</w:t>
      </w:r>
      <w:r w:rsidR="00A56E42">
        <w:rPr>
          <w:rFonts w:ascii="ＭＳ 明朝" w:hAnsi="ＭＳ 明朝" w:cs="ＭＳ Ｐゴシック" w:hint="eastAsia"/>
          <w:kern w:val="24"/>
          <w:sz w:val="24"/>
          <w:szCs w:val="24"/>
        </w:rPr>
        <w:t>ものの</w:t>
      </w:r>
      <w:r w:rsidR="00D270AF">
        <w:rPr>
          <w:rFonts w:ascii="ＭＳ 明朝" w:hAnsi="ＭＳ 明朝" w:cs="ＭＳ Ｐゴシック" w:hint="eastAsia"/>
          <w:kern w:val="24"/>
          <w:sz w:val="24"/>
          <w:szCs w:val="24"/>
        </w:rPr>
        <w:t>、最新版のGB・SLBG</w:t>
      </w:r>
      <w:r w:rsidR="0060392E">
        <w:rPr>
          <w:rFonts w:ascii="ＭＳ 明朝" w:hAnsi="ＭＳ 明朝" w:cs="ＭＳ Ｐゴシック" w:hint="eastAsia"/>
          <w:kern w:val="24"/>
          <w:sz w:val="24"/>
          <w:szCs w:val="24"/>
        </w:rPr>
        <w:t>L</w:t>
      </w:r>
      <w:r w:rsidR="00D270AF">
        <w:rPr>
          <w:rFonts w:ascii="ＭＳ 明朝" w:hAnsi="ＭＳ 明朝" w:cs="ＭＳ Ｐゴシック" w:hint="eastAsia"/>
          <w:kern w:val="24"/>
          <w:sz w:val="24"/>
          <w:szCs w:val="24"/>
        </w:rPr>
        <w:t>s、GL・SLLGLsを適切に理解し、</w:t>
      </w:r>
      <w:r w:rsidR="00A77C0C">
        <w:rPr>
          <w:rFonts w:ascii="ＭＳ 明朝" w:hAnsi="ＭＳ 明朝" w:cs="ＭＳ Ｐゴシック" w:hint="eastAsia"/>
          <w:kern w:val="24"/>
          <w:sz w:val="24"/>
          <w:szCs w:val="24"/>
        </w:rPr>
        <w:t>適切な説明及び支援を実施する</w:t>
      </w:r>
      <w:r w:rsidR="00D270AF">
        <w:rPr>
          <w:rFonts w:ascii="ＭＳ 明朝" w:hAnsi="ＭＳ 明朝" w:cs="ＭＳ Ｐゴシック" w:hint="eastAsia"/>
          <w:kern w:val="24"/>
          <w:sz w:val="24"/>
          <w:szCs w:val="24"/>
        </w:rPr>
        <w:t>体制を整えることが求められ</w:t>
      </w:r>
      <w:r w:rsidR="002F6965">
        <w:rPr>
          <w:rFonts w:ascii="ＭＳ 明朝" w:hAnsi="ＭＳ 明朝" w:cs="ＭＳ Ｐゴシック" w:hint="eastAsia"/>
          <w:kern w:val="24"/>
          <w:sz w:val="24"/>
          <w:szCs w:val="24"/>
        </w:rPr>
        <w:t>ます</w:t>
      </w:r>
      <w:r w:rsidR="00D270AF">
        <w:rPr>
          <w:rFonts w:ascii="ＭＳ 明朝" w:hAnsi="ＭＳ 明朝" w:cs="ＭＳ Ｐゴシック" w:hint="eastAsia"/>
          <w:kern w:val="24"/>
          <w:sz w:val="24"/>
          <w:szCs w:val="24"/>
        </w:rPr>
        <w:t>。</w:t>
      </w:r>
    </w:p>
    <w:p w14:paraId="00A7CD83" w14:textId="2713F88E" w:rsidR="001031BF" w:rsidRPr="001031BF" w:rsidRDefault="001031BF" w:rsidP="00631F44">
      <w:pPr>
        <w:adjustRightInd/>
        <w:rPr>
          <w:rFonts w:ascii="ＭＳ 明朝" w:hAnsi="ＭＳ 明朝" w:cs="ＭＳ Ｐゴシック"/>
          <w:kern w:val="24"/>
          <w:sz w:val="24"/>
          <w:szCs w:val="24"/>
        </w:rPr>
      </w:pP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A82D0D">
        <w:trPr>
          <w:trHeight w:val="11158"/>
        </w:trPr>
        <w:tc>
          <w:tcPr>
            <w:tcW w:w="9581" w:type="dxa"/>
            <w:tcMar>
              <w:left w:w="49" w:type="dxa"/>
              <w:right w:w="49" w:type="dxa"/>
            </w:tcMar>
          </w:tcPr>
          <w:p w14:paraId="2E5F9436" w14:textId="77777777"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58AED7B4" w14:textId="77777777" w:rsidR="007540F5" w:rsidRDefault="007540F5" w:rsidP="00C716D4"/>
          <w:p w14:paraId="4695F5A6" w14:textId="77777777" w:rsidR="007540F5" w:rsidRDefault="007540F5"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3E5CFED4" w14:textId="77777777" w:rsidR="007540F5" w:rsidRDefault="007540F5" w:rsidP="00C716D4"/>
          <w:p w14:paraId="10A8EA67" w14:textId="77777777" w:rsidR="007540F5" w:rsidRPr="00867E06" w:rsidRDefault="007540F5"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47E3811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707C9408" w14:textId="77777777" w:rsidR="00F53A9A" w:rsidRDefault="00F53A9A" w:rsidP="00C716D4"/>
          <w:p w14:paraId="4044B156" w14:textId="77777777" w:rsidR="00F53A9A" w:rsidRPr="005329EC" w:rsidRDefault="00F53A9A" w:rsidP="00C716D4"/>
          <w:p w14:paraId="6F52BCD7" w14:textId="6527E86B" w:rsidR="006A60DD" w:rsidRDefault="006A60DD" w:rsidP="006A60DD">
            <w:r>
              <w:rPr>
                <w:rFonts w:hint="eastAsia"/>
              </w:rPr>
              <w:lastRenderedPageBreak/>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6EB5DD79" w14:textId="77777777" w:rsidR="006A60DD" w:rsidRDefault="006A60DD" w:rsidP="006A60DD"/>
          <w:p w14:paraId="51FE6FF4" w14:textId="0C243404" w:rsidR="006A60DD" w:rsidRDefault="006A60DD" w:rsidP="006A60DD">
            <w:r>
              <w:rPr>
                <w:rFonts w:hint="eastAsia"/>
              </w:rPr>
              <w:t xml:space="preserve">　（２）</w:t>
            </w:r>
            <w:r>
              <w:t>SPTs</w:t>
            </w:r>
            <w:r>
              <w:t>の設定</w:t>
            </w:r>
          </w:p>
          <w:p w14:paraId="2919CD5E" w14:textId="77777777" w:rsidR="006A60DD" w:rsidRDefault="006A60DD" w:rsidP="006A60DD"/>
          <w:p w14:paraId="5DE84DF0" w14:textId="77777777" w:rsidR="006A60DD" w:rsidRPr="0055408F"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7B6379F2" w14:textId="77777777" w:rsidR="006A60DD" w:rsidRPr="00EE4CDA"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0731A007" w14:textId="29368257" w:rsidR="00F53A9A" w:rsidRPr="006A60DD" w:rsidRDefault="00F53A9A" w:rsidP="00F53A9A"/>
        </w:tc>
      </w:tr>
    </w:tbl>
    <w:p w14:paraId="21809E8D" w14:textId="2CA4F4FC"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A35786">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63FB57F9"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5F3E42">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0EE9A940"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1A944A4D" w:rsidR="00FA5AF7" w:rsidRDefault="005F3E42"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6E634B">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w:t>
      </w:r>
      <w:r w:rsidR="003B7CD8">
        <w:rPr>
          <w:rFonts w:ascii="ＭＳ ゴシック" w:eastAsia="ＭＳ ゴシック" w:hAnsi="ＭＳ ゴシック" w:hint="eastAsia"/>
          <w:sz w:val="24"/>
          <w:szCs w:val="24"/>
          <w:u w:val="single"/>
        </w:rPr>
        <w:t>等</w:t>
      </w:r>
      <w:r w:rsidR="00FA5AF7">
        <w:rPr>
          <w:rFonts w:ascii="ＭＳ ゴシック" w:eastAsia="ＭＳ ゴシック" w:hAnsi="ＭＳ ゴシック" w:hint="eastAsia"/>
          <w:sz w:val="24"/>
          <w:szCs w:val="24"/>
          <w:u w:val="single"/>
        </w:rPr>
        <w:t>メニューの概要</w:t>
      </w:r>
    </w:p>
    <w:p w14:paraId="130A2936" w14:textId="10120E3A" w:rsidR="00FA5AF7" w:rsidRDefault="00FA5AF7" w:rsidP="006D42CE">
      <w:pPr>
        <w:ind w:firstLineChars="117" w:firstLine="283"/>
        <w:rPr>
          <w:rFonts w:ascii="ＭＳ 明朝" w:hAnsi="ＭＳ 明朝"/>
          <w:sz w:val="24"/>
          <w:szCs w:val="24"/>
        </w:rPr>
      </w:pPr>
      <w:r w:rsidRPr="00FA5AF7">
        <w:rPr>
          <w:rFonts w:ascii="ＭＳ 明朝" w:hAnsi="ＭＳ 明朝" w:hint="eastAsia"/>
          <w:sz w:val="24"/>
          <w:szCs w:val="24"/>
        </w:rPr>
        <w:t>貴社のグリーンボンド</w:t>
      </w:r>
      <w:r w:rsidR="00F157F7">
        <w:rPr>
          <w:rFonts w:ascii="ＭＳ 明朝" w:hAnsi="ＭＳ 明朝" w:hint="eastAsia"/>
          <w:sz w:val="24"/>
          <w:szCs w:val="24"/>
        </w:rPr>
        <w:t>等</w:t>
      </w:r>
      <w:r w:rsidR="00042990">
        <w:rPr>
          <w:rFonts w:ascii="ＭＳ 明朝" w:hAnsi="ＭＳ 明朝" w:hint="eastAsia"/>
          <w:sz w:val="24"/>
          <w:szCs w:val="24"/>
        </w:rPr>
        <w:t>の</w:t>
      </w:r>
      <w:r w:rsidR="006E634B">
        <w:rPr>
          <w:rFonts w:ascii="ＭＳ 明朝" w:hAnsi="ＭＳ 明朝" w:hint="eastAsia"/>
          <w:sz w:val="24"/>
          <w:szCs w:val="24"/>
        </w:rPr>
        <w:t>資金調達</w:t>
      </w:r>
      <w:r w:rsidRPr="00FA5AF7">
        <w:rPr>
          <w:rFonts w:ascii="ＭＳ 明朝" w:hAnsi="ＭＳ 明朝" w:hint="eastAsia"/>
          <w:sz w:val="24"/>
          <w:szCs w:val="24"/>
        </w:rPr>
        <w:t>支援業務の概要や取組について、その業務名や内容、目的</w:t>
      </w:r>
      <w:r w:rsidR="0008542C">
        <w:rPr>
          <w:rFonts w:ascii="ＭＳ 明朝" w:hAnsi="ＭＳ 明朝" w:hint="eastAsia"/>
          <w:sz w:val="24"/>
          <w:szCs w:val="24"/>
        </w:rPr>
        <w:t>等</w:t>
      </w:r>
      <w:r w:rsidRPr="00FA5AF7">
        <w:rPr>
          <w:rFonts w:ascii="ＭＳ 明朝" w:hAnsi="ＭＳ 明朝" w:hint="eastAsia"/>
          <w:sz w:val="24"/>
          <w:szCs w:val="24"/>
        </w:rPr>
        <w:t>を簡</w:t>
      </w:r>
      <w:r w:rsidR="00412B48">
        <w:rPr>
          <w:rFonts w:ascii="ＭＳ 明朝" w:hAnsi="ＭＳ 明朝" w:hint="eastAsia"/>
          <w:sz w:val="24"/>
          <w:szCs w:val="24"/>
        </w:rPr>
        <w:t>潔に記載して</w:t>
      </w:r>
      <w:r w:rsidR="00E77AC0">
        <w:rPr>
          <w:rFonts w:ascii="ＭＳ 明朝" w:hAnsi="ＭＳ 明朝" w:hint="eastAsia"/>
          <w:sz w:val="24"/>
          <w:szCs w:val="24"/>
        </w:rPr>
        <w:t>くだ</w:t>
      </w:r>
      <w:r w:rsidRPr="00FA5AF7">
        <w:rPr>
          <w:rFonts w:ascii="ＭＳ 明朝" w:hAnsi="ＭＳ 明朝" w:hint="eastAsia"/>
          <w:sz w:val="24"/>
          <w:szCs w:val="24"/>
        </w:rPr>
        <w:t>さい</w:t>
      </w:r>
      <w:r>
        <w:rPr>
          <w:rFonts w:ascii="ＭＳ 明朝" w:hAnsi="ＭＳ 明朝" w:hint="eastAsia"/>
          <w:sz w:val="24"/>
          <w:szCs w:val="24"/>
        </w:rPr>
        <w:t>。</w:t>
      </w:r>
      <w:r w:rsidR="0008542C">
        <w:rPr>
          <w:rFonts w:ascii="ＭＳ 明朝" w:hAnsi="ＭＳ 明朝" w:hint="eastAsia"/>
          <w:sz w:val="24"/>
          <w:szCs w:val="24"/>
        </w:rPr>
        <w:t>概要の公表状況についても記載して</w:t>
      </w:r>
      <w:r w:rsidR="00E77AC0">
        <w:rPr>
          <w:rFonts w:ascii="ＭＳ 明朝" w:hAnsi="ＭＳ 明朝" w:hint="eastAsia"/>
          <w:sz w:val="24"/>
          <w:szCs w:val="24"/>
        </w:rPr>
        <w:t>くだ</w:t>
      </w:r>
      <w:r w:rsidR="0008542C">
        <w:rPr>
          <w:rFonts w:ascii="ＭＳ 明朝" w:hAnsi="ＭＳ 明朝" w:hint="eastAsia"/>
          <w:sz w:val="24"/>
          <w:szCs w:val="24"/>
        </w:rPr>
        <w:t>さい</w:t>
      </w:r>
      <w:r w:rsidR="00774149" w:rsidRPr="00774149">
        <w:rPr>
          <w:rFonts w:ascii="ＭＳ 明朝" w:hAnsi="ＭＳ 明朝" w:hint="eastAsia"/>
          <w:sz w:val="24"/>
          <w:szCs w:val="24"/>
        </w:rPr>
        <w:t>（公表見込みの場合もその旨を記載してください）</w:t>
      </w:r>
      <w:r w:rsidR="0008542C">
        <w:rPr>
          <w:rFonts w:ascii="ＭＳ 明朝" w:hAnsi="ＭＳ 明朝"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tcPr>
          <w:p w14:paraId="07DBBF75" w14:textId="77777777" w:rsidR="00FA5AF7" w:rsidRPr="00767B4A" w:rsidRDefault="00FA5AF7" w:rsidP="00FA5AF7">
            <w:pPr>
              <w:rPr>
                <w:rFonts w:ascii="ＭＳ 明朝" w:hAnsi="ＭＳ 明朝"/>
                <w:sz w:val="24"/>
                <w:szCs w:val="20"/>
              </w:rPr>
            </w:pPr>
          </w:p>
        </w:tc>
      </w:tr>
    </w:tbl>
    <w:p w14:paraId="5A9E534D" w14:textId="4F573A58" w:rsidR="00FA5AF7" w:rsidRDefault="00FA5AF7" w:rsidP="006F7A1F">
      <w:pPr>
        <w:rPr>
          <w:rFonts w:ascii="ＭＳ 明朝" w:hAnsi="ＭＳ 明朝"/>
          <w:sz w:val="24"/>
          <w:szCs w:val="20"/>
        </w:rPr>
      </w:pPr>
      <w:r w:rsidRPr="005329EC">
        <w:rPr>
          <w:rFonts w:ascii="ＭＳ 明朝" w:hAnsi="ＭＳ 明朝"/>
          <w:sz w:val="24"/>
          <w:szCs w:val="20"/>
        </w:rPr>
        <w:t>（※）</w:t>
      </w:r>
      <w:r w:rsidR="00A35786">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06EEA5A4" w14:textId="2F62FAB1" w:rsidR="00584F33" w:rsidRDefault="00584F33">
      <w:pPr>
        <w:widowControl/>
        <w:overflowPunct/>
        <w:adjustRightInd/>
        <w:jc w:val="left"/>
        <w:textAlignment w:val="auto"/>
        <w:rPr>
          <w:rFonts w:ascii="ＭＳ 明朝" w:hAnsi="ＭＳ 明朝"/>
          <w:sz w:val="24"/>
          <w:szCs w:val="20"/>
        </w:rPr>
      </w:pPr>
      <w:r>
        <w:rPr>
          <w:rFonts w:ascii="ＭＳ 明朝" w:hAnsi="ＭＳ 明朝"/>
          <w:sz w:val="24"/>
          <w:szCs w:val="20"/>
        </w:rPr>
        <w:br w:type="page"/>
      </w:r>
    </w:p>
    <w:p w14:paraId="3B432F0B" w14:textId="4C92D472" w:rsidR="00387CBB" w:rsidRDefault="005F3E42" w:rsidP="005F3E42">
      <w:pPr>
        <w:ind w:left="530" w:hangingChars="219" w:hanging="530"/>
        <w:rPr>
          <w:rFonts w:ascii="ＭＳ 明朝" w:hAnsi="ＭＳ 明朝" w:cs="ＭＳ Ｐゴシック"/>
          <w:sz w:val="24"/>
          <w:szCs w:val="24"/>
        </w:rPr>
      </w:pPr>
      <w:r w:rsidRPr="3A2951C2">
        <w:rPr>
          <w:rFonts w:ascii="ＭＳ ゴシック" w:eastAsia="ＭＳ ゴシック" w:hAnsi="ＭＳ ゴシック"/>
          <w:sz w:val="24"/>
          <w:szCs w:val="24"/>
          <w:u w:val="single"/>
        </w:rPr>
        <w:lastRenderedPageBreak/>
        <w:t>６</w:t>
      </w:r>
      <w:r w:rsidR="00387CBB" w:rsidRPr="3A2951C2">
        <w:rPr>
          <w:rFonts w:ascii="ＭＳ ゴシック" w:eastAsia="ＭＳ ゴシック" w:hAnsi="ＭＳ ゴシック"/>
          <w:sz w:val="24"/>
          <w:szCs w:val="24"/>
          <w:u w:val="single"/>
        </w:rPr>
        <w:t>．</w:t>
      </w:r>
      <w:r w:rsidR="006E634B" w:rsidRPr="3A2951C2">
        <w:rPr>
          <w:rFonts w:ascii="ＭＳ ゴシック" w:eastAsia="ＭＳ ゴシック" w:hAnsi="ＭＳ ゴシック"/>
          <w:sz w:val="24"/>
          <w:szCs w:val="24"/>
          <w:u w:val="single"/>
        </w:rPr>
        <w:t>資金調達</w:t>
      </w:r>
      <w:r w:rsidR="00387CBB" w:rsidRPr="3A2951C2">
        <w:rPr>
          <w:rFonts w:ascii="ＭＳ ゴシック" w:eastAsia="ＭＳ ゴシック" w:hAnsi="ＭＳ ゴシック"/>
          <w:sz w:val="24"/>
          <w:szCs w:val="24"/>
          <w:u w:val="single"/>
        </w:rPr>
        <w:t>支援</w:t>
      </w:r>
      <w:r w:rsidR="003B7CD8">
        <w:rPr>
          <w:rFonts w:ascii="ＭＳ ゴシック" w:eastAsia="ＭＳ ゴシック" w:hAnsi="ＭＳ ゴシック" w:hint="eastAsia"/>
          <w:sz w:val="24"/>
          <w:szCs w:val="24"/>
          <w:u w:val="single"/>
        </w:rPr>
        <w:t>等</w:t>
      </w:r>
      <w:r w:rsidR="00387CBB" w:rsidRPr="3A2951C2">
        <w:rPr>
          <w:rFonts w:ascii="ＭＳ ゴシック" w:eastAsia="ＭＳ ゴシック" w:hAnsi="ＭＳ ゴシック"/>
          <w:sz w:val="24"/>
          <w:szCs w:val="24"/>
          <w:u w:val="single"/>
        </w:rPr>
        <w:t>メニューの</w:t>
      </w:r>
      <w:r w:rsidR="00FA5AF7" w:rsidRPr="3A2951C2">
        <w:rPr>
          <w:rFonts w:ascii="ＭＳ ゴシック" w:eastAsia="ＭＳ ゴシック" w:hAnsi="ＭＳ ゴシック"/>
          <w:sz w:val="24"/>
          <w:szCs w:val="24"/>
          <w:u w:val="single"/>
        </w:rPr>
        <w:t>内容</w:t>
      </w:r>
      <w:r w:rsidR="00C226DB" w:rsidRPr="3A2951C2">
        <w:rPr>
          <w:rFonts w:ascii="ＭＳ ゴシック" w:eastAsia="ＭＳ ゴシック" w:hAnsi="ＭＳ ゴシック"/>
          <w:sz w:val="24"/>
          <w:szCs w:val="24"/>
          <w:u w:val="single"/>
        </w:rPr>
        <w:t>、実施方法</w:t>
      </w:r>
    </w:p>
    <w:p w14:paraId="17786B47" w14:textId="52270F20" w:rsidR="00323E46" w:rsidRPr="00397D4B" w:rsidRDefault="00387CBB" w:rsidP="00397D4B">
      <w:pPr>
        <w:tabs>
          <w:tab w:val="left" w:pos="5103"/>
        </w:tabs>
        <w:adjustRightInd/>
        <w:ind w:leftChars="6" w:left="255" w:hangingChars="100" w:hanging="242"/>
        <w:rPr>
          <w:rFonts w:ascii="ＭＳ 明朝" w:hAnsi="ＭＳ 明朝" w:cs="ＭＳ Ｐゴシック" w:hint="eastAsia"/>
          <w:sz w:val="24"/>
          <w:szCs w:val="24"/>
        </w:rPr>
      </w:pPr>
      <w:r>
        <w:rPr>
          <w:rFonts w:ascii="ＭＳ 明朝" w:hAnsi="ＭＳ 明朝" w:cs="ＭＳ Ｐゴシック" w:hint="eastAsia"/>
          <w:sz w:val="24"/>
          <w:szCs w:val="24"/>
        </w:rPr>
        <w:t>（１）</w:t>
      </w:r>
      <w:r w:rsidR="00B411BF" w:rsidRPr="00B411BF">
        <w:rPr>
          <w:rFonts w:ascii="ＭＳ 明朝" w:hAnsi="ＭＳ 明朝" w:cs="ＭＳ Ｐゴシック" w:hint="eastAsia"/>
          <w:sz w:val="24"/>
          <w:szCs w:val="24"/>
        </w:rPr>
        <w:t>グリーンボンド、サステナビリティ・リンク・ボンド、グリーンローン、サステナビリティ・リンク・ローンそれぞれについてGB・SLBGLs</w:t>
      </w:r>
      <w:r w:rsidR="00D310AB">
        <w:rPr>
          <w:rFonts w:ascii="ＭＳ 明朝" w:hAnsi="ＭＳ 明朝" w:cs="ＭＳ Ｐゴシック" w:hint="eastAsia"/>
          <w:sz w:val="24"/>
          <w:szCs w:val="24"/>
        </w:rPr>
        <w:t>又</w:t>
      </w:r>
      <w:r w:rsidR="00B411BF" w:rsidRPr="00B411BF">
        <w:rPr>
          <w:rFonts w:ascii="ＭＳ 明朝" w:hAnsi="ＭＳ 明朝" w:cs="ＭＳ Ｐゴシック" w:hint="eastAsia"/>
          <w:sz w:val="24"/>
          <w:szCs w:val="24"/>
        </w:rPr>
        <w:t>はGL・SLLGLsとの適合性確認を実施してください。その際、業務実施に要する日数、人数概算及び各商品の項目（GB・SLBGLs又はGL・SLLGLsが</w:t>
      </w:r>
      <w:r w:rsidR="00BF2745">
        <w:rPr>
          <w:rFonts w:ascii="ＭＳ 明朝" w:hAnsi="ＭＳ 明朝" w:cs="ＭＳ Ｐゴシック" w:hint="eastAsia"/>
          <w:sz w:val="24"/>
          <w:szCs w:val="24"/>
        </w:rPr>
        <w:t>「しなければならない」／</w:t>
      </w:r>
      <w:r w:rsidR="00B411BF" w:rsidRPr="00B411BF">
        <w:rPr>
          <w:rFonts w:ascii="ＭＳ 明朝" w:hAnsi="ＭＳ 明朝" w:cs="ＭＳ Ｐゴシック" w:hint="eastAsia"/>
          <w:sz w:val="24"/>
          <w:szCs w:val="24"/>
        </w:rPr>
        <w:t>「べきである」／「望ましい」／「奨励される」とする事項）について、グリーンボンド等の資金調達フレームワークのGB・SLBGLs又はGL・SLLGLs適合性の確認方法を記入してください。</w:t>
      </w:r>
    </w:p>
    <w:p w14:paraId="02499F3A" w14:textId="77777777" w:rsidR="00A9704D" w:rsidRPr="006D1F38" w:rsidRDefault="00A9704D" w:rsidP="002C155F">
      <w:pPr>
        <w:tabs>
          <w:tab w:val="left" w:pos="5103"/>
        </w:tabs>
        <w:adjustRightInd/>
        <w:ind w:leftChars="6" w:left="255" w:hangingChars="100" w:hanging="242"/>
        <w:rPr>
          <w:rFonts w:ascii="ＭＳ 明朝" w:hAnsi="ＭＳ 明朝"/>
          <w:sz w:val="24"/>
          <w:szCs w:val="20"/>
        </w:rPr>
      </w:pPr>
    </w:p>
    <w:p w14:paraId="49DA809C" w14:textId="55C07344" w:rsidR="00CD53EB" w:rsidRPr="007540F5" w:rsidRDefault="00DF1CE2" w:rsidP="002C155F">
      <w:pPr>
        <w:tabs>
          <w:tab w:val="left" w:pos="5103"/>
        </w:tabs>
        <w:adjustRightInd/>
        <w:ind w:leftChars="6" w:left="255" w:hangingChars="100" w:hanging="242"/>
        <w:rPr>
          <w:rFonts w:ascii="ＭＳ 明朝" w:hAnsi="ＭＳ 明朝"/>
          <w:sz w:val="24"/>
          <w:szCs w:val="20"/>
        </w:rPr>
      </w:pPr>
      <w:r>
        <w:rPr>
          <w:rFonts w:ascii="ＭＳ 明朝" w:hAnsi="ＭＳ 明朝" w:hint="eastAsia"/>
          <w:sz w:val="24"/>
          <w:szCs w:val="20"/>
        </w:rPr>
        <w:t>【グリーンボンド</w:t>
      </w:r>
      <w:r w:rsidR="004648F2">
        <w:rPr>
          <w:rFonts w:ascii="ＭＳ 明朝" w:hAnsi="ＭＳ 明朝" w:hint="eastAsia"/>
          <w:sz w:val="24"/>
          <w:szCs w:val="20"/>
        </w:rPr>
        <w:t>（</w:t>
      </w:r>
      <w:r w:rsidR="003D4C4C">
        <w:rPr>
          <w:rFonts w:ascii="ＭＳ 明朝" w:hAnsi="ＭＳ 明朝" w:hint="eastAsia"/>
          <w:sz w:val="24"/>
          <w:szCs w:val="20"/>
        </w:rPr>
        <w:t>グリーン性を有するサステナビリティボンド</w:t>
      </w:r>
      <w:r w:rsidR="004648F2">
        <w:rPr>
          <w:rFonts w:ascii="ＭＳ 明朝" w:hAnsi="ＭＳ 明朝" w:hint="eastAsia"/>
          <w:sz w:val="24"/>
          <w:szCs w:val="20"/>
        </w:rPr>
        <w:t>を含む）</w:t>
      </w:r>
      <w:r w:rsidR="003D4C4C">
        <w:rPr>
          <w:rFonts w:ascii="ＭＳ 明朝" w:hAnsi="ＭＳ 明朝" w:hint="eastAsia"/>
          <w:sz w:val="24"/>
          <w:szCs w:val="20"/>
        </w:rPr>
        <w:t>の</w:t>
      </w:r>
      <w:r>
        <w:rPr>
          <w:rFonts w:ascii="ＭＳ 明朝" w:hAnsi="ＭＳ 明朝" w:hint="eastAsia"/>
          <w:sz w:val="24"/>
          <w:szCs w:val="20"/>
        </w:rPr>
        <w:t>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387CBB" w:rsidRPr="006005FD" w14:paraId="384392F1" w14:textId="77777777" w:rsidTr="00B749DD">
        <w:trPr>
          <w:trHeight w:val="485"/>
        </w:trPr>
        <w:tc>
          <w:tcPr>
            <w:tcW w:w="5397" w:type="dxa"/>
            <w:gridSpan w:val="2"/>
            <w:tcBorders>
              <w:bottom w:val="double" w:sz="4" w:space="0" w:color="auto"/>
            </w:tcBorders>
            <w:shd w:val="clear" w:color="auto" w:fill="D9D9D9"/>
            <w:vAlign w:val="center"/>
          </w:tcPr>
          <w:p w14:paraId="5E84C812"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26FC4DDB"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387CBB" w:rsidRPr="006005FD" w14:paraId="0F8C225A" w14:textId="77777777" w:rsidTr="00B749DD">
        <w:trPr>
          <w:trHeight w:val="781"/>
        </w:trPr>
        <w:tc>
          <w:tcPr>
            <w:tcW w:w="5397" w:type="dxa"/>
            <w:gridSpan w:val="2"/>
            <w:tcBorders>
              <w:bottom w:val="double" w:sz="4" w:space="0" w:color="auto"/>
            </w:tcBorders>
            <w:shd w:val="clear" w:color="auto" w:fill="FFFFFF"/>
          </w:tcPr>
          <w:p w14:paraId="1368ECDD" w14:textId="5BE0628D" w:rsidR="00387CBB" w:rsidRPr="0091789A" w:rsidRDefault="00525773" w:rsidP="00581A30">
            <w:pPr>
              <w:jc w:val="left"/>
              <w:rPr>
                <w:rFonts w:ascii="ＭＳ 明朝" w:hAnsi="ＭＳ 明朝"/>
                <w:sz w:val="18"/>
                <w:szCs w:val="18"/>
              </w:rPr>
            </w:pPr>
            <w:r>
              <w:rPr>
                <w:rFonts w:ascii="ＭＳ 明朝" w:hAnsi="ＭＳ 明朝" w:hint="eastAsia"/>
                <w:sz w:val="24"/>
                <w:szCs w:val="20"/>
              </w:rPr>
              <w:t>1-1</w:t>
            </w:r>
            <w:r w:rsidR="00581A30">
              <w:rPr>
                <w:rFonts w:ascii="ＭＳ 明朝" w:hAnsi="ＭＳ 明朝" w:hint="eastAsia"/>
                <w:sz w:val="24"/>
                <w:szCs w:val="20"/>
              </w:rPr>
              <w:t>.</w:t>
            </w:r>
            <w:r w:rsidR="00387CBB" w:rsidRPr="00FF00F4">
              <w:rPr>
                <w:rFonts w:ascii="ＭＳ 明朝" w:hAnsi="ＭＳ 明朝" w:hint="eastAsia"/>
                <w:sz w:val="24"/>
                <w:szCs w:val="20"/>
              </w:rPr>
              <w:t>調達資金の使途について</w:t>
            </w:r>
            <w:r w:rsidR="00387CBB">
              <w:rPr>
                <w:rFonts w:ascii="ＭＳ 明朝" w:hAnsi="ＭＳ 明朝" w:hint="eastAsia"/>
                <w:sz w:val="24"/>
                <w:szCs w:val="20"/>
              </w:rPr>
              <w:t>の</w:t>
            </w:r>
            <w:r w:rsidR="00186D2D">
              <w:rPr>
                <w:rFonts w:ascii="ＭＳ 明朝" w:hAnsi="ＭＳ 明朝"/>
                <w:sz w:val="24"/>
                <w:szCs w:val="20"/>
              </w:rPr>
              <w:t>GB・SLBGLs</w:t>
            </w:r>
            <w:r w:rsidR="00387CBB">
              <w:rPr>
                <w:rFonts w:ascii="ＭＳ 明朝" w:hAnsi="ＭＳ 明朝" w:hint="eastAsia"/>
                <w:sz w:val="24"/>
                <w:szCs w:val="20"/>
              </w:rPr>
              <w:t>適合性確認</w:t>
            </w:r>
          </w:p>
        </w:tc>
        <w:tc>
          <w:tcPr>
            <w:tcW w:w="4217" w:type="dxa"/>
            <w:tcBorders>
              <w:bottom w:val="double" w:sz="4" w:space="0" w:color="auto"/>
            </w:tcBorders>
            <w:shd w:val="clear" w:color="auto" w:fill="FFFFFF"/>
          </w:tcPr>
          <w:p w14:paraId="3B538E70" w14:textId="77777777" w:rsidR="00387CBB" w:rsidRPr="004C76CB" w:rsidRDefault="00387CBB" w:rsidP="006E72B6">
            <w:pPr>
              <w:jc w:val="center"/>
              <w:rPr>
                <w:rFonts w:ascii="ＭＳ 明朝" w:hAnsi="ＭＳ 明朝"/>
                <w:sz w:val="18"/>
                <w:szCs w:val="18"/>
              </w:rPr>
            </w:pPr>
          </w:p>
        </w:tc>
      </w:tr>
      <w:tr w:rsidR="00387CBB" w:rsidRPr="006005FD" w14:paraId="383411AE" w14:textId="77777777" w:rsidTr="006E72B6">
        <w:trPr>
          <w:trHeight w:val="485"/>
        </w:trPr>
        <w:tc>
          <w:tcPr>
            <w:tcW w:w="3837" w:type="dxa"/>
            <w:tcBorders>
              <w:bottom w:val="double" w:sz="4" w:space="0" w:color="auto"/>
            </w:tcBorders>
            <w:shd w:val="clear" w:color="auto" w:fill="D9D9D9"/>
            <w:vAlign w:val="center"/>
          </w:tcPr>
          <w:p w14:paraId="0E0E8B00"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5EF72A3B" w14:textId="312766F5" w:rsidR="00387CBB" w:rsidRDefault="00186D2D" w:rsidP="00387CBB">
            <w:pPr>
              <w:spacing w:line="280" w:lineRule="exact"/>
              <w:jc w:val="center"/>
              <w:rPr>
                <w:rFonts w:ascii="ＭＳ 明朝" w:hAnsi="ＭＳ 明朝"/>
                <w:sz w:val="24"/>
                <w:szCs w:val="18"/>
              </w:rPr>
            </w:pPr>
            <w:r>
              <w:rPr>
                <w:rFonts w:ascii="ＭＳ 明朝" w:hAnsi="ＭＳ 明朝" w:hint="eastAsia"/>
                <w:sz w:val="24"/>
                <w:szCs w:val="18"/>
              </w:rPr>
              <w:t>GB・SLBGLs</w:t>
            </w:r>
            <w:r w:rsidR="00387CBB" w:rsidRPr="006005FD">
              <w:rPr>
                <w:rFonts w:ascii="ＭＳ 明朝" w:hAnsi="ＭＳ 明朝" w:hint="eastAsia"/>
                <w:sz w:val="24"/>
                <w:szCs w:val="18"/>
              </w:rPr>
              <w:t>記載場所</w:t>
            </w:r>
          </w:p>
          <w:p w14:paraId="4B1C1238" w14:textId="77AE612D" w:rsidR="00387CBB" w:rsidRPr="006005FD" w:rsidRDefault="00387CBB" w:rsidP="00B749DD">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sidR="00810A55">
              <w:rPr>
                <w:rFonts w:ascii="ＭＳ 明朝" w:hAnsi="ＭＳ 明朝" w:hint="eastAsia"/>
                <w:sz w:val="24"/>
                <w:szCs w:val="18"/>
              </w:rPr>
              <w:t>／</w:t>
            </w:r>
            <w:r w:rsidR="00982E1F">
              <w:rPr>
                <w:rFonts w:ascii="ＭＳ 明朝" w:hAnsi="ＭＳ 明朝" w:hint="eastAsia"/>
                <w:sz w:val="24"/>
                <w:szCs w:val="18"/>
              </w:rPr>
              <w:t>奨励される</w:t>
            </w:r>
          </w:p>
        </w:tc>
        <w:tc>
          <w:tcPr>
            <w:tcW w:w="4217" w:type="dxa"/>
            <w:tcBorders>
              <w:bottom w:val="double" w:sz="4" w:space="0" w:color="auto"/>
            </w:tcBorders>
            <w:shd w:val="clear" w:color="auto" w:fill="D9D9D9"/>
            <w:vAlign w:val="center"/>
          </w:tcPr>
          <w:p w14:paraId="0EF3C0B1"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確認方法</w:t>
            </w:r>
          </w:p>
        </w:tc>
      </w:tr>
      <w:tr w:rsidR="009F73A9" w:rsidRPr="009F73A9" w14:paraId="149A9543" w14:textId="77777777" w:rsidTr="006E72B6">
        <w:tc>
          <w:tcPr>
            <w:tcW w:w="3837" w:type="dxa"/>
            <w:tcBorders>
              <w:top w:val="single" w:sz="4" w:space="0" w:color="auto"/>
            </w:tcBorders>
          </w:tcPr>
          <w:p w14:paraId="40970FB6" w14:textId="6D5750EB" w:rsidR="00387CBB" w:rsidRPr="006321BD" w:rsidRDefault="00387CBB" w:rsidP="008814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5E78AF" w:rsidRPr="006321BD">
              <w:rPr>
                <w:rFonts w:ascii="ＭＳ 明朝" w:hAnsi="ＭＳ 明朝" w:hint="eastAsia"/>
                <w:color w:val="auto"/>
                <w:sz w:val="24"/>
                <w:szCs w:val="18"/>
              </w:rPr>
              <w:t>グリーンボンドにおいて肝要なのは、その調達資金が適格なグリーンプロジェクトのために使われることであり、そのことは、証券に係る法的書類に適切に記載されるべきである。</w:t>
            </w:r>
          </w:p>
        </w:tc>
        <w:tc>
          <w:tcPr>
            <w:tcW w:w="1560" w:type="dxa"/>
            <w:tcBorders>
              <w:top w:val="single" w:sz="4" w:space="0" w:color="auto"/>
            </w:tcBorders>
          </w:tcPr>
          <w:p w14:paraId="5971852B" w14:textId="4C8DAF23" w:rsidR="00387CBB" w:rsidRPr="009F73A9" w:rsidRDefault="00CE4BD4" w:rsidP="006E72B6">
            <w:pPr>
              <w:rPr>
                <w:rFonts w:ascii="ＭＳ 明朝" w:hAnsi="ＭＳ 明朝"/>
                <w:color w:val="auto"/>
                <w:sz w:val="24"/>
                <w:szCs w:val="18"/>
              </w:rPr>
            </w:pPr>
            <w:r w:rsidRPr="00CE4BD4">
              <w:rPr>
                <w:rFonts w:ascii="ＭＳ 明朝" w:hAnsi="ＭＳ 明朝" w:hint="eastAsia"/>
                <w:color w:val="auto"/>
                <w:sz w:val="24"/>
                <w:szCs w:val="18"/>
              </w:rPr>
              <w:t>1-1原則(1)</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tcPr>
          <w:p w14:paraId="730EA9F2" w14:textId="77777777" w:rsidR="00387CBB" w:rsidRPr="009F73A9" w:rsidRDefault="00387CBB" w:rsidP="006E72B6">
            <w:pPr>
              <w:rPr>
                <w:rFonts w:ascii="ＭＳ 明朝" w:hAnsi="ＭＳ 明朝"/>
                <w:color w:val="auto"/>
                <w:sz w:val="24"/>
                <w:szCs w:val="18"/>
              </w:rPr>
            </w:pPr>
          </w:p>
        </w:tc>
      </w:tr>
      <w:tr w:rsidR="009F73A9" w:rsidRPr="009F73A9" w14:paraId="3086FA4F" w14:textId="77777777" w:rsidTr="006E72B6">
        <w:tc>
          <w:tcPr>
            <w:tcW w:w="3837" w:type="dxa"/>
          </w:tcPr>
          <w:p w14:paraId="095CF7FF" w14:textId="25ABD4A8"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A86F84" w:rsidRPr="006321BD">
              <w:rPr>
                <w:rFonts w:ascii="ＭＳ 明朝" w:hAnsi="ＭＳ 明朝" w:hint="eastAsia"/>
                <w:color w:val="auto"/>
                <w:sz w:val="24"/>
                <w:szCs w:val="18"/>
              </w:rPr>
              <w:t>調達資金使途先となる全ての適格なグリーンプロジェクトは明確な環境面での便益を有すべきであり、その便益は発行体によって評価され、実現可能な場合は、定量的に示されるべきである。</w:t>
            </w:r>
            <w:r w:rsidR="00B238A4" w:rsidRPr="006321BD">
              <w:rPr>
                <w:rFonts w:ascii="ＭＳ 明朝" w:hAnsi="ＭＳ 明朝"/>
                <w:color w:val="auto"/>
                <w:sz w:val="24"/>
                <w:szCs w:val="18"/>
              </w:rPr>
              <w:t xml:space="preserve"> </w:t>
            </w:r>
          </w:p>
        </w:tc>
        <w:tc>
          <w:tcPr>
            <w:tcW w:w="1560" w:type="dxa"/>
          </w:tcPr>
          <w:p w14:paraId="539EFDA6" w14:textId="77777777" w:rsidR="00CE4BD4" w:rsidRPr="00CE4BD4" w:rsidRDefault="00CE4BD4" w:rsidP="00CE4BD4">
            <w:pPr>
              <w:rPr>
                <w:rFonts w:ascii="ＭＳ 明朝" w:hAnsi="ＭＳ 明朝"/>
                <w:color w:val="auto"/>
                <w:sz w:val="24"/>
                <w:szCs w:val="18"/>
              </w:rPr>
            </w:pPr>
            <w:r w:rsidRPr="00CE4BD4">
              <w:rPr>
                <w:rFonts w:ascii="ＭＳ 明朝" w:hAnsi="ＭＳ 明朝" w:hint="eastAsia"/>
                <w:color w:val="auto"/>
                <w:sz w:val="24"/>
                <w:szCs w:val="18"/>
              </w:rPr>
              <w:t>1-1原則(1)</w:t>
            </w:r>
          </w:p>
          <w:p w14:paraId="4F99C73C" w14:textId="1575AF49" w:rsidR="00387CBB" w:rsidRPr="009F73A9" w:rsidRDefault="00CE4BD4" w:rsidP="00CE4BD4">
            <w:pPr>
              <w:rPr>
                <w:rFonts w:ascii="ＭＳ 明朝" w:hAnsi="ＭＳ 明朝"/>
                <w:color w:val="auto"/>
                <w:sz w:val="24"/>
                <w:szCs w:val="18"/>
              </w:rPr>
            </w:pPr>
            <w:r w:rsidRPr="00CE4BD4">
              <w:rPr>
                <w:rFonts w:ascii="ＭＳ 明朝" w:hAnsi="ＭＳ 明朝" w:hint="eastAsia"/>
                <w:color w:val="auto"/>
                <w:sz w:val="24"/>
                <w:szCs w:val="18"/>
              </w:rPr>
              <w:t>べきである</w:t>
            </w:r>
          </w:p>
        </w:tc>
        <w:tc>
          <w:tcPr>
            <w:tcW w:w="4217" w:type="dxa"/>
          </w:tcPr>
          <w:p w14:paraId="597D21CF" w14:textId="77777777" w:rsidR="00387CBB" w:rsidRPr="009F73A9" w:rsidRDefault="00387CBB" w:rsidP="006E72B6">
            <w:pPr>
              <w:rPr>
                <w:rFonts w:ascii="ＭＳ 明朝" w:hAnsi="ＭＳ 明朝"/>
                <w:color w:val="auto"/>
                <w:sz w:val="24"/>
                <w:szCs w:val="18"/>
              </w:rPr>
            </w:pPr>
          </w:p>
        </w:tc>
      </w:tr>
      <w:tr w:rsidR="009F73A9" w:rsidRPr="009F73A9" w14:paraId="2DFA9877" w14:textId="77777777" w:rsidTr="006E72B6">
        <w:tc>
          <w:tcPr>
            <w:tcW w:w="3837" w:type="dxa"/>
          </w:tcPr>
          <w:p w14:paraId="453D890F" w14:textId="011378FF"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266025" w:rsidRPr="006321BD">
              <w:rPr>
                <w:rFonts w:ascii="ＭＳ 明朝" w:hAnsi="ＭＳ 明朝" w:hint="eastAsia"/>
                <w:color w:val="auto"/>
                <w:sz w:val="24"/>
                <w:szCs w:val="18"/>
              </w:rPr>
              <w:t>調達資金の全部あるいは一部がリファイナンスのために使われる場合、又はその可能性がある場合、発行体は、初期投資に使う分とリファイナンスに使う分の推定比率を示し、また、適切な場合は、どの投資又はプロジェクトポートフォリオがリファイナンスの対象になるかを明らかにするとともに、該当する場合は、リファイナンス対象となる適格なグリーンプロジェクトの想定される対象期間（ルックバック期間）を示すことが望ましい。</w:t>
            </w:r>
            <w:r w:rsidR="00266025" w:rsidRPr="006321BD">
              <w:rPr>
                <w:rFonts w:ascii="ＭＳ 明朝" w:hAnsi="ＭＳ 明朝"/>
                <w:color w:val="auto"/>
                <w:sz w:val="24"/>
                <w:szCs w:val="18"/>
              </w:rPr>
              <w:t xml:space="preserve"> </w:t>
            </w:r>
          </w:p>
        </w:tc>
        <w:tc>
          <w:tcPr>
            <w:tcW w:w="1560" w:type="dxa"/>
          </w:tcPr>
          <w:p w14:paraId="49D59C73" w14:textId="615F5DBB" w:rsidR="00266025" w:rsidRPr="00CE4BD4" w:rsidRDefault="00266025" w:rsidP="00266025">
            <w:pPr>
              <w:rPr>
                <w:rFonts w:ascii="ＭＳ 明朝" w:hAnsi="ＭＳ 明朝"/>
                <w:color w:val="auto"/>
                <w:sz w:val="24"/>
                <w:szCs w:val="18"/>
              </w:rPr>
            </w:pPr>
            <w:r w:rsidRPr="00CE4BD4">
              <w:rPr>
                <w:rFonts w:ascii="ＭＳ 明朝" w:hAnsi="ＭＳ 明朝" w:hint="eastAsia"/>
                <w:color w:val="auto"/>
                <w:sz w:val="24"/>
                <w:szCs w:val="18"/>
              </w:rPr>
              <w:t>1-1原則(</w:t>
            </w:r>
            <w:r>
              <w:rPr>
                <w:rFonts w:ascii="ＭＳ 明朝" w:hAnsi="ＭＳ 明朝" w:hint="eastAsia"/>
                <w:color w:val="auto"/>
                <w:sz w:val="24"/>
                <w:szCs w:val="18"/>
              </w:rPr>
              <w:t>2</w:t>
            </w:r>
            <w:r w:rsidRPr="00CE4BD4">
              <w:rPr>
                <w:rFonts w:ascii="ＭＳ 明朝" w:hAnsi="ＭＳ 明朝" w:hint="eastAsia"/>
                <w:color w:val="auto"/>
                <w:sz w:val="24"/>
                <w:szCs w:val="18"/>
              </w:rPr>
              <w:t>)</w:t>
            </w:r>
          </w:p>
          <w:p w14:paraId="2D63E9B7" w14:textId="6867F789" w:rsidR="00E571C6" w:rsidRPr="009F73A9" w:rsidRDefault="00365B0C" w:rsidP="00365B0C">
            <w:pPr>
              <w:rPr>
                <w:rFonts w:ascii="ＭＳ 明朝" w:hAnsi="ＭＳ 明朝"/>
                <w:color w:val="auto"/>
                <w:sz w:val="24"/>
                <w:szCs w:val="18"/>
              </w:rPr>
            </w:pPr>
            <w:r>
              <w:rPr>
                <w:rFonts w:ascii="ＭＳ 明朝" w:hAnsi="ＭＳ 明朝" w:hint="eastAsia"/>
                <w:color w:val="auto"/>
                <w:sz w:val="24"/>
                <w:szCs w:val="18"/>
              </w:rPr>
              <w:t>望ましい</w:t>
            </w:r>
          </w:p>
        </w:tc>
        <w:tc>
          <w:tcPr>
            <w:tcW w:w="4217" w:type="dxa"/>
          </w:tcPr>
          <w:p w14:paraId="6D09D9EF" w14:textId="77777777" w:rsidR="00387CBB" w:rsidRPr="009F73A9" w:rsidRDefault="00387CBB" w:rsidP="006E72B6">
            <w:pPr>
              <w:rPr>
                <w:rFonts w:ascii="ＭＳ 明朝" w:hAnsi="ＭＳ 明朝"/>
                <w:color w:val="auto"/>
                <w:sz w:val="24"/>
                <w:szCs w:val="18"/>
              </w:rPr>
            </w:pPr>
          </w:p>
        </w:tc>
      </w:tr>
      <w:tr w:rsidR="009F73A9" w:rsidRPr="009F73A9" w14:paraId="007D4A72" w14:textId="77777777" w:rsidTr="006E72B6">
        <w:tc>
          <w:tcPr>
            <w:tcW w:w="3837" w:type="dxa"/>
          </w:tcPr>
          <w:p w14:paraId="01B7E3C7" w14:textId="28745746"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005844" w:rsidRPr="006321BD">
              <w:rPr>
                <w:rFonts w:ascii="ＭＳ 明朝" w:hAnsi="ＭＳ 明朝" w:hint="eastAsia"/>
                <w:color w:val="auto"/>
                <w:sz w:val="24"/>
                <w:szCs w:val="18"/>
              </w:rPr>
              <w:t>長期にわたり維持が必要である資産について、複数回のグリ</w:t>
            </w:r>
            <w:r w:rsidR="00005844" w:rsidRPr="006321BD">
              <w:rPr>
                <w:rFonts w:ascii="ＭＳ 明朝" w:hAnsi="ＭＳ 明朝" w:hint="eastAsia"/>
                <w:color w:val="auto"/>
                <w:sz w:val="24"/>
                <w:szCs w:val="18"/>
              </w:rPr>
              <w:lastRenderedPageBreak/>
              <w:t>ーンボンドの発行を通じてリファイナンスを行う場合は、発行時点において、その資産の経過年数、残存耐用年数やリファイナンスされる額を明確に開示し、長期にわたる環境改善効果の持続性について評価し、必要に応じて外部レビュー機関による評価を受け確認するべきである。</w:t>
            </w:r>
            <w:r w:rsidR="00005844" w:rsidRPr="006321BD">
              <w:rPr>
                <w:rFonts w:ascii="ＭＳ 明朝" w:hAnsi="ＭＳ 明朝"/>
                <w:color w:val="auto"/>
                <w:sz w:val="24"/>
                <w:szCs w:val="18"/>
              </w:rPr>
              <w:t xml:space="preserve"> </w:t>
            </w:r>
          </w:p>
        </w:tc>
        <w:tc>
          <w:tcPr>
            <w:tcW w:w="1560" w:type="dxa"/>
          </w:tcPr>
          <w:p w14:paraId="412510D2" w14:textId="7E05235F" w:rsidR="00387CBB" w:rsidRPr="009F73A9" w:rsidRDefault="00BC1A61" w:rsidP="006E72B6">
            <w:pPr>
              <w:rPr>
                <w:rFonts w:ascii="ＭＳ 明朝" w:hAnsi="ＭＳ 明朝"/>
                <w:color w:val="auto"/>
                <w:sz w:val="24"/>
                <w:szCs w:val="18"/>
              </w:rPr>
            </w:pPr>
            <w:r w:rsidRPr="00BC1A61">
              <w:rPr>
                <w:rFonts w:ascii="ＭＳ 明朝" w:hAnsi="ＭＳ 明朝" w:hint="eastAsia"/>
                <w:color w:val="auto"/>
                <w:sz w:val="24"/>
                <w:szCs w:val="18"/>
              </w:rPr>
              <w:lastRenderedPageBreak/>
              <w:t>1-1解説(7)</w:t>
            </w:r>
            <w:r>
              <w:rPr>
                <w:rFonts w:ascii="ＭＳ 明朝" w:hAnsi="ＭＳ 明朝"/>
                <w:color w:val="auto"/>
                <w:sz w:val="24"/>
                <w:szCs w:val="18"/>
              </w:rPr>
              <w:br/>
            </w:r>
            <w:r>
              <w:rPr>
                <w:rFonts w:ascii="ＭＳ 明朝" w:hAnsi="ＭＳ 明朝" w:hint="eastAsia"/>
                <w:color w:val="auto"/>
                <w:sz w:val="24"/>
                <w:szCs w:val="18"/>
              </w:rPr>
              <w:lastRenderedPageBreak/>
              <w:t>べきである</w:t>
            </w:r>
          </w:p>
        </w:tc>
        <w:tc>
          <w:tcPr>
            <w:tcW w:w="4217" w:type="dxa"/>
          </w:tcPr>
          <w:p w14:paraId="46031D06" w14:textId="77777777" w:rsidR="00387CBB" w:rsidRPr="009F73A9" w:rsidRDefault="00387CBB" w:rsidP="006E72B6">
            <w:pPr>
              <w:rPr>
                <w:rFonts w:ascii="ＭＳ 明朝" w:hAnsi="ＭＳ 明朝"/>
                <w:color w:val="auto"/>
                <w:sz w:val="24"/>
                <w:szCs w:val="18"/>
              </w:rPr>
            </w:pPr>
          </w:p>
        </w:tc>
      </w:tr>
    </w:tbl>
    <w:p w14:paraId="25006FBA" w14:textId="77777777" w:rsidR="00387CBB" w:rsidRPr="009F73A9" w:rsidRDefault="00387CBB" w:rsidP="00387CBB">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5E4BE9F6" w14:textId="77777777" w:rsidTr="00B749DD">
        <w:tc>
          <w:tcPr>
            <w:tcW w:w="5397" w:type="dxa"/>
            <w:gridSpan w:val="2"/>
            <w:tcBorders>
              <w:bottom w:val="double" w:sz="4" w:space="0" w:color="auto"/>
            </w:tcBorders>
            <w:shd w:val="clear" w:color="auto" w:fill="D9D9D9"/>
            <w:vAlign w:val="center"/>
          </w:tcPr>
          <w:p w14:paraId="1CCAFD93" w14:textId="77777777" w:rsidR="00387CBB" w:rsidRPr="009F73A9" w:rsidRDefault="00387CBB" w:rsidP="00B749DD">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26EC36D" w14:textId="77777777" w:rsidR="00387CBB" w:rsidRPr="009F73A9" w:rsidRDefault="00387CBB" w:rsidP="00B749DD">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BB9CEBD" w14:textId="77777777" w:rsidTr="003A51B0">
        <w:trPr>
          <w:trHeight w:val="797"/>
        </w:trPr>
        <w:tc>
          <w:tcPr>
            <w:tcW w:w="5397" w:type="dxa"/>
            <w:gridSpan w:val="2"/>
            <w:tcBorders>
              <w:bottom w:val="double" w:sz="4" w:space="0" w:color="auto"/>
            </w:tcBorders>
            <w:shd w:val="clear" w:color="auto" w:fill="FFFFFF"/>
          </w:tcPr>
          <w:p w14:paraId="215B7981" w14:textId="4A5A2859" w:rsidR="00387CBB" w:rsidRPr="009F73A9" w:rsidRDefault="00581A30" w:rsidP="00581A30">
            <w:pPr>
              <w:rPr>
                <w:rFonts w:ascii="ＭＳ 明朝" w:hAnsi="ＭＳ 明朝"/>
                <w:b/>
                <w:color w:val="auto"/>
                <w:sz w:val="18"/>
                <w:szCs w:val="18"/>
              </w:rPr>
            </w:pPr>
            <w:r>
              <w:rPr>
                <w:rFonts w:ascii="ＭＳ 明朝" w:hAnsi="ＭＳ 明朝" w:hint="eastAsia"/>
                <w:color w:val="auto"/>
                <w:sz w:val="24"/>
                <w:szCs w:val="20"/>
              </w:rPr>
              <w:t>1-2.</w:t>
            </w:r>
            <w:r w:rsidR="00387CBB" w:rsidRPr="009F73A9">
              <w:rPr>
                <w:rFonts w:ascii="ＭＳ 明朝" w:hAnsi="ＭＳ 明朝" w:hint="eastAsia"/>
                <w:color w:val="auto"/>
                <w:sz w:val="24"/>
                <w:szCs w:val="20"/>
              </w:rPr>
              <w:t>プロジェクトの評価</w:t>
            </w:r>
            <w:r w:rsidR="008965F6">
              <w:rPr>
                <w:rFonts w:ascii="ＭＳ 明朝" w:hAnsi="ＭＳ 明朝" w:hint="eastAsia"/>
                <w:color w:val="auto"/>
                <w:sz w:val="24"/>
                <w:szCs w:val="20"/>
              </w:rPr>
              <w:t>と</w:t>
            </w:r>
            <w:r w:rsidR="00387CBB" w:rsidRPr="009F73A9">
              <w:rPr>
                <w:rFonts w:ascii="ＭＳ 明朝" w:hAnsi="ＭＳ 明朝" w:hint="eastAsia"/>
                <w:color w:val="auto"/>
                <w:sz w:val="24"/>
                <w:szCs w:val="20"/>
              </w:rPr>
              <w:t>選定のプロセスについての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4D511C5C" w14:textId="77777777" w:rsidR="00387CBB" w:rsidRPr="009F73A9" w:rsidRDefault="00387CBB" w:rsidP="006E72B6">
            <w:pPr>
              <w:rPr>
                <w:rFonts w:ascii="ＭＳ 明朝" w:hAnsi="ＭＳ 明朝"/>
                <w:b/>
                <w:color w:val="auto"/>
                <w:sz w:val="18"/>
                <w:szCs w:val="18"/>
              </w:rPr>
            </w:pPr>
          </w:p>
        </w:tc>
      </w:tr>
      <w:tr w:rsidR="009F73A9" w:rsidRPr="009F73A9" w14:paraId="045435B1" w14:textId="77777777" w:rsidTr="00B749DD">
        <w:tc>
          <w:tcPr>
            <w:tcW w:w="3837" w:type="dxa"/>
            <w:tcBorders>
              <w:bottom w:val="double" w:sz="4" w:space="0" w:color="auto"/>
            </w:tcBorders>
            <w:shd w:val="clear" w:color="auto" w:fill="D9D9D9"/>
            <w:vAlign w:val="center"/>
          </w:tcPr>
          <w:p w14:paraId="623CEFEA"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56CCDA3E" w14:textId="066C4E60" w:rsidR="00387CBB" w:rsidRPr="009F73A9" w:rsidRDefault="00186D2D" w:rsidP="00B749D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0BDD6E7E" w14:textId="08F8968D" w:rsidR="00387CBB" w:rsidRPr="009F73A9" w:rsidRDefault="00387CBB" w:rsidP="00B749D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4A56AB">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8E495D0"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1DF67747" w14:textId="77777777" w:rsidTr="00B749DD">
        <w:tc>
          <w:tcPr>
            <w:tcW w:w="3837" w:type="dxa"/>
            <w:tcBorders>
              <w:top w:val="single" w:sz="4" w:space="0" w:color="auto"/>
              <w:left w:val="single" w:sz="4" w:space="0" w:color="auto"/>
              <w:bottom w:val="single" w:sz="4" w:space="0" w:color="auto"/>
              <w:right w:val="single" w:sz="4" w:space="0" w:color="auto"/>
            </w:tcBorders>
          </w:tcPr>
          <w:p w14:paraId="73C3F06C" w14:textId="77777777" w:rsidR="00CD7A7C" w:rsidRPr="006321BD" w:rsidRDefault="00387CBB" w:rsidP="00CD7A7C">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D7A7C" w:rsidRPr="006321BD">
              <w:rPr>
                <w:rFonts w:ascii="ＭＳ 明朝" w:hAnsi="ＭＳ 明朝" w:hint="eastAsia"/>
                <w:color w:val="auto"/>
                <w:sz w:val="24"/>
                <w:szCs w:val="24"/>
              </w:rPr>
              <w:t>グリーンボンドの発行体は、以下の点を投資家に対して明確に伝えるべきである。</w:t>
            </w:r>
          </w:p>
          <w:p w14:paraId="3EEB4357" w14:textId="529B8432" w:rsidR="00CD7A7C"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適格なグリーンプロジェクトの環境面での持続可能性に係る目標</w:t>
            </w:r>
          </w:p>
          <w:p w14:paraId="62832DDB" w14:textId="14F76352" w:rsidR="00CD7A7C"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発行体が、対象となるプロジェクトが適格なグリーンプロジェクトの分類に含まれると判断するプロセス</w:t>
            </w:r>
          </w:p>
          <w:p w14:paraId="2D9C74B5" w14:textId="4837AC86" w:rsidR="00387CBB"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関連するプロジェクトに付随すると認識される社会的、環境的リスクを特定・管理するプロセスについての補完情報</w:t>
            </w:r>
          </w:p>
        </w:tc>
        <w:tc>
          <w:tcPr>
            <w:tcW w:w="1560" w:type="dxa"/>
            <w:tcBorders>
              <w:top w:val="single" w:sz="4" w:space="0" w:color="auto"/>
              <w:left w:val="single" w:sz="4" w:space="0" w:color="auto"/>
              <w:bottom w:val="single" w:sz="4" w:space="0" w:color="auto"/>
              <w:right w:val="single" w:sz="4" w:space="0" w:color="auto"/>
            </w:tcBorders>
          </w:tcPr>
          <w:p w14:paraId="45875CFA" w14:textId="7CE0A896" w:rsidR="00387CBB" w:rsidRPr="00CD7A7C" w:rsidRDefault="004A56AB" w:rsidP="006E72B6">
            <w:pPr>
              <w:rPr>
                <w:rFonts w:ascii="ＭＳ 明朝" w:hAnsi="ＭＳ 明朝"/>
                <w:color w:val="auto"/>
                <w:sz w:val="24"/>
                <w:szCs w:val="24"/>
              </w:rPr>
            </w:pPr>
            <w:r w:rsidRPr="004A56AB">
              <w:rPr>
                <w:rFonts w:ascii="ＭＳ 明朝" w:hAnsi="ＭＳ 明朝" w:hint="eastAsia"/>
                <w:color w:val="auto"/>
                <w:sz w:val="24"/>
                <w:szCs w:val="24"/>
              </w:rPr>
              <w:t>1-2原則(1)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7506B90F" w14:textId="77777777" w:rsidR="00387CBB" w:rsidRPr="009F73A9" w:rsidRDefault="00387CBB" w:rsidP="006E72B6">
            <w:pPr>
              <w:rPr>
                <w:rFonts w:ascii="ＭＳ 明朝" w:hAnsi="ＭＳ 明朝"/>
                <w:color w:val="auto"/>
                <w:sz w:val="18"/>
                <w:szCs w:val="18"/>
              </w:rPr>
            </w:pPr>
          </w:p>
        </w:tc>
      </w:tr>
      <w:tr w:rsidR="009F73A9" w:rsidRPr="009F73A9" w14:paraId="3BEF6C13" w14:textId="77777777" w:rsidTr="00B749DD">
        <w:tc>
          <w:tcPr>
            <w:tcW w:w="3837" w:type="dxa"/>
            <w:tcBorders>
              <w:top w:val="single" w:sz="4" w:space="0" w:color="auto"/>
              <w:left w:val="single" w:sz="4" w:space="0" w:color="auto"/>
              <w:bottom w:val="single" w:sz="4" w:space="0" w:color="auto"/>
              <w:right w:val="single" w:sz="4" w:space="0" w:color="auto"/>
            </w:tcBorders>
          </w:tcPr>
          <w:p w14:paraId="134A97F7" w14:textId="624776DD"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E7815" w:rsidRPr="006321BD">
              <w:rPr>
                <w:rFonts w:ascii="ＭＳ 明朝" w:hAnsi="ＭＳ 明朝" w:hint="eastAsia"/>
                <w:color w:val="auto"/>
                <w:sz w:val="24"/>
                <w:szCs w:val="24"/>
              </w:rPr>
              <w:t>充当対象となる個別のグリーンプロジェクトが決定していない場合には、上記のほか、調達資金の充当対象とするグリーンプロジェクトが環境面での持続可能性に係る目標に合致すると判断するための規準（Criteria）についても策定し、事前に投資家に説明すべきである。</w:t>
            </w:r>
          </w:p>
        </w:tc>
        <w:tc>
          <w:tcPr>
            <w:tcW w:w="1560" w:type="dxa"/>
            <w:tcBorders>
              <w:top w:val="single" w:sz="4" w:space="0" w:color="auto"/>
              <w:left w:val="single" w:sz="4" w:space="0" w:color="auto"/>
              <w:bottom w:val="single" w:sz="4" w:space="0" w:color="auto"/>
              <w:right w:val="single" w:sz="4" w:space="0" w:color="auto"/>
            </w:tcBorders>
          </w:tcPr>
          <w:p w14:paraId="2EC40753" w14:textId="77777777" w:rsidR="00387CBB" w:rsidRDefault="00D53F66" w:rsidP="006E72B6">
            <w:pPr>
              <w:rPr>
                <w:rFonts w:ascii="ＭＳ 明朝" w:hAnsi="ＭＳ 明朝"/>
                <w:color w:val="auto"/>
                <w:sz w:val="24"/>
                <w:szCs w:val="24"/>
              </w:rPr>
            </w:pPr>
            <w:r w:rsidRPr="00D53F66">
              <w:rPr>
                <w:rFonts w:ascii="ＭＳ 明朝" w:hAnsi="ＭＳ 明朝" w:hint="eastAsia"/>
                <w:color w:val="auto"/>
                <w:sz w:val="24"/>
                <w:szCs w:val="24"/>
              </w:rPr>
              <w:t>1-2解説(1)</w:t>
            </w:r>
          </w:p>
          <w:p w14:paraId="40C0C5BE" w14:textId="6B4BA30C" w:rsidR="00D53F66" w:rsidRPr="009F73A9" w:rsidRDefault="00D53F66" w:rsidP="006E72B6">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3E6ECE5C" w14:textId="77777777" w:rsidR="00387CBB" w:rsidRPr="009F73A9" w:rsidRDefault="00387CBB" w:rsidP="006E72B6">
            <w:pPr>
              <w:rPr>
                <w:rFonts w:ascii="ＭＳ 明朝" w:hAnsi="ＭＳ 明朝"/>
                <w:color w:val="auto"/>
                <w:sz w:val="18"/>
                <w:szCs w:val="18"/>
              </w:rPr>
            </w:pPr>
          </w:p>
        </w:tc>
      </w:tr>
      <w:tr w:rsidR="009F73A9" w:rsidRPr="009F73A9" w14:paraId="4D9ED663" w14:textId="77777777" w:rsidTr="00B749DD">
        <w:tc>
          <w:tcPr>
            <w:tcW w:w="3837" w:type="dxa"/>
            <w:tcBorders>
              <w:top w:val="single" w:sz="4" w:space="0" w:color="auto"/>
              <w:left w:val="single" w:sz="4" w:space="0" w:color="auto"/>
              <w:bottom w:val="single" w:sz="4" w:space="0" w:color="auto"/>
              <w:right w:val="single" w:sz="4" w:space="0" w:color="auto"/>
            </w:tcBorders>
          </w:tcPr>
          <w:p w14:paraId="6B11E7C5" w14:textId="10FA9631"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D34DA8" w:rsidRPr="006321BD">
              <w:rPr>
                <w:rFonts w:ascii="ＭＳ 明朝" w:hAnsi="ＭＳ 明朝" w:hint="eastAsia"/>
                <w:color w:val="auto"/>
                <w:sz w:val="24"/>
                <w:szCs w:val="24"/>
              </w:rPr>
              <w:t>発行体は、調達資金の充当プロセスに応じて、グリーンボンドの調達資金を充当したプロジェクトのリストを提供するか、又はポートフォリオレベルのみ報告することが望ましく、投</w:t>
            </w:r>
            <w:r w:rsidR="00D34DA8" w:rsidRPr="006321BD">
              <w:rPr>
                <w:rFonts w:ascii="ＭＳ 明朝" w:hAnsi="ＭＳ 明朝" w:hint="eastAsia"/>
                <w:color w:val="auto"/>
                <w:sz w:val="24"/>
                <w:szCs w:val="24"/>
              </w:rPr>
              <w:lastRenderedPageBreak/>
              <w:t>資家その他の市場関係者が資金使途の適切性を評価できるようにするため、「風力発電事業のための設備建設」「バイオマス発電事業に係る融資」などのように、一定の分類を示して行うべきである。</w:t>
            </w:r>
          </w:p>
        </w:tc>
        <w:tc>
          <w:tcPr>
            <w:tcW w:w="1560" w:type="dxa"/>
            <w:tcBorders>
              <w:top w:val="single" w:sz="4" w:space="0" w:color="auto"/>
              <w:left w:val="single" w:sz="4" w:space="0" w:color="auto"/>
              <w:bottom w:val="single" w:sz="4" w:space="0" w:color="auto"/>
              <w:right w:val="single" w:sz="4" w:space="0" w:color="auto"/>
            </w:tcBorders>
          </w:tcPr>
          <w:p w14:paraId="6A58CE4B" w14:textId="580DEAF4" w:rsidR="00387CBB" w:rsidRPr="009F73A9" w:rsidRDefault="0056525C" w:rsidP="006E72B6">
            <w:pPr>
              <w:rPr>
                <w:rFonts w:ascii="ＭＳ 明朝" w:hAnsi="ＭＳ 明朝"/>
                <w:color w:val="auto"/>
                <w:sz w:val="24"/>
                <w:szCs w:val="24"/>
              </w:rPr>
            </w:pPr>
            <w:r w:rsidRPr="0056525C">
              <w:rPr>
                <w:rFonts w:ascii="ＭＳ 明朝" w:hAnsi="ＭＳ 明朝" w:hint="eastAsia"/>
                <w:color w:val="auto"/>
                <w:sz w:val="24"/>
                <w:szCs w:val="24"/>
              </w:rPr>
              <w:lastRenderedPageBreak/>
              <w:t>1-2解説(3)</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6BEF1252" w14:textId="77777777" w:rsidR="00387CBB" w:rsidRPr="009F73A9" w:rsidRDefault="00387CBB" w:rsidP="006E72B6">
            <w:pPr>
              <w:rPr>
                <w:rFonts w:ascii="ＭＳ 明朝" w:hAnsi="ＭＳ 明朝"/>
                <w:color w:val="auto"/>
                <w:sz w:val="18"/>
                <w:szCs w:val="18"/>
              </w:rPr>
            </w:pPr>
          </w:p>
        </w:tc>
      </w:tr>
      <w:tr w:rsidR="009F73A9" w:rsidRPr="009F73A9" w14:paraId="4968AFA3" w14:textId="77777777" w:rsidTr="00B749DD">
        <w:tc>
          <w:tcPr>
            <w:tcW w:w="3837" w:type="dxa"/>
            <w:tcBorders>
              <w:top w:val="single" w:sz="4" w:space="0" w:color="auto"/>
              <w:left w:val="single" w:sz="4" w:space="0" w:color="auto"/>
              <w:bottom w:val="single" w:sz="4" w:space="0" w:color="auto"/>
              <w:right w:val="single" w:sz="4" w:space="0" w:color="auto"/>
            </w:tcBorders>
          </w:tcPr>
          <w:p w14:paraId="6764EA34" w14:textId="65AB0937" w:rsidR="00A619E6" w:rsidRPr="006321BD" w:rsidRDefault="00A619E6" w:rsidP="00B749DD">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Pr="006321BD">
              <w:rPr>
                <w:rFonts w:ascii="ＭＳ 明朝" w:hAnsi="ＭＳ 明朝"/>
                <w:color w:val="auto"/>
                <w:sz w:val="24"/>
                <w:szCs w:val="24"/>
              </w:rPr>
              <w:tab/>
            </w:r>
            <w:r w:rsidR="00C869BF" w:rsidRPr="006321BD">
              <w:rPr>
                <w:rFonts w:ascii="ＭＳ 明朝" w:hAnsi="ＭＳ 明朝" w:hint="eastAsia"/>
                <w:color w:val="auto"/>
                <w:sz w:val="24"/>
                <w:szCs w:val="24"/>
              </w:rPr>
              <w:t>調達資金の使途となる個別のグリーンプロジェクトが具体的に確定している場合には、当該グリーンプロジェクトを明示して行うことが望ましい。</w:t>
            </w:r>
          </w:p>
        </w:tc>
        <w:tc>
          <w:tcPr>
            <w:tcW w:w="1560" w:type="dxa"/>
            <w:tcBorders>
              <w:top w:val="single" w:sz="4" w:space="0" w:color="auto"/>
              <w:left w:val="single" w:sz="4" w:space="0" w:color="auto"/>
              <w:bottom w:val="single" w:sz="4" w:space="0" w:color="auto"/>
              <w:right w:val="single" w:sz="4" w:space="0" w:color="auto"/>
            </w:tcBorders>
          </w:tcPr>
          <w:p w14:paraId="2579C9B9" w14:textId="5658A9BD" w:rsidR="00A619E6" w:rsidRPr="009F73A9" w:rsidRDefault="00F5691A" w:rsidP="006E72B6">
            <w:pPr>
              <w:rPr>
                <w:rFonts w:ascii="ＭＳ 明朝" w:hAnsi="ＭＳ 明朝"/>
                <w:color w:val="auto"/>
                <w:sz w:val="24"/>
                <w:szCs w:val="24"/>
              </w:rPr>
            </w:pPr>
            <w:r w:rsidRPr="00F5691A">
              <w:rPr>
                <w:rFonts w:ascii="ＭＳ 明朝" w:hAnsi="ＭＳ 明朝" w:hint="eastAsia"/>
                <w:color w:val="auto"/>
                <w:sz w:val="24"/>
                <w:szCs w:val="24"/>
              </w:rPr>
              <w:t>1-2解説(3)</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4C3C8936" w14:textId="77777777" w:rsidR="00A619E6" w:rsidRPr="009F73A9" w:rsidRDefault="00A619E6" w:rsidP="006E72B6">
            <w:pPr>
              <w:rPr>
                <w:rFonts w:ascii="ＭＳ 明朝" w:hAnsi="ＭＳ 明朝"/>
                <w:color w:val="auto"/>
                <w:sz w:val="18"/>
                <w:szCs w:val="18"/>
              </w:rPr>
            </w:pPr>
          </w:p>
        </w:tc>
      </w:tr>
      <w:tr w:rsidR="009F73A9" w:rsidRPr="009F73A9" w14:paraId="0524D367" w14:textId="77777777" w:rsidTr="00B749DD">
        <w:tc>
          <w:tcPr>
            <w:tcW w:w="3837" w:type="dxa"/>
            <w:tcBorders>
              <w:top w:val="single" w:sz="4" w:space="0" w:color="auto"/>
              <w:left w:val="single" w:sz="4" w:space="0" w:color="auto"/>
              <w:bottom w:val="single" w:sz="4" w:space="0" w:color="auto"/>
              <w:right w:val="single" w:sz="4" w:space="0" w:color="auto"/>
            </w:tcBorders>
          </w:tcPr>
          <w:p w14:paraId="619384E1" w14:textId="08DB18A9" w:rsidR="009317FA" w:rsidRPr="006321BD" w:rsidRDefault="00395112" w:rsidP="004E59E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E59E7" w:rsidRPr="006321BD">
              <w:rPr>
                <w:rFonts w:ascii="ＭＳ 明朝" w:hAnsi="ＭＳ 明朝" w:hint="eastAsia"/>
                <w:color w:val="auto"/>
                <w:sz w:val="24"/>
                <w:szCs w:val="24"/>
              </w:rPr>
              <w:t>グリーンプロジェクトを評価・選定するに当たり、参照する環境基準・認証がある場合、それらについても事前に投資家に説明することが望ましい。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735DA1AC" w14:textId="15D571BD" w:rsidR="00E50904" w:rsidRPr="009F73A9" w:rsidRDefault="00E50904" w:rsidP="00E50904">
            <w:pPr>
              <w:rPr>
                <w:rFonts w:ascii="ＭＳ 明朝" w:hAnsi="ＭＳ 明朝"/>
                <w:color w:val="auto"/>
                <w:sz w:val="24"/>
                <w:szCs w:val="24"/>
              </w:rPr>
            </w:pPr>
            <w:r w:rsidRPr="00E50904">
              <w:rPr>
                <w:rFonts w:ascii="ＭＳ 明朝" w:hAnsi="ＭＳ 明朝" w:hint="eastAsia"/>
                <w:color w:val="auto"/>
                <w:sz w:val="24"/>
                <w:szCs w:val="24"/>
              </w:rPr>
              <w:t>1-2解説(6)</w:t>
            </w:r>
            <w:r>
              <w:rPr>
                <w:rFonts w:ascii="ＭＳ 明朝" w:hAnsi="ＭＳ 明朝"/>
                <w:color w:val="auto"/>
                <w:sz w:val="24"/>
                <w:szCs w:val="24"/>
              </w:rPr>
              <w:br/>
            </w:r>
            <w:r>
              <w:rPr>
                <w:rFonts w:ascii="ＭＳ 明朝" w:hAnsi="ＭＳ 明朝" w:hint="eastAsia"/>
                <w:color w:val="auto"/>
                <w:sz w:val="24"/>
                <w:szCs w:val="24"/>
              </w:rPr>
              <w:t>望ましい</w:t>
            </w:r>
          </w:p>
          <w:p w14:paraId="6A103FF0" w14:textId="20EB8CF5" w:rsidR="00EE12F6" w:rsidRPr="009F73A9" w:rsidRDefault="00EE12F6"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C71CF27" w14:textId="77777777" w:rsidR="009317FA" w:rsidRPr="009F73A9" w:rsidRDefault="009317FA" w:rsidP="006E72B6">
            <w:pPr>
              <w:rPr>
                <w:rFonts w:ascii="ＭＳ 明朝" w:hAnsi="ＭＳ 明朝"/>
                <w:color w:val="auto"/>
                <w:sz w:val="18"/>
                <w:szCs w:val="18"/>
              </w:rPr>
            </w:pPr>
          </w:p>
        </w:tc>
      </w:tr>
      <w:tr w:rsidR="009F73A9" w:rsidRPr="009F73A9" w14:paraId="7F52C40E" w14:textId="77777777" w:rsidTr="00B749DD">
        <w:tc>
          <w:tcPr>
            <w:tcW w:w="3837" w:type="dxa"/>
            <w:tcBorders>
              <w:top w:val="single" w:sz="4" w:space="0" w:color="auto"/>
              <w:left w:val="single" w:sz="4" w:space="0" w:color="auto"/>
              <w:bottom w:val="single" w:sz="4" w:space="0" w:color="auto"/>
              <w:right w:val="single" w:sz="4" w:space="0" w:color="auto"/>
            </w:tcBorders>
          </w:tcPr>
          <w:p w14:paraId="4315418D" w14:textId="27F8A958" w:rsidR="00D66EF0" w:rsidRPr="006321BD" w:rsidRDefault="00387CBB" w:rsidP="00664113">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51C62" w:rsidRPr="006321BD">
              <w:rPr>
                <w:rFonts w:ascii="ＭＳ 明朝" w:hAnsi="ＭＳ 明朝" w:hint="eastAsia"/>
                <w:color w:val="auto"/>
                <w:sz w:val="24"/>
                <w:szCs w:val="24"/>
              </w:rPr>
              <w:t>グリーンプロジェクトの評価・選定の判断を行う際のプロセスには、環境関連部署などの専門性のある部署や、外部レビュー機関が関与し、環境の観点からの適切性を確保するための牽制を働かせることが望ましい。</w:t>
            </w:r>
          </w:p>
        </w:tc>
        <w:tc>
          <w:tcPr>
            <w:tcW w:w="1560" w:type="dxa"/>
            <w:tcBorders>
              <w:top w:val="single" w:sz="4" w:space="0" w:color="auto"/>
              <w:left w:val="single" w:sz="4" w:space="0" w:color="auto"/>
              <w:bottom w:val="single" w:sz="4" w:space="0" w:color="auto"/>
              <w:right w:val="single" w:sz="4" w:space="0" w:color="auto"/>
            </w:tcBorders>
          </w:tcPr>
          <w:p w14:paraId="5AB00E01" w14:textId="68866A0A" w:rsidR="00387CBB" w:rsidRPr="009F73A9" w:rsidRDefault="00A42953" w:rsidP="009B72A6">
            <w:pPr>
              <w:rPr>
                <w:rFonts w:ascii="ＭＳ 明朝" w:hAnsi="ＭＳ 明朝"/>
                <w:color w:val="auto"/>
                <w:sz w:val="24"/>
                <w:szCs w:val="24"/>
              </w:rPr>
            </w:pPr>
            <w:r w:rsidRPr="00A42953">
              <w:rPr>
                <w:rFonts w:ascii="ＭＳ 明朝" w:hAnsi="ＭＳ 明朝" w:hint="eastAsia"/>
                <w:color w:val="auto"/>
                <w:sz w:val="24"/>
                <w:szCs w:val="24"/>
              </w:rPr>
              <w:t>1-2解説(8)</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2F16233E" w14:textId="77777777" w:rsidR="00387CBB" w:rsidRPr="009F73A9" w:rsidRDefault="00387CBB" w:rsidP="006E72B6">
            <w:pPr>
              <w:rPr>
                <w:rFonts w:ascii="ＭＳ 明朝" w:hAnsi="ＭＳ 明朝"/>
                <w:color w:val="auto"/>
                <w:sz w:val="18"/>
                <w:szCs w:val="18"/>
              </w:rPr>
            </w:pPr>
          </w:p>
        </w:tc>
      </w:tr>
      <w:tr w:rsidR="009F73A9" w:rsidRPr="009F73A9" w14:paraId="5B761E24" w14:textId="77777777" w:rsidTr="00B749DD">
        <w:tc>
          <w:tcPr>
            <w:tcW w:w="3837" w:type="dxa"/>
            <w:tcBorders>
              <w:top w:val="single" w:sz="4" w:space="0" w:color="auto"/>
              <w:left w:val="single" w:sz="4" w:space="0" w:color="auto"/>
              <w:bottom w:val="single" w:sz="4" w:space="0" w:color="auto"/>
              <w:right w:val="single" w:sz="4" w:space="0" w:color="auto"/>
            </w:tcBorders>
          </w:tcPr>
          <w:p w14:paraId="253858AE" w14:textId="184D020F" w:rsidR="00994835" w:rsidRPr="006321BD" w:rsidRDefault="00F53A9A"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494D50" w:rsidRPr="006321BD">
              <w:rPr>
                <w:rFonts w:ascii="ＭＳ 明朝" w:hAnsi="ＭＳ 明朝" w:hint="eastAsia"/>
                <w:color w:val="auto"/>
                <w:sz w:val="24"/>
                <w:szCs w:val="24"/>
              </w:rPr>
              <w:t>グリーンプロジェクトが、本来の環境改善効果とは別に、付随的に、環境・社会に対してネガティブな効果を持つ場合には、投資家その他の関係者が適切に評価出来るよう、発行体は、そのネガティブな効果の評価や、対応の考え方等も併せて説明すべきである。</w:t>
            </w:r>
          </w:p>
        </w:tc>
        <w:tc>
          <w:tcPr>
            <w:tcW w:w="1560" w:type="dxa"/>
            <w:tcBorders>
              <w:top w:val="single" w:sz="4" w:space="0" w:color="auto"/>
              <w:left w:val="single" w:sz="4" w:space="0" w:color="auto"/>
              <w:bottom w:val="single" w:sz="4" w:space="0" w:color="auto"/>
              <w:right w:val="single" w:sz="4" w:space="0" w:color="auto"/>
            </w:tcBorders>
          </w:tcPr>
          <w:p w14:paraId="36209D3A" w14:textId="7EEF330F" w:rsidR="005D1312" w:rsidRPr="009F73A9" w:rsidRDefault="00EC2E97" w:rsidP="006E72B6">
            <w:pPr>
              <w:rPr>
                <w:rFonts w:ascii="ＭＳ 明朝" w:hAnsi="ＭＳ 明朝"/>
                <w:color w:val="auto"/>
                <w:sz w:val="24"/>
                <w:szCs w:val="24"/>
              </w:rPr>
            </w:pPr>
            <w:r w:rsidRPr="00EC2E97">
              <w:rPr>
                <w:rFonts w:ascii="ＭＳ 明朝" w:hAnsi="ＭＳ 明朝" w:hint="eastAsia"/>
                <w:color w:val="auto"/>
                <w:sz w:val="24"/>
                <w:szCs w:val="24"/>
              </w:rPr>
              <w:t>1-2解説(11)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1C3C96E9" w14:textId="77777777" w:rsidR="00994835" w:rsidRPr="009F73A9" w:rsidRDefault="00994835" w:rsidP="006E72B6">
            <w:pPr>
              <w:rPr>
                <w:rFonts w:ascii="ＭＳ 明朝" w:hAnsi="ＭＳ 明朝"/>
                <w:color w:val="auto"/>
                <w:sz w:val="18"/>
                <w:szCs w:val="18"/>
              </w:rPr>
            </w:pPr>
          </w:p>
        </w:tc>
      </w:tr>
      <w:tr w:rsidR="009F73A9" w:rsidRPr="009F73A9" w14:paraId="338A5692" w14:textId="77777777" w:rsidTr="00B749DD">
        <w:tc>
          <w:tcPr>
            <w:tcW w:w="3837" w:type="dxa"/>
            <w:tcBorders>
              <w:top w:val="single" w:sz="4" w:space="0" w:color="auto"/>
              <w:left w:val="single" w:sz="4" w:space="0" w:color="auto"/>
              <w:bottom w:val="single" w:sz="4" w:space="0" w:color="auto"/>
              <w:right w:val="single" w:sz="4" w:space="0" w:color="auto"/>
            </w:tcBorders>
          </w:tcPr>
          <w:p w14:paraId="215AF8D1" w14:textId="00ED16D5" w:rsidR="000942FB" w:rsidRPr="00A61029" w:rsidRDefault="007E5021"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w:t>
            </w:r>
            <w:r w:rsidR="000942FB" w:rsidRPr="00A61029">
              <w:rPr>
                <w:rFonts w:asciiTheme="minorEastAsia" w:hAnsiTheme="minorEastAsia" w:hint="eastAsia"/>
                <w:sz w:val="24"/>
                <w:szCs w:val="24"/>
              </w:rPr>
              <w:t>発行体はまた、以下を実施することが奨励される。</w:t>
            </w:r>
          </w:p>
          <w:p w14:paraId="3A0822F2" w14:textId="77777777" w:rsidR="000942FB" w:rsidRPr="00A61029" w:rsidRDefault="000942FB"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・上記の情報を、発行体の環境面での持続可能性に関する包括的な目的、戦略、及び／又はプロセスの文脈の中に位置づけること。</w:t>
            </w:r>
          </w:p>
          <w:p w14:paraId="65318085" w14:textId="77777777" w:rsidR="000942FB" w:rsidRPr="00A61029" w:rsidRDefault="000942FB"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関連する場合は、政府又は市場ベースのタクソノミー、関連する適格性規準（該当する場合は除外規準を含む）とプロジェクトの適合に関する情報を提供し、更に、プロジェクト選定において参照した環境基準又は</w:t>
            </w:r>
            <w:r w:rsidRPr="00A61029">
              <w:rPr>
                <w:rFonts w:asciiTheme="minorEastAsia" w:hAnsiTheme="minorEastAsia" w:hint="eastAsia"/>
                <w:sz w:val="24"/>
                <w:szCs w:val="24"/>
              </w:rPr>
              <w:lastRenderedPageBreak/>
              <w:t>認証を公開すること。</w:t>
            </w:r>
          </w:p>
          <w:p w14:paraId="319FE187" w14:textId="371C49A8" w:rsidR="00D37E06" w:rsidRPr="009C41EC" w:rsidRDefault="000942FB" w:rsidP="000942FB">
            <w:pPr>
              <w:ind w:left="242" w:hangingChars="100" w:hanging="242"/>
              <w:rPr>
                <w:rFonts w:asciiTheme="minorEastAsia" w:hAnsiTheme="minorEastAsia"/>
                <w:highlight w:val="cyan"/>
              </w:rPr>
            </w:pPr>
            <w:r w:rsidRPr="00A61029">
              <w:rPr>
                <w:rFonts w:asciiTheme="minorEastAsia" w:hAnsiTheme="minorEastAsia" w:hint="eastAsia"/>
                <w:sz w:val="24"/>
                <w:szCs w:val="24"/>
              </w:rPr>
              <w:t>・関連するプロジェクトから生じる、社会及び／又は環境への負のインパクトによる既知の重大なリスクに対する緩和策を特定するプロセスを有すること。そのような緩和策には、明確かつ関連するトレードオフ分析の実施及び発行体が潜在的なリスクを有意義であると評価する場合に必要となるモニタリングが含まれ得る。</w:t>
            </w:r>
          </w:p>
        </w:tc>
        <w:tc>
          <w:tcPr>
            <w:tcW w:w="1560" w:type="dxa"/>
            <w:tcBorders>
              <w:top w:val="single" w:sz="4" w:space="0" w:color="auto"/>
              <w:left w:val="single" w:sz="4" w:space="0" w:color="auto"/>
              <w:bottom w:val="single" w:sz="4" w:space="0" w:color="auto"/>
              <w:right w:val="single" w:sz="4" w:space="0" w:color="auto"/>
            </w:tcBorders>
          </w:tcPr>
          <w:p w14:paraId="5D9BCE49" w14:textId="4F497D9D" w:rsidR="00D37E06" w:rsidRPr="009F73A9" w:rsidRDefault="00C051D9" w:rsidP="006E72B6">
            <w:pPr>
              <w:rPr>
                <w:rFonts w:ascii="ＭＳ 明朝" w:hAnsi="ＭＳ 明朝"/>
                <w:color w:val="auto"/>
                <w:sz w:val="24"/>
                <w:szCs w:val="24"/>
              </w:rPr>
            </w:pPr>
            <w:r w:rsidRPr="00C051D9">
              <w:rPr>
                <w:rFonts w:ascii="ＭＳ 明朝" w:hAnsi="ＭＳ 明朝" w:hint="eastAsia"/>
                <w:color w:val="auto"/>
                <w:sz w:val="24"/>
                <w:szCs w:val="24"/>
              </w:rPr>
              <w:lastRenderedPageBreak/>
              <w:t>1-2原則(2)</w:t>
            </w:r>
            <w:r>
              <w:rPr>
                <w:rFonts w:ascii="ＭＳ 明朝" w:hAnsi="ＭＳ 明朝"/>
                <w:color w:val="auto"/>
                <w:sz w:val="24"/>
                <w:szCs w:val="24"/>
              </w:rPr>
              <w:br/>
            </w:r>
            <w:r>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tcPr>
          <w:p w14:paraId="3D45A2FB" w14:textId="77777777" w:rsidR="00D37E06" w:rsidRPr="009F73A9" w:rsidRDefault="00D37E06" w:rsidP="006E72B6">
            <w:pPr>
              <w:rPr>
                <w:rFonts w:ascii="ＭＳ 明朝" w:hAnsi="ＭＳ 明朝"/>
                <w:color w:val="auto"/>
                <w:sz w:val="18"/>
                <w:szCs w:val="18"/>
              </w:rPr>
            </w:pPr>
          </w:p>
        </w:tc>
      </w:tr>
      <w:tr w:rsidR="009F73A9" w:rsidRPr="009F73A9" w14:paraId="28494D9B" w14:textId="77777777" w:rsidTr="00B749DD">
        <w:tc>
          <w:tcPr>
            <w:tcW w:w="3837" w:type="dxa"/>
            <w:tcBorders>
              <w:top w:val="single" w:sz="4" w:space="0" w:color="auto"/>
              <w:left w:val="single" w:sz="4" w:space="0" w:color="auto"/>
              <w:bottom w:val="single" w:sz="4" w:space="0" w:color="auto"/>
              <w:right w:val="single" w:sz="4" w:space="0" w:color="auto"/>
            </w:tcBorders>
          </w:tcPr>
          <w:p w14:paraId="79735747" w14:textId="3DEA2348" w:rsidR="00D37E06" w:rsidRPr="00F35BC2"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12D2A" w:rsidRPr="00A61029">
              <w:rPr>
                <w:rFonts w:ascii="ＭＳ 明朝" w:hAnsi="ＭＳ 明朝" w:hint="eastAsia"/>
                <w:color w:val="auto"/>
                <w:sz w:val="24"/>
                <w:szCs w:val="18"/>
              </w:rPr>
              <w:t>「発行体の包括的な目的、戦略、政策」とは、「中期経営計画、サステナビリティ戦略等」が考えられる。また、発行後も当該情報を中期経営計画、サステナビリティ戦略等の文脈の中に位置づけた上で投資家の求めに応じて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8E82691" w14:textId="1EC1E8A8" w:rsidR="00D37E06" w:rsidRPr="009F73A9" w:rsidRDefault="00423113" w:rsidP="006E72B6">
            <w:pPr>
              <w:rPr>
                <w:rFonts w:ascii="ＭＳ 明朝" w:hAnsi="ＭＳ 明朝"/>
                <w:color w:val="auto"/>
                <w:sz w:val="24"/>
                <w:szCs w:val="24"/>
              </w:rPr>
            </w:pPr>
            <w:r w:rsidRPr="00423113">
              <w:rPr>
                <w:rFonts w:ascii="ＭＳ 明朝" w:hAnsi="ＭＳ 明朝" w:hint="eastAsia"/>
                <w:color w:val="auto"/>
                <w:sz w:val="24"/>
                <w:szCs w:val="24"/>
              </w:rPr>
              <w:t>1-2解説(14)</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5D1C788B" w14:textId="77777777" w:rsidR="00D37E06" w:rsidRPr="009F73A9" w:rsidRDefault="00D37E06" w:rsidP="006E72B6">
            <w:pPr>
              <w:rPr>
                <w:rFonts w:ascii="ＭＳ 明朝" w:hAnsi="ＭＳ 明朝"/>
                <w:color w:val="auto"/>
                <w:sz w:val="18"/>
                <w:szCs w:val="18"/>
              </w:rPr>
            </w:pPr>
          </w:p>
        </w:tc>
      </w:tr>
      <w:tr w:rsidR="009F73A9" w:rsidRPr="009F73A9" w14:paraId="1C2C98BE" w14:textId="77777777" w:rsidTr="00B749DD">
        <w:tc>
          <w:tcPr>
            <w:tcW w:w="3837" w:type="dxa"/>
            <w:tcBorders>
              <w:top w:val="single" w:sz="4" w:space="0" w:color="auto"/>
              <w:left w:val="single" w:sz="4" w:space="0" w:color="auto"/>
              <w:bottom w:val="single" w:sz="4" w:space="0" w:color="auto"/>
              <w:right w:val="single" w:sz="4" w:space="0" w:color="auto"/>
            </w:tcBorders>
          </w:tcPr>
          <w:p w14:paraId="54264934" w14:textId="57561C59" w:rsidR="00D37E06" w:rsidRPr="00F35BC2"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4A5C22" w:rsidRPr="006321BD">
              <w:rPr>
                <w:rFonts w:ascii="ＭＳ 明朝" w:hAnsi="ＭＳ 明朝" w:hint="eastAsia"/>
                <w:color w:val="auto"/>
                <w:sz w:val="24"/>
                <w:szCs w:val="18"/>
              </w:rPr>
              <w:t>環境基準・認証等を参照した場合には、参照した環境基準・認証等と実際のグリーンプロジェクト等がどの様に適合しているのかを併せて説明することが望ましい。外部の認証を活用する場合には、単に認証を満たすことだけでなく、それによって達成される環境改善効果等についても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BD32229" w14:textId="5E0921B0" w:rsidR="00D37E06" w:rsidRPr="009F73A9" w:rsidRDefault="00CE2554" w:rsidP="006E72B6">
            <w:pPr>
              <w:rPr>
                <w:rFonts w:ascii="ＭＳ 明朝" w:hAnsi="ＭＳ 明朝"/>
                <w:color w:val="auto"/>
                <w:sz w:val="24"/>
                <w:szCs w:val="24"/>
              </w:rPr>
            </w:pPr>
            <w:r w:rsidRPr="00CE2554">
              <w:rPr>
                <w:rFonts w:ascii="ＭＳ 明朝" w:hAnsi="ＭＳ 明朝" w:hint="eastAsia"/>
                <w:color w:val="auto"/>
                <w:sz w:val="24"/>
                <w:szCs w:val="24"/>
              </w:rPr>
              <w:t>1-2解説(15)</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4DD269AB" w14:textId="77777777" w:rsidR="00D37E06" w:rsidRPr="009F73A9" w:rsidRDefault="00D37E06" w:rsidP="006E72B6">
            <w:pPr>
              <w:rPr>
                <w:rFonts w:ascii="ＭＳ 明朝" w:hAnsi="ＭＳ 明朝"/>
                <w:color w:val="auto"/>
                <w:sz w:val="18"/>
                <w:szCs w:val="18"/>
              </w:rPr>
            </w:pPr>
          </w:p>
        </w:tc>
      </w:tr>
    </w:tbl>
    <w:p w14:paraId="5D6F3F71" w14:textId="77777777" w:rsidR="00387CBB" w:rsidRPr="009F73A9" w:rsidRDefault="00387CBB" w:rsidP="00407211">
      <w:pPr>
        <w:jc w:val="cente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7F6873F7" w14:textId="77777777" w:rsidTr="00B749DD">
        <w:tc>
          <w:tcPr>
            <w:tcW w:w="5397" w:type="dxa"/>
            <w:gridSpan w:val="2"/>
            <w:tcBorders>
              <w:bottom w:val="double" w:sz="4" w:space="0" w:color="auto"/>
            </w:tcBorders>
            <w:shd w:val="clear" w:color="auto" w:fill="D9D9D9"/>
            <w:vAlign w:val="center"/>
          </w:tcPr>
          <w:p w14:paraId="0FE1AF44" w14:textId="77777777" w:rsidR="00387CBB" w:rsidRPr="009F73A9" w:rsidRDefault="00387CBB" w:rsidP="00407211">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600D75AE" w14:textId="77777777" w:rsidR="00387CBB" w:rsidRPr="009F73A9" w:rsidRDefault="00387CBB" w:rsidP="00407211">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E7829BE" w14:textId="77777777" w:rsidTr="00B749DD">
        <w:trPr>
          <w:trHeight w:val="698"/>
        </w:trPr>
        <w:tc>
          <w:tcPr>
            <w:tcW w:w="5397" w:type="dxa"/>
            <w:gridSpan w:val="2"/>
            <w:tcBorders>
              <w:bottom w:val="double" w:sz="4" w:space="0" w:color="auto"/>
            </w:tcBorders>
            <w:shd w:val="clear" w:color="auto" w:fill="FFFFFF"/>
          </w:tcPr>
          <w:p w14:paraId="6535D02D" w14:textId="700B367A" w:rsidR="00387CBB" w:rsidRPr="009F73A9" w:rsidRDefault="00581A30" w:rsidP="00581A30">
            <w:pPr>
              <w:rPr>
                <w:rFonts w:ascii="ＭＳ 明朝" w:hAnsi="ＭＳ 明朝"/>
                <w:b/>
                <w:color w:val="auto"/>
                <w:sz w:val="24"/>
                <w:szCs w:val="24"/>
              </w:rPr>
            </w:pPr>
            <w:r>
              <w:rPr>
                <w:rFonts w:ascii="ＭＳ 明朝" w:hAnsi="ＭＳ 明朝" w:hint="eastAsia"/>
                <w:color w:val="auto"/>
                <w:sz w:val="24"/>
                <w:szCs w:val="20"/>
              </w:rPr>
              <w:t>1-3.</w:t>
            </w:r>
            <w:r w:rsidR="00387CBB" w:rsidRPr="009F73A9">
              <w:rPr>
                <w:rFonts w:ascii="ＭＳ 明朝" w:hAnsi="ＭＳ 明朝" w:hint="eastAsia"/>
                <w:color w:val="auto"/>
                <w:sz w:val="24"/>
                <w:szCs w:val="20"/>
              </w:rPr>
              <w:t>調達資金の管理についての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5C803B84" w14:textId="77777777" w:rsidR="00387CBB" w:rsidRPr="009F73A9" w:rsidRDefault="00387CBB" w:rsidP="006E72B6">
            <w:pPr>
              <w:rPr>
                <w:rFonts w:ascii="ＭＳ 明朝" w:hAnsi="ＭＳ 明朝"/>
                <w:b/>
                <w:color w:val="auto"/>
                <w:sz w:val="24"/>
                <w:szCs w:val="24"/>
              </w:rPr>
            </w:pPr>
          </w:p>
        </w:tc>
      </w:tr>
      <w:tr w:rsidR="009F73A9" w:rsidRPr="009F73A9" w14:paraId="00DA7CA9" w14:textId="77777777" w:rsidTr="00B749DD">
        <w:tc>
          <w:tcPr>
            <w:tcW w:w="3837" w:type="dxa"/>
            <w:tcBorders>
              <w:bottom w:val="double" w:sz="4" w:space="0" w:color="auto"/>
            </w:tcBorders>
            <w:shd w:val="clear" w:color="auto" w:fill="D9D9D9"/>
            <w:vAlign w:val="center"/>
          </w:tcPr>
          <w:p w14:paraId="22E6425B"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768C58D9" w14:textId="558A6B27" w:rsidR="00387CBB" w:rsidRPr="009F73A9" w:rsidRDefault="00186D2D" w:rsidP="00387CBB">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01397B17" w14:textId="2DB67B67" w:rsidR="00387CBB" w:rsidRPr="009F73A9" w:rsidRDefault="00387CBB" w:rsidP="00B749D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3B74C5">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1533D762"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1AE407A8" w14:textId="77777777" w:rsidTr="00B749DD">
        <w:tc>
          <w:tcPr>
            <w:tcW w:w="3837" w:type="dxa"/>
            <w:tcBorders>
              <w:top w:val="single" w:sz="4" w:space="0" w:color="auto"/>
              <w:left w:val="single" w:sz="4" w:space="0" w:color="auto"/>
              <w:bottom w:val="single" w:sz="4" w:space="0" w:color="auto"/>
              <w:right w:val="single" w:sz="4" w:space="0" w:color="auto"/>
            </w:tcBorders>
          </w:tcPr>
          <w:p w14:paraId="58ED04E5" w14:textId="43C72584"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B74C5" w:rsidRPr="006321BD">
              <w:rPr>
                <w:rFonts w:ascii="ＭＳ 明朝" w:hAnsi="ＭＳ 明朝" w:hint="eastAsia"/>
                <w:color w:val="auto"/>
                <w:sz w:val="24"/>
                <w:szCs w:val="24"/>
              </w:rPr>
              <w:t>グリーンボンドによって調達される資金に係る手取金、あるいは手取金と同等の金額は、サブアカウントで管理されるか、サブポートフォリオに組み入れられるか、又はその他適切な</w:t>
            </w:r>
            <w:r w:rsidR="003B74C5" w:rsidRPr="006321BD">
              <w:rPr>
                <w:rFonts w:ascii="ＭＳ 明朝" w:hAnsi="ＭＳ 明朝" w:hint="eastAsia"/>
                <w:color w:val="auto"/>
                <w:sz w:val="24"/>
                <w:szCs w:val="24"/>
              </w:rPr>
              <w:lastRenderedPageBreak/>
              <w:t>方法のいずれかにより発行体により追跡されるべきである。</w:t>
            </w:r>
          </w:p>
        </w:tc>
        <w:tc>
          <w:tcPr>
            <w:tcW w:w="1560" w:type="dxa"/>
            <w:tcBorders>
              <w:top w:val="single" w:sz="4" w:space="0" w:color="auto"/>
              <w:left w:val="single" w:sz="4" w:space="0" w:color="auto"/>
              <w:bottom w:val="single" w:sz="4" w:space="0" w:color="auto"/>
              <w:right w:val="single" w:sz="4" w:space="0" w:color="auto"/>
            </w:tcBorders>
          </w:tcPr>
          <w:p w14:paraId="47FBE7DB" w14:textId="2A3051CE" w:rsidR="00387CBB" w:rsidRPr="009F73A9" w:rsidRDefault="00830BBF" w:rsidP="006E72B6">
            <w:pPr>
              <w:rPr>
                <w:rFonts w:ascii="ＭＳ 明朝" w:hAnsi="ＭＳ 明朝"/>
                <w:color w:val="auto"/>
                <w:sz w:val="24"/>
                <w:szCs w:val="24"/>
              </w:rPr>
            </w:pPr>
            <w:r w:rsidRPr="00830BBF">
              <w:rPr>
                <w:rFonts w:ascii="ＭＳ 明朝" w:hAnsi="ＭＳ 明朝" w:hint="eastAsia"/>
                <w:color w:val="auto"/>
                <w:sz w:val="24"/>
                <w:szCs w:val="24"/>
              </w:rPr>
              <w:lastRenderedPageBreak/>
              <w:t>1-3原則(1)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25FAA04A" w14:textId="77777777" w:rsidR="00387CBB" w:rsidRPr="009F73A9" w:rsidRDefault="00387CBB" w:rsidP="006E72B6">
            <w:pPr>
              <w:rPr>
                <w:rFonts w:ascii="ＭＳ 明朝" w:hAnsi="ＭＳ 明朝"/>
                <w:color w:val="auto"/>
                <w:sz w:val="18"/>
                <w:szCs w:val="18"/>
              </w:rPr>
            </w:pPr>
          </w:p>
        </w:tc>
      </w:tr>
      <w:tr w:rsidR="009F73A9" w:rsidRPr="009F73A9" w14:paraId="5D2FACBE" w14:textId="77777777" w:rsidTr="00B749DD">
        <w:tc>
          <w:tcPr>
            <w:tcW w:w="3837" w:type="dxa"/>
            <w:tcBorders>
              <w:top w:val="single" w:sz="4" w:space="0" w:color="auto"/>
              <w:left w:val="single" w:sz="4" w:space="0" w:color="auto"/>
              <w:bottom w:val="single" w:sz="4" w:space="0" w:color="auto"/>
              <w:right w:val="single" w:sz="4" w:space="0" w:color="auto"/>
            </w:tcBorders>
          </w:tcPr>
          <w:p w14:paraId="39068A87" w14:textId="3424B6D8" w:rsidR="00387CBB" w:rsidRPr="006321BD" w:rsidRDefault="00387CBB" w:rsidP="00F41F2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E62EAB" w:rsidRPr="006321BD">
              <w:rPr>
                <w:rFonts w:ascii="ＭＳ 明朝" w:hAnsi="ＭＳ 明朝" w:hint="eastAsia"/>
                <w:color w:val="auto"/>
                <w:sz w:val="24"/>
                <w:szCs w:val="24"/>
              </w:rPr>
              <w:t>当該手取金は、適格なグリーンプロジェクトに係る発行体の投融資業務に関連する正式な内部プロセスの中で、発行体によって証明されるべきである。</w:t>
            </w:r>
          </w:p>
        </w:tc>
        <w:tc>
          <w:tcPr>
            <w:tcW w:w="1560" w:type="dxa"/>
            <w:tcBorders>
              <w:top w:val="single" w:sz="4" w:space="0" w:color="auto"/>
              <w:left w:val="single" w:sz="4" w:space="0" w:color="auto"/>
              <w:bottom w:val="single" w:sz="4" w:space="0" w:color="auto"/>
              <w:right w:val="single" w:sz="4" w:space="0" w:color="auto"/>
            </w:tcBorders>
          </w:tcPr>
          <w:p w14:paraId="4AFD365B" w14:textId="7DCCF08D" w:rsidR="00E62EAB" w:rsidRPr="009F73A9" w:rsidRDefault="007C321F" w:rsidP="00E62EAB">
            <w:pPr>
              <w:rPr>
                <w:rFonts w:ascii="ＭＳ 明朝" w:hAnsi="ＭＳ 明朝"/>
                <w:color w:val="auto"/>
                <w:sz w:val="24"/>
                <w:szCs w:val="24"/>
              </w:rPr>
            </w:pPr>
            <w:r w:rsidRPr="007C321F">
              <w:rPr>
                <w:rFonts w:ascii="ＭＳ 明朝" w:hAnsi="ＭＳ 明朝" w:hint="eastAsia"/>
                <w:color w:val="auto"/>
                <w:sz w:val="24"/>
                <w:szCs w:val="24"/>
              </w:rPr>
              <w:t>1-3原則(1)</w:t>
            </w:r>
            <w:r>
              <w:rPr>
                <w:rFonts w:ascii="ＭＳ 明朝" w:hAnsi="ＭＳ 明朝"/>
                <w:color w:val="auto"/>
                <w:sz w:val="24"/>
                <w:szCs w:val="24"/>
              </w:rPr>
              <w:br/>
            </w:r>
            <w:r>
              <w:rPr>
                <w:rFonts w:ascii="ＭＳ 明朝" w:hAnsi="ＭＳ 明朝" w:hint="eastAsia"/>
                <w:color w:val="auto"/>
                <w:sz w:val="24"/>
                <w:szCs w:val="24"/>
              </w:rPr>
              <w:t>べきである</w:t>
            </w:r>
          </w:p>
          <w:p w14:paraId="6F1B2EAD" w14:textId="6399571E"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0DA9917" w14:textId="77777777" w:rsidR="00387CBB" w:rsidRPr="009F73A9" w:rsidRDefault="00387CBB" w:rsidP="006E72B6">
            <w:pPr>
              <w:rPr>
                <w:rFonts w:ascii="ＭＳ 明朝" w:hAnsi="ＭＳ 明朝"/>
                <w:color w:val="auto"/>
                <w:sz w:val="18"/>
                <w:szCs w:val="18"/>
              </w:rPr>
            </w:pPr>
          </w:p>
        </w:tc>
      </w:tr>
      <w:tr w:rsidR="009F73A9" w:rsidRPr="009F73A9" w14:paraId="0F0924D0" w14:textId="77777777" w:rsidTr="00B749DD">
        <w:tc>
          <w:tcPr>
            <w:tcW w:w="3837" w:type="dxa"/>
            <w:tcBorders>
              <w:top w:val="single" w:sz="4" w:space="0" w:color="auto"/>
              <w:left w:val="single" w:sz="4" w:space="0" w:color="auto"/>
              <w:bottom w:val="single" w:sz="4" w:space="0" w:color="auto"/>
              <w:right w:val="single" w:sz="4" w:space="0" w:color="auto"/>
            </w:tcBorders>
          </w:tcPr>
          <w:p w14:paraId="0902E75E" w14:textId="27988E50" w:rsidR="004A24C3"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C57FDB" w:rsidRPr="006321BD">
              <w:rPr>
                <w:rFonts w:ascii="ＭＳ 明朝" w:hAnsi="ＭＳ 明朝" w:hint="eastAsia"/>
                <w:color w:val="auto"/>
                <w:sz w:val="24"/>
                <w:szCs w:val="24"/>
              </w:rPr>
              <w:t>調達資金の管理については、証憑となる文書等を適切に保管しておくことが望ましい。</w:t>
            </w:r>
          </w:p>
        </w:tc>
        <w:tc>
          <w:tcPr>
            <w:tcW w:w="1560" w:type="dxa"/>
            <w:tcBorders>
              <w:top w:val="single" w:sz="4" w:space="0" w:color="auto"/>
              <w:left w:val="single" w:sz="4" w:space="0" w:color="auto"/>
              <w:bottom w:val="single" w:sz="4" w:space="0" w:color="auto"/>
              <w:right w:val="single" w:sz="4" w:space="0" w:color="auto"/>
            </w:tcBorders>
          </w:tcPr>
          <w:p w14:paraId="014E2FDC" w14:textId="6D3B243E" w:rsidR="00F5378B" w:rsidRPr="009F73A9" w:rsidRDefault="00A03DF4" w:rsidP="006E72B6">
            <w:pPr>
              <w:rPr>
                <w:rFonts w:ascii="ＭＳ 明朝" w:hAnsi="ＭＳ 明朝"/>
                <w:color w:val="auto"/>
                <w:sz w:val="24"/>
                <w:szCs w:val="24"/>
              </w:rPr>
            </w:pPr>
            <w:r w:rsidRPr="00A03DF4">
              <w:rPr>
                <w:rFonts w:ascii="ＭＳ 明朝" w:hAnsi="ＭＳ 明朝" w:hint="eastAsia"/>
                <w:color w:val="auto"/>
                <w:sz w:val="24"/>
                <w:szCs w:val="24"/>
              </w:rPr>
              <w:t>1-3解説(2)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2F8EA97E" w14:textId="77777777" w:rsidR="004A24C3" w:rsidRPr="009F73A9" w:rsidRDefault="004A24C3" w:rsidP="006E72B6">
            <w:pPr>
              <w:rPr>
                <w:rFonts w:ascii="ＭＳ 明朝" w:hAnsi="ＭＳ 明朝"/>
                <w:color w:val="auto"/>
                <w:sz w:val="18"/>
                <w:szCs w:val="18"/>
              </w:rPr>
            </w:pPr>
          </w:p>
        </w:tc>
      </w:tr>
      <w:tr w:rsidR="009F73A9" w:rsidRPr="009F73A9" w14:paraId="3E40C25A" w14:textId="77777777" w:rsidTr="00B749DD">
        <w:tc>
          <w:tcPr>
            <w:tcW w:w="3837" w:type="dxa"/>
            <w:tcBorders>
              <w:top w:val="single" w:sz="4" w:space="0" w:color="auto"/>
              <w:left w:val="single" w:sz="4" w:space="0" w:color="auto"/>
              <w:bottom w:val="single" w:sz="4" w:space="0" w:color="auto"/>
              <w:right w:val="single" w:sz="4" w:space="0" w:color="auto"/>
            </w:tcBorders>
          </w:tcPr>
          <w:p w14:paraId="7316ADF8" w14:textId="49EBE5F7" w:rsidR="0002117B" w:rsidRPr="006321BD"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807AEB" w:rsidRPr="006321BD">
              <w:rPr>
                <w:rFonts w:ascii="ＭＳ 明朝" w:hAnsi="ＭＳ 明朝" w:hint="eastAsia"/>
                <w:color w:val="auto"/>
                <w:sz w:val="24"/>
                <w:szCs w:val="18"/>
              </w:rPr>
              <w:t>発行体は、グリーンボンドにより調達される資金の追跡管理の方法について、フレームワーク等により投資家に事前に説明すべきである。</w:t>
            </w:r>
          </w:p>
        </w:tc>
        <w:tc>
          <w:tcPr>
            <w:tcW w:w="1560" w:type="dxa"/>
            <w:tcBorders>
              <w:top w:val="single" w:sz="4" w:space="0" w:color="auto"/>
              <w:left w:val="single" w:sz="4" w:space="0" w:color="auto"/>
              <w:bottom w:val="single" w:sz="4" w:space="0" w:color="auto"/>
              <w:right w:val="single" w:sz="4" w:space="0" w:color="auto"/>
            </w:tcBorders>
          </w:tcPr>
          <w:p w14:paraId="481CFBCE" w14:textId="5661B852" w:rsidR="0002117B" w:rsidRPr="009F73A9" w:rsidRDefault="00EE4723" w:rsidP="0002117B">
            <w:pPr>
              <w:rPr>
                <w:rFonts w:ascii="ＭＳ 明朝" w:hAnsi="ＭＳ 明朝"/>
                <w:color w:val="auto"/>
                <w:sz w:val="24"/>
                <w:szCs w:val="24"/>
              </w:rPr>
            </w:pPr>
            <w:r w:rsidRPr="00EE4723">
              <w:rPr>
                <w:rFonts w:ascii="ＭＳ 明朝" w:hAnsi="ＭＳ 明朝" w:hint="eastAsia"/>
                <w:color w:val="auto"/>
                <w:sz w:val="24"/>
                <w:szCs w:val="24"/>
              </w:rPr>
              <w:t>1-3解説(3)</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1AF4D94B" w14:textId="77777777" w:rsidR="0002117B" w:rsidRPr="009F73A9" w:rsidRDefault="0002117B" w:rsidP="006E72B6">
            <w:pPr>
              <w:rPr>
                <w:rFonts w:ascii="ＭＳ 明朝" w:hAnsi="ＭＳ 明朝"/>
                <w:color w:val="auto"/>
                <w:sz w:val="18"/>
                <w:szCs w:val="18"/>
              </w:rPr>
            </w:pPr>
          </w:p>
        </w:tc>
      </w:tr>
      <w:tr w:rsidR="009F73A9" w:rsidRPr="009F73A9" w14:paraId="79B1D716" w14:textId="77777777" w:rsidTr="00B749DD">
        <w:tc>
          <w:tcPr>
            <w:tcW w:w="3837" w:type="dxa"/>
            <w:tcBorders>
              <w:top w:val="single" w:sz="4" w:space="0" w:color="auto"/>
              <w:left w:val="single" w:sz="4" w:space="0" w:color="auto"/>
              <w:bottom w:val="single" w:sz="4" w:space="0" w:color="auto"/>
              <w:right w:val="single" w:sz="4" w:space="0" w:color="auto"/>
            </w:tcBorders>
          </w:tcPr>
          <w:p w14:paraId="6CD5FCF7" w14:textId="2CDC3593" w:rsidR="00387CBB" w:rsidRPr="00F35BC2" w:rsidRDefault="00387CBB" w:rsidP="00F51D0E">
            <w:pPr>
              <w:spacing w:line="280" w:lineRule="exact"/>
              <w:ind w:left="242" w:hangingChars="100" w:hanging="242"/>
              <w:rPr>
                <w:rFonts w:ascii="ＭＳ 明朝" w:hAnsi="ＭＳ 明朝"/>
                <w:color w:val="auto"/>
                <w:sz w:val="24"/>
                <w:szCs w:val="24"/>
              </w:rPr>
            </w:pPr>
            <w:r w:rsidRPr="00153993">
              <w:rPr>
                <w:rFonts w:ascii="ＭＳ 明朝" w:hAnsi="ＭＳ 明朝" w:hint="eastAsia"/>
                <w:color w:val="auto"/>
                <w:sz w:val="24"/>
                <w:szCs w:val="24"/>
              </w:rPr>
              <w:t>✓</w:t>
            </w:r>
            <w:r w:rsidR="00554C34" w:rsidRPr="00153993">
              <w:rPr>
                <w:rFonts w:ascii="ＭＳ 明朝" w:hAnsi="ＭＳ 明朝" w:hint="eastAsia"/>
                <w:color w:val="auto"/>
                <w:sz w:val="24"/>
                <w:szCs w:val="24"/>
              </w:rPr>
              <w:t>グリーンボンドにより調達した資金は、早期にグリーンプロジェクトへ充当するべきである。</w:t>
            </w:r>
          </w:p>
        </w:tc>
        <w:tc>
          <w:tcPr>
            <w:tcW w:w="1560" w:type="dxa"/>
            <w:tcBorders>
              <w:top w:val="single" w:sz="4" w:space="0" w:color="auto"/>
              <w:left w:val="single" w:sz="4" w:space="0" w:color="auto"/>
              <w:bottom w:val="single" w:sz="4" w:space="0" w:color="auto"/>
              <w:right w:val="single" w:sz="4" w:space="0" w:color="auto"/>
            </w:tcBorders>
          </w:tcPr>
          <w:p w14:paraId="58269059" w14:textId="0BE67AA5" w:rsidR="00387CBB" w:rsidRPr="009F73A9" w:rsidRDefault="00155090" w:rsidP="006E72B6">
            <w:pPr>
              <w:rPr>
                <w:rFonts w:ascii="ＭＳ 明朝" w:hAnsi="ＭＳ 明朝"/>
                <w:color w:val="auto"/>
                <w:sz w:val="24"/>
                <w:szCs w:val="24"/>
              </w:rPr>
            </w:pPr>
            <w:r w:rsidRPr="00155090">
              <w:rPr>
                <w:rFonts w:ascii="ＭＳ 明朝" w:hAnsi="ＭＳ 明朝" w:hint="eastAsia"/>
                <w:color w:val="auto"/>
                <w:sz w:val="24"/>
                <w:szCs w:val="24"/>
              </w:rPr>
              <w:t>1-3解説(4)</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5A7C9D77" w14:textId="77777777" w:rsidR="00387CBB" w:rsidRPr="009F73A9" w:rsidRDefault="00387CBB" w:rsidP="006E72B6">
            <w:pPr>
              <w:rPr>
                <w:rFonts w:ascii="ＭＳ 明朝" w:hAnsi="ＭＳ 明朝"/>
                <w:color w:val="auto"/>
                <w:sz w:val="18"/>
                <w:szCs w:val="18"/>
              </w:rPr>
            </w:pPr>
          </w:p>
        </w:tc>
      </w:tr>
      <w:tr w:rsidR="009F73A9" w:rsidRPr="009F73A9" w14:paraId="4DACC902" w14:textId="77777777" w:rsidTr="00B749DD">
        <w:tc>
          <w:tcPr>
            <w:tcW w:w="3837" w:type="dxa"/>
            <w:tcBorders>
              <w:top w:val="single" w:sz="4" w:space="0" w:color="auto"/>
              <w:left w:val="single" w:sz="4" w:space="0" w:color="auto"/>
              <w:bottom w:val="single" w:sz="4" w:space="0" w:color="auto"/>
              <w:right w:val="single" w:sz="4" w:space="0" w:color="auto"/>
            </w:tcBorders>
          </w:tcPr>
          <w:p w14:paraId="369566AC" w14:textId="522C3723"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9A28A3" w:rsidRPr="006321BD">
              <w:rPr>
                <w:rFonts w:ascii="ＭＳ 明朝" w:hAnsi="ＭＳ 明朝" w:hint="eastAsia"/>
                <w:color w:val="auto"/>
                <w:sz w:val="24"/>
                <w:szCs w:val="24"/>
              </w:rPr>
              <w:t>グリーンボンドが償還されるまでの間、追跡されている手取金の残高は、一定期間ごとに、当該期間中に実施された適格グリーンプロジェクトへの充当額と一致するように調整されるべきである。</w:t>
            </w:r>
            <w:r w:rsidR="009A28A3"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2B397E5" w14:textId="606FF21D" w:rsidR="00387CBB" w:rsidRPr="009F73A9" w:rsidRDefault="00593AD9" w:rsidP="006E72B6">
            <w:pPr>
              <w:rPr>
                <w:rFonts w:ascii="ＭＳ 明朝" w:hAnsi="ＭＳ 明朝"/>
                <w:color w:val="auto"/>
                <w:sz w:val="24"/>
                <w:szCs w:val="24"/>
              </w:rPr>
            </w:pPr>
            <w:r w:rsidRPr="00593AD9">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6ED71E28" w14:textId="77777777" w:rsidR="00387CBB" w:rsidRPr="009F73A9" w:rsidRDefault="00387CBB" w:rsidP="006E72B6">
            <w:pPr>
              <w:rPr>
                <w:rFonts w:ascii="ＭＳ 明朝" w:hAnsi="ＭＳ 明朝"/>
                <w:color w:val="auto"/>
                <w:sz w:val="18"/>
                <w:szCs w:val="18"/>
              </w:rPr>
            </w:pPr>
          </w:p>
        </w:tc>
      </w:tr>
      <w:tr w:rsidR="009F73A9" w:rsidRPr="009F73A9" w14:paraId="5501EB30" w14:textId="77777777" w:rsidTr="00B749DD">
        <w:tc>
          <w:tcPr>
            <w:tcW w:w="3837" w:type="dxa"/>
            <w:tcBorders>
              <w:top w:val="single" w:sz="4" w:space="0" w:color="auto"/>
              <w:left w:val="single" w:sz="4" w:space="0" w:color="auto"/>
              <w:bottom w:val="single" w:sz="4" w:space="0" w:color="auto"/>
              <w:right w:val="single" w:sz="4" w:space="0" w:color="auto"/>
            </w:tcBorders>
          </w:tcPr>
          <w:p w14:paraId="78A841E4" w14:textId="534BA237"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56394" w:rsidRPr="006321BD">
              <w:rPr>
                <w:rFonts w:ascii="ＭＳ 明朝" w:hAnsi="ＭＳ 明朝" w:hint="eastAsia"/>
                <w:color w:val="auto"/>
                <w:sz w:val="24"/>
                <w:szCs w:val="24"/>
              </w:rPr>
              <w:t>発行体は、未充当資金の残高についての想定される一時的な運用方法を投資家に知らせるべきである。</w:t>
            </w:r>
            <w:r w:rsidR="00C56394"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E2F1223" w14:textId="53A1CA38" w:rsidR="00387CBB" w:rsidRPr="009F73A9" w:rsidRDefault="0010111B" w:rsidP="006E72B6">
            <w:pPr>
              <w:rPr>
                <w:rFonts w:ascii="ＭＳ 明朝" w:hAnsi="ＭＳ 明朝"/>
                <w:color w:val="auto"/>
                <w:sz w:val="24"/>
                <w:szCs w:val="24"/>
              </w:rPr>
            </w:pPr>
            <w:r w:rsidRPr="0010111B">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1ED7B9DC" w14:textId="77777777" w:rsidR="00387CBB" w:rsidRPr="009F73A9" w:rsidRDefault="00387CBB" w:rsidP="006E72B6">
            <w:pPr>
              <w:rPr>
                <w:rFonts w:ascii="ＭＳ 明朝" w:hAnsi="ＭＳ 明朝"/>
                <w:color w:val="auto"/>
                <w:sz w:val="18"/>
                <w:szCs w:val="18"/>
              </w:rPr>
            </w:pPr>
          </w:p>
        </w:tc>
      </w:tr>
      <w:tr w:rsidR="00387CBB" w:rsidRPr="009F73A9" w14:paraId="15BD3DF7" w14:textId="77777777" w:rsidTr="00B749DD">
        <w:tc>
          <w:tcPr>
            <w:tcW w:w="3837" w:type="dxa"/>
            <w:tcBorders>
              <w:top w:val="single" w:sz="4" w:space="0" w:color="auto"/>
              <w:left w:val="single" w:sz="4" w:space="0" w:color="auto"/>
              <w:bottom w:val="single" w:sz="4" w:space="0" w:color="auto"/>
              <w:right w:val="single" w:sz="4" w:space="0" w:color="auto"/>
            </w:tcBorders>
          </w:tcPr>
          <w:p w14:paraId="45A8681B" w14:textId="461A06D4"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BC317F" w:rsidRPr="006321BD">
              <w:rPr>
                <w:rFonts w:ascii="ＭＳ 明朝" w:hAnsi="ＭＳ 明朝" w:hint="eastAsia"/>
                <w:color w:val="auto"/>
                <w:sz w:val="24"/>
                <w:szCs w:val="24"/>
              </w:rPr>
              <w:t>グリーンボンドの調達資金の内部追跡管理方法と、その資金の充当状況について検証するため、発行体による調達資金の管理は、外部監査機関又はその他の第三者機関の活用によって補完されることが望ましい。</w:t>
            </w:r>
            <w:r w:rsidR="00BC317F"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D856ACB" w14:textId="7E571573" w:rsidR="00387CBB" w:rsidRPr="009F73A9" w:rsidRDefault="00AA729D" w:rsidP="006E72B6">
            <w:pPr>
              <w:rPr>
                <w:rFonts w:ascii="ＭＳ 明朝" w:hAnsi="ＭＳ 明朝"/>
                <w:color w:val="auto"/>
                <w:sz w:val="24"/>
                <w:szCs w:val="24"/>
              </w:rPr>
            </w:pPr>
            <w:r w:rsidRPr="00AA729D">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525EB11B" w14:textId="77777777" w:rsidR="00387CBB" w:rsidRPr="009F73A9" w:rsidRDefault="00387CBB" w:rsidP="006E72B6">
            <w:pPr>
              <w:rPr>
                <w:rFonts w:ascii="ＭＳ 明朝" w:hAnsi="ＭＳ 明朝"/>
                <w:color w:val="auto"/>
                <w:sz w:val="18"/>
                <w:szCs w:val="18"/>
              </w:rPr>
            </w:pPr>
          </w:p>
        </w:tc>
      </w:tr>
      <w:tr w:rsidR="00EB12B1" w:rsidRPr="009F73A9" w14:paraId="2D74EAD0" w14:textId="77777777" w:rsidTr="00B749DD">
        <w:tc>
          <w:tcPr>
            <w:tcW w:w="3837" w:type="dxa"/>
            <w:tcBorders>
              <w:top w:val="single" w:sz="4" w:space="0" w:color="auto"/>
              <w:left w:val="single" w:sz="4" w:space="0" w:color="auto"/>
              <w:bottom w:val="single" w:sz="4" w:space="0" w:color="auto"/>
              <w:right w:val="single" w:sz="4" w:space="0" w:color="auto"/>
            </w:tcBorders>
          </w:tcPr>
          <w:p w14:paraId="016ED0E8" w14:textId="4CBD0410" w:rsidR="00EB12B1" w:rsidRPr="006321BD" w:rsidRDefault="00EB12B1"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980BB8" w:rsidRPr="006321BD">
              <w:rPr>
                <w:rFonts w:ascii="ＭＳ 明朝" w:hAnsi="ＭＳ 明朝" w:hint="eastAsia"/>
                <w:color w:val="auto"/>
                <w:sz w:val="24"/>
                <w:szCs w:val="24"/>
              </w:rPr>
              <w:t>未充当資金の運用方法は、現金又は現金同等物、短期金融資産等の安全性及び流動性の高い資産による運用とすることが望ましい。</w:t>
            </w:r>
          </w:p>
        </w:tc>
        <w:tc>
          <w:tcPr>
            <w:tcW w:w="1560" w:type="dxa"/>
            <w:tcBorders>
              <w:top w:val="single" w:sz="4" w:space="0" w:color="auto"/>
              <w:left w:val="single" w:sz="4" w:space="0" w:color="auto"/>
              <w:bottom w:val="single" w:sz="4" w:space="0" w:color="auto"/>
              <w:right w:val="single" w:sz="4" w:space="0" w:color="auto"/>
            </w:tcBorders>
          </w:tcPr>
          <w:p w14:paraId="13511612" w14:textId="45BA76BF" w:rsidR="00EB12B1" w:rsidRPr="00AA729D" w:rsidRDefault="007C0F05" w:rsidP="006E72B6">
            <w:pPr>
              <w:rPr>
                <w:rFonts w:ascii="ＭＳ 明朝" w:hAnsi="ＭＳ 明朝"/>
                <w:color w:val="auto"/>
                <w:sz w:val="24"/>
                <w:szCs w:val="24"/>
              </w:rPr>
            </w:pPr>
            <w:r w:rsidRPr="007C0F05">
              <w:rPr>
                <w:rFonts w:ascii="ＭＳ 明朝" w:hAnsi="ＭＳ 明朝" w:hint="eastAsia"/>
                <w:color w:val="auto"/>
                <w:sz w:val="24"/>
                <w:szCs w:val="24"/>
              </w:rPr>
              <w:t>1-3解説(6)</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28C87673" w14:textId="77777777" w:rsidR="00EB12B1" w:rsidRPr="009F73A9" w:rsidRDefault="00EB12B1" w:rsidP="006E72B6">
            <w:pPr>
              <w:rPr>
                <w:rFonts w:ascii="ＭＳ 明朝" w:hAnsi="ＭＳ 明朝"/>
                <w:color w:val="auto"/>
                <w:sz w:val="18"/>
                <w:szCs w:val="18"/>
              </w:rPr>
            </w:pPr>
          </w:p>
        </w:tc>
      </w:tr>
    </w:tbl>
    <w:p w14:paraId="17FEE873" w14:textId="77777777" w:rsidR="00387CBB" w:rsidRPr="009F73A9" w:rsidRDefault="00387CBB" w:rsidP="00387CBB">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FCA7AF1" w14:textId="77777777" w:rsidTr="00B749DD">
        <w:tc>
          <w:tcPr>
            <w:tcW w:w="5397" w:type="dxa"/>
            <w:gridSpan w:val="2"/>
            <w:tcBorders>
              <w:bottom w:val="double" w:sz="4" w:space="0" w:color="auto"/>
            </w:tcBorders>
            <w:shd w:val="clear" w:color="auto" w:fill="D9D9D9"/>
            <w:vAlign w:val="center"/>
          </w:tcPr>
          <w:p w14:paraId="292854B4"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B463777"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9F73A9" w:rsidRPr="009F73A9" w14:paraId="34558E6A" w14:textId="77777777" w:rsidTr="00B749DD">
        <w:trPr>
          <w:trHeight w:val="677"/>
        </w:trPr>
        <w:tc>
          <w:tcPr>
            <w:tcW w:w="5397" w:type="dxa"/>
            <w:gridSpan w:val="2"/>
            <w:tcBorders>
              <w:bottom w:val="double" w:sz="4" w:space="0" w:color="auto"/>
            </w:tcBorders>
            <w:shd w:val="clear" w:color="auto" w:fill="FFFFFF"/>
          </w:tcPr>
          <w:p w14:paraId="35DB378F" w14:textId="22D8755D" w:rsidR="00387CBB" w:rsidRPr="009F73A9" w:rsidRDefault="00581A30" w:rsidP="00581A30">
            <w:pPr>
              <w:rPr>
                <w:rFonts w:ascii="ＭＳ 明朝" w:hAnsi="ＭＳ 明朝"/>
                <w:b/>
                <w:color w:val="auto"/>
                <w:sz w:val="24"/>
                <w:szCs w:val="24"/>
              </w:rPr>
            </w:pPr>
            <w:r>
              <w:rPr>
                <w:rFonts w:ascii="ＭＳ 明朝" w:hAnsi="ＭＳ 明朝" w:hint="eastAsia"/>
                <w:color w:val="auto"/>
                <w:sz w:val="24"/>
                <w:szCs w:val="20"/>
              </w:rPr>
              <w:t>1-4.</w:t>
            </w:r>
            <w:r w:rsidR="00387CBB" w:rsidRPr="009F73A9">
              <w:rPr>
                <w:rFonts w:ascii="ＭＳ 明朝" w:hAnsi="ＭＳ 明朝" w:hint="eastAsia"/>
                <w:color w:val="auto"/>
                <w:sz w:val="24"/>
                <w:szCs w:val="20"/>
              </w:rPr>
              <w:t>レポーティングについての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5EF31C8" w14:textId="77777777" w:rsidR="00387CBB" w:rsidRPr="009F73A9" w:rsidRDefault="00387CBB" w:rsidP="006E72B6">
            <w:pPr>
              <w:rPr>
                <w:rFonts w:ascii="ＭＳ 明朝" w:hAnsi="ＭＳ 明朝"/>
                <w:b/>
                <w:color w:val="auto"/>
                <w:sz w:val="24"/>
                <w:szCs w:val="24"/>
              </w:rPr>
            </w:pPr>
          </w:p>
        </w:tc>
      </w:tr>
      <w:tr w:rsidR="009F73A9" w:rsidRPr="009F73A9" w14:paraId="5E004AE9" w14:textId="77777777" w:rsidTr="00B749DD">
        <w:tc>
          <w:tcPr>
            <w:tcW w:w="3837" w:type="dxa"/>
            <w:tcBorders>
              <w:bottom w:val="double" w:sz="4" w:space="0" w:color="auto"/>
            </w:tcBorders>
            <w:shd w:val="clear" w:color="auto" w:fill="D9D9D9"/>
            <w:vAlign w:val="center"/>
          </w:tcPr>
          <w:p w14:paraId="51453A4B"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7DA3B84" w14:textId="4529A844" w:rsidR="00387CBB" w:rsidRPr="009F73A9" w:rsidRDefault="00186D2D" w:rsidP="00C76B3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3A2A22DA" w14:textId="1A2C8B5B" w:rsidR="00387CBB" w:rsidRPr="009F73A9" w:rsidRDefault="00387CBB" w:rsidP="00C76B3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C76B3A">
              <w:rPr>
                <w:rFonts w:ascii="ＭＳ 明朝" w:hAnsi="ＭＳ 明朝" w:hint="eastAsia"/>
                <w:color w:val="auto"/>
                <w:sz w:val="24"/>
                <w:szCs w:val="18"/>
              </w:rPr>
              <w:lastRenderedPageBreak/>
              <w:t>／奨励される</w:t>
            </w:r>
          </w:p>
        </w:tc>
        <w:tc>
          <w:tcPr>
            <w:tcW w:w="4217" w:type="dxa"/>
            <w:tcBorders>
              <w:bottom w:val="double" w:sz="4" w:space="0" w:color="auto"/>
            </w:tcBorders>
            <w:shd w:val="clear" w:color="auto" w:fill="D9D9D9"/>
            <w:vAlign w:val="center"/>
          </w:tcPr>
          <w:p w14:paraId="7D87CE3F"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9F73A9" w:rsidRPr="009F73A9" w14:paraId="3A15AC44" w14:textId="77777777" w:rsidTr="00B749DD">
        <w:tc>
          <w:tcPr>
            <w:tcW w:w="3837" w:type="dxa"/>
            <w:tcBorders>
              <w:top w:val="single" w:sz="4" w:space="0" w:color="auto"/>
              <w:left w:val="single" w:sz="4" w:space="0" w:color="auto"/>
              <w:bottom w:val="single" w:sz="4" w:space="0" w:color="auto"/>
              <w:right w:val="single" w:sz="4" w:space="0" w:color="auto"/>
            </w:tcBorders>
          </w:tcPr>
          <w:p w14:paraId="4C46A895" w14:textId="4ABBB2FA"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FD4FDA" w:rsidRPr="006321BD">
              <w:rPr>
                <w:rFonts w:ascii="ＭＳ 明朝" w:hAnsi="ＭＳ 明朝" w:hint="eastAsia"/>
                <w:color w:val="auto"/>
                <w:sz w:val="24"/>
                <w:szCs w:val="24"/>
              </w:rPr>
              <w:t>発行体は、資金使途に関する最新の情報を作成・維持し、容易に入手可能な形で開示すべきであり、また、その情報を調達資金がすべて充当されるまで年に一度は更新し、かつ重要な変化があった場合は速やかに更新すべきである。この年次報告書には、グリーンボンドの調達資金が充当されている各プロジェクトのリスト、各プロジェクトの概要、充当された資金の額及び期待されるインパクトが含まれるべきである。</w:t>
            </w:r>
          </w:p>
        </w:tc>
        <w:tc>
          <w:tcPr>
            <w:tcW w:w="1560" w:type="dxa"/>
            <w:tcBorders>
              <w:top w:val="single" w:sz="4" w:space="0" w:color="auto"/>
              <w:left w:val="single" w:sz="4" w:space="0" w:color="auto"/>
              <w:bottom w:val="single" w:sz="4" w:space="0" w:color="auto"/>
              <w:right w:val="single" w:sz="4" w:space="0" w:color="auto"/>
            </w:tcBorders>
          </w:tcPr>
          <w:p w14:paraId="4DBE3119" w14:textId="7C7C156D" w:rsidR="00FD4FDA" w:rsidRPr="009F73A9" w:rsidRDefault="000E6312" w:rsidP="00FD4FDA">
            <w:pPr>
              <w:rPr>
                <w:rFonts w:ascii="ＭＳ 明朝" w:hAnsi="ＭＳ 明朝"/>
                <w:color w:val="auto"/>
                <w:sz w:val="24"/>
                <w:szCs w:val="24"/>
              </w:rPr>
            </w:pPr>
            <w:r w:rsidRPr="000E6312">
              <w:rPr>
                <w:rFonts w:ascii="ＭＳ 明朝" w:hAnsi="ＭＳ 明朝" w:hint="eastAsia"/>
                <w:color w:val="auto"/>
                <w:sz w:val="24"/>
                <w:szCs w:val="24"/>
              </w:rPr>
              <w:t>1-4原則(1)</w:t>
            </w:r>
            <w:r>
              <w:rPr>
                <w:rFonts w:ascii="ＭＳ 明朝" w:hAnsi="ＭＳ 明朝"/>
                <w:color w:val="auto"/>
                <w:sz w:val="24"/>
                <w:szCs w:val="24"/>
              </w:rPr>
              <w:br/>
            </w:r>
            <w:r>
              <w:rPr>
                <w:rFonts w:ascii="ＭＳ 明朝" w:hAnsi="ＭＳ 明朝" w:hint="eastAsia"/>
                <w:color w:val="auto"/>
                <w:sz w:val="24"/>
                <w:szCs w:val="24"/>
              </w:rPr>
              <w:t>べきである</w:t>
            </w:r>
          </w:p>
          <w:p w14:paraId="146E652D" w14:textId="13ED70DD"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6A2C21B2" w14:textId="77777777" w:rsidR="00387CBB" w:rsidRPr="009F73A9" w:rsidRDefault="00387CBB" w:rsidP="006E72B6">
            <w:pPr>
              <w:rPr>
                <w:rFonts w:ascii="ＭＳ 明朝" w:hAnsi="ＭＳ 明朝"/>
                <w:color w:val="auto"/>
                <w:sz w:val="24"/>
                <w:szCs w:val="24"/>
              </w:rPr>
            </w:pPr>
          </w:p>
        </w:tc>
      </w:tr>
      <w:tr w:rsidR="009F73A9" w:rsidRPr="009F73A9" w14:paraId="5A1C066C" w14:textId="77777777" w:rsidTr="00B749DD">
        <w:tc>
          <w:tcPr>
            <w:tcW w:w="3837" w:type="dxa"/>
            <w:tcBorders>
              <w:top w:val="single" w:sz="4" w:space="0" w:color="auto"/>
              <w:left w:val="single" w:sz="4" w:space="0" w:color="auto"/>
              <w:bottom w:val="single" w:sz="4" w:space="0" w:color="auto"/>
              <w:right w:val="single" w:sz="4" w:space="0" w:color="auto"/>
            </w:tcBorders>
          </w:tcPr>
          <w:p w14:paraId="6C7E772E" w14:textId="73CA54DE" w:rsidR="00387CBB" w:rsidRPr="006321BD" w:rsidRDefault="00387CBB" w:rsidP="00F51D0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8F5850" w:rsidRPr="006321BD">
              <w:rPr>
                <w:rFonts w:ascii="ＭＳ 明朝" w:hAnsi="ＭＳ 明朝" w:hint="eastAsia"/>
                <w:color w:val="auto"/>
                <w:sz w:val="24"/>
                <w:szCs w:val="24"/>
              </w:rPr>
              <w:t>守秘義務契約が存在する場合や競争上の配慮が必要な場合、又は対象プロジェクトの数が多く詳細な情報を提供することが制限される場合、提供する情報を一般化した形、又は集計したポートフォリオ単位（例えば、一定の分類への充当割合）で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38D30380" w14:textId="2830714F" w:rsidR="00387CBB" w:rsidRPr="009F73A9" w:rsidRDefault="00065419" w:rsidP="006E72B6">
            <w:pPr>
              <w:rPr>
                <w:rFonts w:ascii="ＭＳ 明朝" w:hAnsi="ＭＳ 明朝"/>
                <w:color w:val="auto"/>
                <w:sz w:val="24"/>
                <w:szCs w:val="24"/>
              </w:rPr>
            </w:pPr>
            <w:r w:rsidRPr="00065419">
              <w:rPr>
                <w:rFonts w:ascii="ＭＳ 明朝" w:hAnsi="ＭＳ 明朝" w:hint="eastAsia"/>
                <w:color w:val="auto"/>
                <w:sz w:val="24"/>
                <w:szCs w:val="24"/>
              </w:rPr>
              <w:t>1-4原則(1)</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123A1A9F" w14:textId="77777777" w:rsidR="00387CBB" w:rsidRPr="009F73A9" w:rsidRDefault="00387CBB" w:rsidP="006E72B6">
            <w:pPr>
              <w:rPr>
                <w:rFonts w:ascii="ＭＳ 明朝" w:hAnsi="ＭＳ 明朝"/>
                <w:color w:val="auto"/>
                <w:sz w:val="24"/>
                <w:szCs w:val="24"/>
              </w:rPr>
            </w:pPr>
          </w:p>
        </w:tc>
      </w:tr>
      <w:tr w:rsidR="009F73A9" w:rsidRPr="009F73A9" w14:paraId="55C23792" w14:textId="77777777" w:rsidTr="00B749DD">
        <w:tc>
          <w:tcPr>
            <w:tcW w:w="3837" w:type="dxa"/>
            <w:tcBorders>
              <w:top w:val="single" w:sz="4" w:space="0" w:color="auto"/>
              <w:left w:val="single" w:sz="4" w:space="0" w:color="auto"/>
              <w:bottom w:val="single" w:sz="4" w:space="0" w:color="auto"/>
              <w:right w:val="single" w:sz="4" w:space="0" w:color="auto"/>
            </w:tcBorders>
          </w:tcPr>
          <w:p w14:paraId="1ED480F0" w14:textId="71D3F07E" w:rsidR="00387CBB" w:rsidRPr="006321BD" w:rsidRDefault="00387CBB" w:rsidP="007D4739">
            <w:pPr>
              <w:spacing w:line="280" w:lineRule="exact"/>
              <w:ind w:left="184" w:hangingChars="76" w:hanging="184"/>
              <w:rPr>
                <w:rFonts w:ascii="ＭＳ 明朝" w:hAnsi="ＭＳ 明朝"/>
                <w:color w:val="auto"/>
                <w:sz w:val="24"/>
                <w:szCs w:val="24"/>
              </w:rPr>
            </w:pPr>
            <w:r w:rsidRPr="006321BD">
              <w:rPr>
                <w:rFonts w:ascii="ＭＳ 明朝" w:hAnsi="ＭＳ 明朝" w:hint="eastAsia"/>
                <w:color w:val="auto"/>
                <w:sz w:val="24"/>
                <w:szCs w:val="24"/>
              </w:rPr>
              <w:t>✓</w:t>
            </w:r>
            <w:r w:rsidR="00E4655B" w:rsidRPr="006321BD">
              <w:rPr>
                <w:rFonts w:ascii="ＭＳ 明朝" w:hAnsi="ＭＳ 明朝" w:hint="eastAsia"/>
                <w:color w:val="auto"/>
                <w:sz w:val="24"/>
                <w:szCs w:val="24"/>
              </w:rPr>
              <w:t>調達資金を既に開始されているグリーンプロジェクトのリファイナンスに充当した場合、ⅰ）調達資金のうちリファイナンスに充当された部分の概算額（又は割合）、ⅱ）どのグリーンプロジェクト（又は分類）のリファイナンスに充当されたのか、が開示事項に含まれることが望ましい。</w:t>
            </w:r>
          </w:p>
        </w:tc>
        <w:tc>
          <w:tcPr>
            <w:tcW w:w="1560" w:type="dxa"/>
            <w:tcBorders>
              <w:top w:val="single" w:sz="4" w:space="0" w:color="auto"/>
              <w:left w:val="single" w:sz="4" w:space="0" w:color="auto"/>
              <w:bottom w:val="single" w:sz="4" w:space="0" w:color="auto"/>
              <w:right w:val="single" w:sz="4" w:space="0" w:color="auto"/>
            </w:tcBorders>
          </w:tcPr>
          <w:p w14:paraId="4BFE3DB7" w14:textId="1A661C2F" w:rsidR="00387CBB" w:rsidRPr="009F73A9" w:rsidRDefault="008378DD" w:rsidP="006E72B6">
            <w:pPr>
              <w:rPr>
                <w:rFonts w:ascii="ＭＳ 明朝" w:hAnsi="ＭＳ 明朝"/>
                <w:color w:val="auto"/>
                <w:sz w:val="24"/>
                <w:szCs w:val="24"/>
              </w:rPr>
            </w:pPr>
            <w:r w:rsidRPr="00065419">
              <w:rPr>
                <w:rFonts w:ascii="ＭＳ 明朝" w:hAnsi="ＭＳ 明朝" w:hint="eastAsia"/>
                <w:color w:val="auto"/>
                <w:sz w:val="24"/>
                <w:szCs w:val="24"/>
              </w:rPr>
              <w:t>1-4</w:t>
            </w:r>
            <w:r>
              <w:rPr>
                <w:rFonts w:ascii="ＭＳ 明朝" w:hAnsi="ＭＳ 明朝" w:hint="eastAsia"/>
                <w:color w:val="auto"/>
                <w:sz w:val="24"/>
                <w:szCs w:val="24"/>
              </w:rPr>
              <w:t>解説</w:t>
            </w:r>
            <w:r w:rsidRPr="00065419">
              <w:rPr>
                <w:rFonts w:ascii="ＭＳ 明朝" w:hAnsi="ＭＳ 明朝" w:hint="eastAsia"/>
                <w:color w:val="auto"/>
                <w:sz w:val="24"/>
                <w:szCs w:val="24"/>
              </w:rPr>
              <w:t>(</w:t>
            </w:r>
            <w:r w:rsidR="007D4739">
              <w:rPr>
                <w:rFonts w:ascii="ＭＳ 明朝" w:hAnsi="ＭＳ 明朝" w:hint="eastAsia"/>
                <w:color w:val="auto"/>
                <w:sz w:val="24"/>
                <w:szCs w:val="24"/>
              </w:rPr>
              <w:t>6</w:t>
            </w:r>
            <w:r w:rsidRPr="00065419">
              <w:rPr>
                <w:rFonts w:ascii="ＭＳ 明朝" w:hAnsi="ＭＳ 明朝" w:hint="eastAsia"/>
                <w:color w:val="auto"/>
                <w:sz w:val="24"/>
                <w:szCs w:val="24"/>
              </w:rPr>
              <w:t>)</w:t>
            </w:r>
            <w:r w:rsidR="007D4739">
              <w:rPr>
                <w:rFonts w:ascii="ＭＳ 明朝" w:hAnsi="ＭＳ 明朝"/>
                <w:color w:val="auto"/>
                <w:sz w:val="24"/>
                <w:szCs w:val="24"/>
              </w:rPr>
              <w:br/>
            </w:r>
            <w:r w:rsidR="007D4739">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73927C94" w14:textId="77777777" w:rsidR="00387CBB" w:rsidRPr="009F73A9" w:rsidRDefault="00387CBB" w:rsidP="006E72B6">
            <w:pPr>
              <w:rPr>
                <w:rFonts w:ascii="ＭＳ 明朝" w:hAnsi="ＭＳ 明朝"/>
                <w:color w:val="auto"/>
                <w:sz w:val="24"/>
                <w:szCs w:val="24"/>
              </w:rPr>
            </w:pPr>
          </w:p>
        </w:tc>
      </w:tr>
      <w:tr w:rsidR="009F73A9" w:rsidRPr="009F73A9" w14:paraId="3D2639F6" w14:textId="77777777" w:rsidTr="00B749DD">
        <w:tc>
          <w:tcPr>
            <w:tcW w:w="3837" w:type="dxa"/>
            <w:tcBorders>
              <w:top w:val="single" w:sz="4" w:space="0" w:color="auto"/>
              <w:left w:val="single" w:sz="4" w:space="0" w:color="auto"/>
              <w:bottom w:val="single" w:sz="4" w:space="0" w:color="auto"/>
              <w:right w:val="single" w:sz="4" w:space="0" w:color="auto"/>
            </w:tcBorders>
          </w:tcPr>
          <w:p w14:paraId="16DAB4FB" w14:textId="67CDB670" w:rsidR="00387CBB" w:rsidRPr="006321BD" w:rsidRDefault="00387CBB" w:rsidP="00B749DD">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0836D2" w:rsidRPr="006321BD">
              <w:rPr>
                <w:rFonts w:ascii="ＭＳ 明朝" w:hAnsi="ＭＳ 明朝" w:hint="eastAsia"/>
                <w:color w:val="auto"/>
                <w:sz w:val="24"/>
                <w:szCs w:val="24"/>
              </w:rPr>
              <w:t>期待される及び／又は達成されたプロジェクトのインパクトを伝える上では、透明性が特に重要である。そのために、定性的なパフォーマンス指標を使用すること、及び、実現可能な場合には、定量的なパフォーマンス指標を使用すること及び定量値を導く上で用いた主要な算出方法及び／又は仮定を開示することが望ましい。</w:t>
            </w:r>
            <w:r w:rsidR="000836D2"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C6680D9" w14:textId="1F60853A" w:rsidR="00387CBB" w:rsidRPr="009F73A9" w:rsidRDefault="005459A9" w:rsidP="006E72B6">
            <w:pPr>
              <w:rPr>
                <w:rFonts w:ascii="ＭＳ 明朝" w:hAnsi="ＭＳ 明朝"/>
                <w:color w:val="auto"/>
                <w:sz w:val="24"/>
                <w:szCs w:val="24"/>
              </w:rPr>
            </w:pPr>
            <w:r w:rsidRPr="005459A9">
              <w:rPr>
                <w:rFonts w:ascii="ＭＳ 明朝" w:hAnsi="ＭＳ 明朝" w:hint="eastAsia"/>
                <w:color w:val="auto"/>
                <w:sz w:val="24"/>
                <w:szCs w:val="24"/>
              </w:rPr>
              <w:t>1-4原則(2)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7369CE8F" w14:textId="77777777" w:rsidR="00387CBB" w:rsidRPr="009F73A9" w:rsidRDefault="00387CBB" w:rsidP="006E72B6">
            <w:pPr>
              <w:rPr>
                <w:rFonts w:ascii="ＭＳ 明朝" w:hAnsi="ＭＳ 明朝"/>
                <w:color w:val="auto"/>
                <w:sz w:val="24"/>
                <w:szCs w:val="24"/>
              </w:rPr>
            </w:pPr>
          </w:p>
        </w:tc>
      </w:tr>
      <w:tr w:rsidR="009F73A9" w:rsidRPr="009F73A9" w14:paraId="3A31D0FC" w14:textId="77777777" w:rsidTr="00B749DD">
        <w:tc>
          <w:tcPr>
            <w:tcW w:w="3837" w:type="dxa"/>
            <w:tcBorders>
              <w:top w:val="single" w:sz="4" w:space="0" w:color="auto"/>
              <w:left w:val="single" w:sz="4" w:space="0" w:color="auto"/>
              <w:bottom w:val="single" w:sz="4" w:space="0" w:color="auto"/>
              <w:right w:val="single" w:sz="4" w:space="0" w:color="auto"/>
            </w:tcBorders>
          </w:tcPr>
          <w:p w14:paraId="7E8A6F80" w14:textId="5E8EDA70" w:rsidR="00387CBB" w:rsidRPr="006321BD" w:rsidRDefault="00387CBB" w:rsidP="00B749DD">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5F67DE" w:rsidRPr="006321BD">
              <w:rPr>
                <w:rFonts w:ascii="ＭＳ 明朝" w:hAnsi="ＭＳ 明朝" w:hint="eastAsia"/>
                <w:color w:val="auto"/>
                <w:sz w:val="24"/>
                <w:szCs w:val="24"/>
              </w:rPr>
              <w:t>環境改善効果の開示に当たっては、実現可能な場合には定量的な指標が用いられ、その算定方法や前提条件とともに示されることが望ましい。</w:t>
            </w:r>
            <w:r w:rsidR="005F67DE"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FE4793D" w14:textId="70648F80" w:rsidR="005F67DE" w:rsidRPr="009F73A9" w:rsidRDefault="00BE3A4D" w:rsidP="005F67DE">
            <w:pPr>
              <w:rPr>
                <w:rFonts w:ascii="ＭＳ 明朝" w:hAnsi="ＭＳ 明朝"/>
                <w:color w:val="auto"/>
                <w:sz w:val="24"/>
                <w:szCs w:val="24"/>
              </w:rPr>
            </w:pPr>
            <w:r w:rsidRPr="00BE3A4D">
              <w:rPr>
                <w:rFonts w:ascii="ＭＳ 明朝" w:hAnsi="ＭＳ 明朝" w:hint="eastAsia"/>
                <w:color w:val="auto"/>
                <w:sz w:val="24"/>
                <w:szCs w:val="24"/>
              </w:rPr>
              <w:t>1-4解説(10)</w:t>
            </w:r>
            <w:r>
              <w:rPr>
                <w:rFonts w:ascii="ＭＳ 明朝" w:hAnsi="ＭＳ 明朝"/>
                <w:color w:val="auto"/>
                <w:sz w:val="24"/>
                <w:szCs w:val="24"/>
              </w:rPr>
              <w:br/>
            </w:r>
            <w:r>
              <w:rPr>
                <w:rFonts w:ascii="ＭＳ 明朝" w:hAnsi="ＭＳ 明朝" w:hint="eastAsia"/>
                <w:color w:val="auto"/>
                <w:sz w:val="24"/>
                <w:szCs w:val="24"/>
              </w:rPr>
              <w:t>望ましい</w:t>
            </w:r>
          </w:p>
          <w:p w14:paraId="1B0BD6D4" w14:textId="15B6C6BF"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03D494D" w14:textId="77777777" w:rsidR="00387CBB" w:rsidRPr="009F73A9" w:rsidRDefault="00387CBB" w:rsidP="006E72B6">
            <w:pPr>
              <w:rPr>
                <w:rFonts w:ascii="ＭＳ 明朝" w:hAnsi="ＭＳ 明朝"/>
                <w:color w:val="auto"/>
                <w:sz w:val="24"/>
                <w:szCs w:val="24"/>
              </w:rPr>
            </w:pPr>
          </w:p>
        </w:tc>
      </w:tr>
    </w:tbl>
    <w:p w14:paraId="735E13F4" w14:textId="520B4E1D" w:rsidR="00387CBB" w:rsidRDefault="00387CBB"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3CEA" w:rsidRPr="006005FD" w14:paraId="241831C0" w14:textId="77777777">
        <w:trPr>
          <w:trHeight w:val="485"/>
        </w:trPr>
        <w:tc>
          <w:tcPr>
            <w:tcW w:w="5397" w:type="dxa"/>
            <w:gridSpan w:val="2"/>
            <w:tcBorders>
              <w:bottom w:val="double" w:sz="4" w:space="0" w:color="auto"/>
            </w:tcBorders>
            <w:shd w:val="clear" w:color="auto" w:fill="D9D9D9"/>
            <w:vAlign w:val="center"/>
          </w:tcPr>
          <w:p w14:paraId="2D9A94B0"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1E46FB02"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9F3CEA" w:rsidRPr="004C76CB" w14:paraId="37856E83" w14:textId="77777777">
        <w:trPr>
          <w:trHeight w:val="781"/>
        </w:trPr>
        <w:tc>
          <w:tcPr>
            <w:tcW w:w="5397" w:type="dxa"/>
            <w:gridSpan w:val="2"/>
            <w:tcBorders>
              <w:bottom w:val="double" w:sz="4" w:space="0" w:color="auto"/>
            </w:tcBorders>
            <w:shd w:val="clear" w:color="auto" w:fill="FFFFFF"/>
          </w:tcPr>
          <w:p w14:paraId="4F396B2A" w14:textId="6E33AEFD" w:rsidR="009F3CEA" w:rsidRPr="0091789A" w:rsidRDefault="00581A30" w:rsidP="00581A30">
            <w:pPr>
              <w:jc w:val="left"/>
              <w:rPr>
                <w:rFonts w:ascii="ＭＳ 明朝" w:hAnsi="ＭＳ 明朝"/>
                <w:sz w:val="18"/>
                <w:szCs w:val="18"/>
              </w:rPr>
            </w:pPr>
            <w:r>
              <w:rPr>
                <w:rFonts w:ascii="ＭＳ 明朝" w:hAnsi="ＭＳ 明朝" w:hint="eastAsia"/>
                <w:sz w:val="24"/>
                <w:szCs w:val="20"/>
              </w:rPr>
              <w:t>2-1.</w:t>
            </w:r>
            <w:r w:rsidR="009F3CEA">
              <w:rPr>
                <w:rFonts w:ascii="ＭＳ 明朝" w:hAnsi="ＭＳ 明朝" w:hint="eastAsia"/>
                <w:sz w:val="24"/>
                <w:szCs w:val="20"/>
              </w:rPr>
              <w:t>グリーンボンド・フレームワーク</w:t>
            </w:r>
            <w:r w:rsidR="009F3CEA" w:rsidRPr="00FF00F4">
              <w:rPr>
                <w:rFonts w:ascii="ＭＳ 明朝" w:hAnsi="ＭＳ 明朝" w:hint="eastAsia"/>
                <w:sz w:val="24"/>
                <w:szCs w:val="20"/>
              </w:rPr>
              <w:t>について</w:t>
            </w:r>
            <w:r w:rsidR="009F3CEA">
              <w:rPr>
                <w:rFonts w:ascii="ＭＳ 明朝" w:hAnsi="ＭＳ 明朝" w:hint="eastAsia"/>
                <w:sz w:val="24"/>
                <w:szCs w:val="20"/>
              </w:rPr>
              <w:t>の</w:t>
            </w:r>
            <w:r w:rsidR="009F3CEA">
              <w:rPr>
                <w:rFonts w:ascii="ＭＳ 明朝" w:hAnsi="ＭＳ 明朝"/>
                <w:sz w:val="24"/>
                <w:szCs w:val="20"/>
              </w:rPr>
              <w:t>GB・SLBGLs</w:t>
            </w:r>
            <w:r w:rsidR="009F3CEA">
              <w:rPr>
                <w:rFonts w:ascii="ＭＳ 明朝" w:hAnsi="ＭＳ 明朝" w:hint="eastAsia"/>
                <w:sz w:val="24"/>
                <w:szCs w:val="20"/>
              </w:rPr>
              <w:t>適合性確認</w:t>
            </w:r>
          </w:p>
        </w:tc>
        <w:tc>
          <w:tcPr>
            <w:tcW w:w="4217" w:type="dxa"/>
            <w:tcBorders>
              <w:bottom w:val="double" w:sz="4" w:space="0" w:color="auto"/>
            </w:tcBorders>
            <w:shd w:val="clear" w:color="auto" w:fill="FFFFFF"/>
          </w:tcPr>
          <w:p w14:paraId="68D110FB" w14:textId="77777777" w:rsidR="009F3CEA" w:rsidRPr="004C76CB" w:rsidRDefault="009F3CEA">
            <w:pPr>
              <w:jc w:val="center"/>
              <w:rPr>
                <w:rFonts w:ascii="ＭＳ 明朝" w:hAnsi="ＭＳ 明朝"/>
                <w:sz w:val="18"/>
                <w:szCs w:val="18"/>
              </w:rPr>
            </w:pPr>
          </w:p>
        </w:tc>
      </w:tr>
      <w:tr w:rsidR="009F3CEA" w:rsidRPr="006005FD" w14:paraId="7A81B91F" w14:textId="77777777">
        <w:trPr>
          <w:trHeight w:val="485"/>
        </w:trPr>
        <w:tc>
          <w:tcPr>
            <w:tcW w:w="3837" w:type="dxa"/>
            <w:tcBorders>
              <w:bottom w:val="double" w:sz="4" w:space="0" w:color="auto"/>
            </w:tcBorders>
            <w:shd w:val="clear" w:color="auto" w:fill="D9D9D9"/>
            <w:vAlign w:val="center"/>
          </w:tcPr>
          <w:p w14:paraId="14ED5EB3"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7156BAF6" w14:textId="77777777" w:rsidR="009F3CEA" w:rsidRDefault="009F3CEA">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274F6994" w14:textId="77777777" w:rsidR="009F3CEA" w:rsidRPr="006005FD" w:rsidRDefault="009F3CEA">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Pr>
                <w:rFonts w:ascii="ＭＳ 明朝" w:hAnsi="ＭＳ 明朝" w:hint="eastAsia"/>
                <w:sz w:val="24"/>
                <w:szCs w:val="18"/>
              </w:rPr>
              <w:t>／奨励される</w:t>
            </w:r>
          </w:p>
        </w:tc>
        <w:tc>
          <w:tcPr>
            <w:tcW w:w="4217" w:type="dxa"/>
            <w:tcBorders>
              <w:bottom w:val="double" w:sz="4" w:space="0" w:color="auto"/>
            </w:tcBorders>
            <w:shd w:val="clear" w:color="auto" w:fill="D9D9D9"/>
            <w:vAlign w:val="center"/>
          </w:tcPr>
          <w:p w14:paraId="2C921022"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確認方法</w:t>
            </w:r>
          </w:p>
        </w:tc>
      </w:tr>
      <w:tr w:rsidR="009F3CEA" w:rsidRPr="009F73A9" w14:paraId="1C462DF2" w14:textId="77777777">
        <w:tc>
          <w:tcPr>
            <w:tcW w:w="3837" w:type="dxa"/>
            <w:tcBorders>
              <w:top w:val="single" w:sz="4" w:space="0" w:color="auto"/>
            </w:tcBorders>
          </w:tcPr>
          <w:p w14:paraId="5DA7D31F" w14:textId="0E183E89"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DA6C9A" w:rsidRPr="006321BD">
              <w:rPr>
                <w:rFonts w:ascii="ＭＳ 明朝" w:hAnsi="ＭＳ 明朝" w:hint="eastAsia"/>
                <w:color w:val="auto"/>
                <w:sz w:val="24"/>
                <w:szCs w:val="18"/>
              </w:rPr>
              <w:t>発行体は、グリーンボンド・フレームワーク又は法定書類により、グリーンボンド又はグリーンボンドプログラムがグリーンボンド原則の４つの核となる要素（調達資金の使途、プロジェクトの評価と選定のプロセス、調達資金の管理、レポーティング）に適合していることを説明すべきである。</w:t>
            </w:r>
          </w:p>
        </w:tc>
        <w:tc>
          <w:tcPr>
            <w:tcW w:w="1560" w:type="dxa"/>
            <w:tcBorders>
              <w:top w:val="single" w:sz="4" w:space="0" w:color="auto"/>
            </w:tcBorders>
          </w:tcPr>
          <w:p w14:paraId="0A5B25A8" w14:textId="3D10CCF2" w:rsidR="009F3CEA" w:rsidRPr="009F73A9" w:rsidRDefault="00225EE5">
            <w:pPr>
              <w:rPr>
                <w:rFonts w:ascii="ＭＳ 明朝" w:hAnsi="ＭＳ 明朝"/>
                <w:color w:val="auto"/>
                <w:sz w:val="24"/>
                <w:szCs w:val="18"/>
              </w:rPr>
            </w:pPr>
            <w:r w:rsidRPr="00225EE5">
              <w:rPr>
                <w:rFonts w:ascii="ＭＳ 明朝" w:hAnsi="ＭＳ 明朝" w:hint="eastAsia"/>
                <w:color w:val="auto"/>
                <w:sz w:val="24"/>
                <w:szCs w:val="18"/>
              </w:rPr>
              <w:t>2-1原則(1)</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tcPr>
          <w:p w14:paraId="65C045E4" w14:textId="77777777" w:rsidR="009F3CEA" w:rsidRPr="009F73A9" w:rsidRDefault="009F3CEA">
            <w:pPr>
              <w:rPr>
                <w:rFonts w:ascii="ＭＳ 明朝" w:hAnsi="ＭＳ 明朝"/>
                <w:color w:val="auto"/>
                <w:sz w:val="24"/>
                <w:szCs w:val="18"/>
              </w:rPr>
            </w:pPr>
          </w:p>
        </w:tc>
      </w:tr>
      <w:tr w:rsidR="009F3CEA" w:rsidRPr="009F73A9" w14:paraId="48CE4600" w14:textId="77777777">
        <w:tc>
          <w:tcPr>
            <w:tcW w:w="3837" w:type="dxa"/>
          </w:tcPr>
          <w:p w14:paraId="4B5D68E4" w14:textId="100F0E77"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60421F" w:rsidRPr="006321BD">
              <w:rPr>
                <w:rFonts w:ascii="ＭＳ 明朝" w:hAnsi="ＭＳ 明朝" w:hint="eastAsia"/>
                <w:color w:val="auto"/>
                <w:sz w:val="24"/>
                <w:szCs w:val="18"/>
              </w:rPr>
              <w:t>当該グリーンボンド・フレームワーク及び／又は法定書類は、投資家が容易にアクセス可能な形式で参照できるようにすべきである。</w:t>
            </w:r>
            <w:r w:rsidRPr="006321BD">
              <w:rPr>
                <w:rFonts w:ascii="ＭＳ 明朝" w:hAnsi="ＭＳ 明朝"/>
                <w:color w:val="auto"/>
                <w:sz w:val="24"/>
                <w:szCs w:val="18"/>
              </w:rPr>
              <w:t xml:space="preserve"> </w:t>
            </w:r>
          </w:p>
        </w:tc>
        <w:tc>
          <w:tcPr>
            <w:tcW w:w="1560" w:type="dxa"/>
          </w:tcPr>
          <w:p w14:paraId="598DD3B6" w14:textId="282CFC36" w:rsidR="009F3CEA" w:rsidRPr="00CE4BD4" w:rsidRDefault="0060421F">
            <w:pPr>
              <w:rPr>
                <w:rFonts w:ascii="ＭＳ 明朝" w:hAnsi="ＭＳ 明朝"/>
                <w:color w:val="auto"/>
                <w:sz w:val="24"/>
                <w:szCs w:val="18"/>
              </w:rPr>
            </w:pPr>
            <w:r>
              <w:rPr>
                <w:rFonts w:ascii="ＭＳ 明朝" w:hAnsi="ＭＳ 明朝" w:hint="eastAsia"/>
                <w:color w:val="auto"/>
                <w:sz w:val="24"/>
                <w:szCs w:val="18"/>
              </w:rPr>
              <w:t>2</w:t>
            </w:r>
            <w:r w:rsidR="009F3CEA" w:rsidRPr="00CE4BD4">
              <w:rPr>
                <w:rFonts w:ascii="ＭＳ 明朝" w:hAnsi="ＭＳ 明朝" w:hint="eastAsia"/>
                <w:color w:val="auto"/>
                <w:sz w:val="24"/>
                <w:szCs w:val="18"/>
              </w:rPr>
              <w:t>-1原則(1)</w:t>
            </w:r>
          </w:p>
          <w:p w14:paraId="30FFC1A3" w14:textId="77777777" w:rsidR="009F3CEA" w:rsidRPr="009F73A9" w:rsidRDefault="009F3CEA">
            <w:pPr>
              <w:rPr>
                <w:rFonts w:ascii="ＭＳ 明朝" w:hAnsi="ＭＳ 明朝"/>
                <w:color w:val="auto"/>
                <w:sz w:val="24"/>
                <w:szCs w:val="18"/>
              </w:rPr>
            </w:pPr>
            <w:r w:rsidRPr="00CE4BD4">
              <w:rPr>
                <w:rFonts w:ascii="ＭＳ 明朝" w:hAnsi="ＭＳ 明朝" w:hint="eastAsia"/>
                <w:color w:val="auto"/>
                <w:sz w:val="24"/>
                <w:szCs w:val="18"/>
              </w:rPr>
              <w:t>べきである</w:t>
            </w:r>
          </w:p>
        </w:tc>
        <w:tc>
          <w:tcPr>
            <w:tcW w:w="4217" w:type="dxa"/>
          </w:tcPr>
          <w:p w14:paraId="5EB45FDB" w14:textId="77777777" w:rsidR="009F3CEA" w:rsidRPr="009F73A9" w:rsidRDefault="009F3CEA">
            <w:pPr>
              <w:rPr>
                <w:rFonts w:ascii="ＭＳ 明朝" w:hAnsi="ＭＳ 明朝"/>
                <w:color w:val="auto"/>
                <w:sz w:val="24"/>
                <w:szCs w:val="18"/>
              </w:rPr>
            </w:pPr>
          </w:p>
        </w:tc>
      </w:tr>
      <w:tr w:rsidR="009F3CEA" w:rsidRPr="009F73A9" w14:paraId="2334A09B" w14:textId="77777777">
        <w:tc>
          <w:tcPr>
            <w:tcW w:w="3837" w:type="dxa"/>
          </w:tcPr>
          <w:p w14:paraId="2C6047FE" w14:textId="3BFBF861"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D069DB" w:rsidRPr="006321BD">
              <w:rPr>
                <w:rFonts w:ascii="ＭＳ 明朝" w:hAnsi="ＭＳ 明朝" w:hint="eastAsia"/>
                <w:color w:val="auto"/>
                <w:sz w:val="24"/>
                <w:szCs w:val="18"/>
              </w:rPr>
              <w:t>発行体は、グリーンボンド・フレームワークにおいて、発行体の包括的なサステナビリティ戦略の文脈に沿って、関連する情報を要約することが望ましい。</w:t>
            </w:r>
          </w:p>
        </w:tc>
        <w:tc>
          <w:tcPr>
            <w:tcW w:w="1560" w:type="dxa"/>
          </w:tcPr>
          <w:p w14:paraId="3CFC3B35" w14:textId="1D72BCB2" w:rsidR="009F3CEA" w:rsidRPr="009F73A9" w:rsidRDefault="00197AA5" w:rsidP="00D069DB">
            <w:pPr>
              <w:rPr>
                <w:rFonts w:ascii="ＭＳ 明朝" w:hAnsi="ＭＳ 明朝"/>
                <w:color w:val="auto"/>
                <w:sz w:val="24"/>
                <w:szCs w:val="18"/>
              </w:rPr>
            </w:pPr>
            <w:r w:rsidRPr="00197AA5">
              <w:rPr>
                <w:rFonts w:ascii="ＭＳ 明朝" w:hAnsi="ＭＳ 明朝" w:hint="eastAsia"/>
                <w:color w:val="auto"/>
                <w:sz w:val="24"/>
                <w:szCs w:val="18"/>
              </w:rPr>
              <w:t>2-1原則(2)</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tcPr>
          <w:p w14:paraId="3378251D" w14:textId="77777777" w:rsidR="009F3CEA" w:rsidRPr="009F73A9" w:rsidRDefault="009F3CEA">
            <w:pPr>
              <w:rPr>
                <w:rFonts w:ascii="ＭＳ 明朝" w:hAnsi="ＭＳ 明朝"/>
                <w:color w:val="auto"/>
                <w:sz w:val="24"/>
                <w:szCs w:val="18"/>
              </w:rPr>
            </w:pPr>
          </w:p>
        </w:tc>
      </w:tr>
      <w:tr w:rsidR="009F3CEA" w:rsidRPr="009F73A9" w14:paraId="32CA2F6C" w14:textId="77777777">
        <w:tc>
          <w:tcPr>
            <w:tcW w:w="3837" w:type="dxa"/>
          </w:tcPr>
          <w:p w14:paraId="35021055" w14:textId="18A28B9A" w:rsidR="009F3CEA" w:rsidRPr="00F35BC2" w:rsidRDefault="009F3CEA">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C66F28" w:rsidRPr="00676130">
              <w:rPr>
                <w:rFonts w:ascii="ＭＳ 明朝" w:hAnsi="ＭＳ 明朝" w:hint="eastAsia"/>
                <w:color w:val="auto"/>
                <w:sz w:val="24"/>
                <w:szCs w:val="18"/>
              </w:rPr>
              <w:t>発行体は、プロジェクトの選定において参照されたあらゆるタクソノミー、環境基準、又は認証を公開することが奨励される。</w:t>
            </w:r>
            <w:r w:rsidRPr="00F35BC2">
              <w:rPr>
                <w:rFonts w:ascii="ＭＳ 明朝" w:hAnsi="ＭＳ 明朝"/>
                <w:color w:val="auto"/>
                <w:sz w:val="24"/>
                <w:szCs w:val="18"/>
              </w:rPr>
              <w:t xml:space="preserve"> </w:t>
            </w:r>
          </w:p>
        </w:tc>
        <w:tc>
          <w:tcPr>
            <w:tcW w:w="1560" w:type="dxa"/>
          </w:tcPr>
          <w:p w14:paraId="2B39654C" w14:textId="14F9538F" w:rsidR="009F3CEA" w:rsidRPr="009F73A9" w:rsidRDefault="00C66F28">
            <w:pPr>
              <w:rPr>
                <w:rFonts w:ascii="ＭＳ 明朝" w:hAnsi="ＭＳ 明朝"/>
                <w:color w:val="auto"/>
                <w:sz w:val="24"/>
                <w:szCs w:val="18"/>
              </w:rPr>
            </w:pPr>
            <w:r w:rsidRPr="00197AA5">
              <w:rPr>
                <w:rFonts w:ascii="ＭＳ 明朝" w:hAnsi="ＭＳ 明朝" w:hint="eastAsia"/>
                <w:color w:val="auto"/>
                <w:sz w:val="24"/>
                <w:szCs w:val="18"/>
              </w:rPr>
              <w:t>2-1原則(2)</w:t>
            </w:r>
            <w:r>
              <w:rPr>
                <w:rFonts w:ascii="ＭＳ 明朝" w:hAnsi="ＭＳ 明朝"/>
                <w:color w:val="auto"/>
                <w:sz w:val="24"/>
                <w:szCs w:val="18"/>
              </w:rPr>
              <w:br/>
            </w:r>
            <w:r>
              <w:rPr>
                <w:rFonts w:ascii="ＭＳ 明朝" w:hAnsi="ＭＳ 明朝" w:hint="eastAsia"/>
                <w:color w:val="auto"/>
                <w:sz w:val="24"/>
                <w:szCs w:val="18"/>
              </w:rPr>
              <w:t>奨励される</w:t>
            </w:r>
          </w:p>
        </w:tc>
        <w:tc>
          <w:tcPr>
            <w:tcW w:w="4217" w:type="dxa"/>
          </w:tcPr>
          <w:p w14:paraId="53EFD4F9" w14:textId="77777777" w:rsidR="009F3CEA" w:rsidRPr="009F73A9" w:rsidRDefault="009F3CEA">
            <w:pPr>
              <w:rPr>
                <w:rFonts w:ascii="ＭＳ 明朝" w:hAnsi="ＭＳ 明朝"/>
                <w:color w:val="auto"/>
                <w:sz w:val="24"/>
                <w:szCs w:val="18"/>
              </w:rPr>
            </w:pPr>
          </w:p>
        </w:tc>
      </w:tr>
      <w:tr w:rsidR="00637801" w:rsidRPr="009F73A9" w14:paraId="00D81944" w14:textId="77777777">
        <w:tc>
          <w:tcPr>
            <w:tcW w:w="3837" w:type="dxa"/>
          </w:tcPr>
          <w:p w14:paraId="26C95806" w14:textId="1183028E" w:rsidR="00637801" w:rsidRPr="00F35BC2" w:rsidRDefault="00F97266">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Pr="006321BD">
              <w:rPr>
                <w:rFonts w:ascii="ＭＳ 明朝" w:hAnsi="ＭＳ 明朝" w:hint="eastAsia"/>
                <w:color w:val="auto"/>
                <w:sz w:val="24"/>
                <w:szCs w:val="18"/>
              </w:rPr>
              <w:t>基準・認証等を参照した場合には、参照した環境基準・認証等と実際のグリーンプロジェクト等がどのように適合しているのかを併せて説明することが望ましい。</w:t>
            </w:r>
            <w:r w:rsidR="002C424D" w:rsidRPr="006321BD">
              <w:rPr>
                <w:rFonts w:ascii="ＭＳ 明朝" w:hAnsi="ＭＳ 明朝" w:hint="eastAsia"/>
                <w:color w:val="auto"/>
                <w:sz w:val="24"/>
                <w:szCs w:val="18"/>
              </w:rPr>
              <w:t>加えて、</w:t>
            </w:r>
            <w:r w:rsidRPr="006321BD">
              <w:rPr>
                <w:rFonts w:ascii="ＭＳ 明朝" w:hAnsi="ＭＳ 明朝" w:hint="eastAsia"/>
                <w:color w:val="auto"/>
                <w:sz w:val="24"/>
                <w:szCs w:val="18"/>
              </w:rPr>
              <w:t>外部の認証を活用する場合には、単に認証を満たすことだけでなく、それによって達成される環境改善効果についても説明することが望ましい。</w:t>
            </w:r>
          </w:p>
        </w:tc>
        <w:tc>
          <w:tcPr>
            <w:tcW w:w="1560" w:type="dxa"/>
          </w:tcPr>
          <w:p w14:paraId="520D4E3E" w14:textId="77777777" w:rsidR="008A155E" w:rsidRPr="008A155E" w:rsidRDefault="008A155E" w:rsidP="008A155E">
            <w:pPr>
              <w:rPr>
                <w:rFonts w:ascii="ＭＳ 明朝" w:hAnsi="ＭＳ 明朝"/>
                <w:color w:val="auto"/>
                <w:sz w:val="24"/>
                <w:szCs w:val="18"/>
              </w:rPr>
            </w:pPr>
            <w:r w:rsidRPr="008A155E">
              <w:rPr>
                <w:rFonts w:ascii="ＭＳ 明朝" w:hAnsi="ＭＳ 明朝" w:hint="eastAsia"/>
                <w:color w:val="auto"/>
                <w:sz w:val="24"/>
                <w:szCs w:val="18"/>
              </w:rPr>
              <w:t>2-1解説(4)</w:t>
            </w:r>
          </w:p>
          <w:p w14:paraId="1542AAAF" w14:textId="51EC3D24" w:rsidR="00637801" w:rsidRPr="00197AA5" w:rsidRDefault="008A155E" w:rsidP="008A155E">
            <w:pPr>
              <w:rPr>
                <w:rFonts w:ascii="ＭＳ 明朝" w:hAnsi="ＭＳ 明朝"/>
                <w:color w:val="auto"/>
                <w:sz w:val="24"/>
                <w:szCs w:val="18"/>
              </w:rPr>
            </w:pPr>
            <w:r w:rsidRPr="008A155E">
              <w:rPr>
                <w:rFonts w:ascii="ＭＳ 明朝" w:hAnsi="ＭＳ 明朝" w:hint="eastAsia"/>
                <w:color w:val="auto"/>
                <w:sz w:val="24"/>
                <w:szCs w:val="18"/>
              </w:rPr>
              <w:t>2-1解説(5)</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tcPr>
          <w:p w14:paraId="399AC082" w14:textId="77777777" w:rsidR="00637801" w:rsidRPr="009F73A9" w:rsidRDefault="00637801">
            <w:pPr>
              <w:rPr>
                <w:rFonts w:ascii="ＭＳ 明朝" w:hAnsi="ＭＳ 明朝"/>
                <w:color w:val="auto"/>
                <w:sz w:val="24"/>
                <w:szCs w:val="18"/>
              </w:rPr>
            </w:pPr>
          </w:p>
        </w:tc>
      </w:tr>
    </w:tbl>
    <w:p w14:paraId="6B0D81B8" w14:textId="77777777" w:rsidR="00900712" w:rsidRDefault="00900712"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642"/>
        <w:gridCol w:w="4106"/>
      </w:tblGrid>
      <w:tr w:rsidR="001D081F" w:rsidRPr="006005FD" w14:paraId="32A46013" w14:textId="77777777" w:rsidTr="009505EA">
        <w:trPr>
          <w:trHeight w:val="485"/>
        </w:trPr>
        <w:tc>
          <w:tcPr>
            <w:tcW w:w="5508" w:type="dxa"/>
            <w:gridSpan w:val="2"/>
            <w:tcBorders>
              <w:bottom w:val="double" w:sz="4" w:space="0" w:color="auto"/>
            </w:tcBorders>
            <w:shd w:val="clear" w:color="auto" w:fill="D9D9D9"/>
            <w:vAlign w:val="center"/>
          </w:tcPr>
          <w:p w14:paraId="5A80167D"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lastRenderedPageBreak/>
              <w:t>項目</w:t>
            </w:r>
          </w:p>
        </w:tc>
        <w:tc>
          <w:tcPr>
            <w:tcW w:w="4106" w:type="dxa"/>
            <w:tcBorders>
              <w:bottom w:val="double" w:sz="4" w:space="0" w:color="auto"/>
            </w:tcBorders>
            <w:shd w:val="clear" w:color="auto" w:fill="D9D9D9"/>
            <w:vAlign w:val="center"/>
          </w:tcPr>
          <w:p w14:paraId="7EEBAEF8"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1D081F" w:rsidRPr="004C76CB" w14:paraId="235D8C7A" w14:textId="77777777" w:rsidTr="009505EA">
        <w:trPr>
          <w:trHeight w:val="781"/>
        </w:trPr>
        <w:tc>
          <w:tcPr>
            <w:tcW w:w="5508" w:type="dxa"/>
            <w:gridSpan w:val="2"/>
            <w:tcBorders>
              <w:bottom w:val="double" w:sz="4" w:space="0" w:color="auto"/>
            </w:tcBorders>
            <w:shd w:val="clear" w:color="auto" w:fill="FFFFFF"/>
          </w:tcPr>
          <w:p w14:paraId="670675AB" w14:textId="5A526540" w:rsidR="001D081F" w:rsidRPr="0091789A" w:rsidRDefault="001D081F">
            <w:pPr>
              <w:jc w:val="left"/>
              <w:rPr>
                <w:rFonts w:ascii="ＭＳ 明朝" w:hAnsi="ＭＳ 明朝"/>
                <w:sz w:val="18"/>
                <w:szCs w:val="18"/>
              </w:rPr>
            </w:pPr>
            <w:r>
              <w:rPr>
                <w:rFonts w:ascii="ＭＳ 明朝" w:hAnsi="ＭＳ 明朝" w:hint="eastAsia"/>
                <w:sz w:val="24"/>
                <w:szCs w:val="20"/>
              </w:rPr>
              <w:t>2-</w:t>
            </w:r>
            <w:r w:rsidR="005872F3">
              <w:rPr>
                <w:rFonts w:ascii="ＭＳ 明朝" w:hAnsi="ＭＳ 明朝" w:hint="eastAsia"/>
                <w:sz w:val="24"/>
                <w:szCs w:val="20"/>
              </w:rPr>
              <w:t>2</w:t>
            </w:r>
            <w:r>
              <w:rPr>
                <w:rFonts w:ascii="ＭＳ 明朝" w:hAnsi="ＭＳ 明朝" w:hint="eastAsia"/>
                <w:sz w:val="24"/>
                <w:szCs w:val="20"/>
              </w:rPr>
              <w:t>.</w:t>
            </w:r>
            <w:r w:rsidR="005872F3">
              <w:rPr>
                <w:rFonts w:ascii="ＭＳ 明朝" w:hAnsi="ＭＳ 明朝" w:hint="eastAsia"/>
                <w:sz w:val="24"/>
                <w:szCs w:val="20"/>
              </w:rPr>
              <w:t>外部レビュー</w:t>
            </w:r>
            <w:r w:rsidRPr="00FF00F4">
              <w:rPr>
                <w:rFonts w:ascii="ＭＳ 明朝" w:hAnsi="ＭＳ 明朝" w:hint="eastAsia"/>
                <w:sz w:val="24"/>
                <w:szCs w:val="20"/>
              </w:rPr>
              <w:t>について</w:t>
            </w:r>
            <w:r>
              <w:rPr>
                <w:rFonts w:ascii="ＭＳ 明朝" w:hAnsi="ＭＳ 明朝" w:hint="eastAsia"/>
                <w:sz w:val="24"/>
                <w:szCs w:val="20"/>
              </w:rPr>
              <w:t>の</w:t>
            </w:r>
            <w:r>
              <w:rPr>
                <w:rFonts w:ascii="ＭＳ 明朝" w:hAnsi="ＭＳ 明朝"/>
                <w:sz w:val="24"/>
                <w:szCs w:val="20"/>
              </w:rPr>
              <w:t>GB・SLBGLs</w:t>
            </w:r>
            <w:r>
              <w:rPr>
                <w:rFonts w:ascii="ＭＳ 明朝" w:hAnsi="ＭＳ 明朝" w:hint="eastAsia"/>
                <w:sz w:val="24"/>
                <w:szCs w:val="20"/>
              </w:rPr>
              <w:t>適合性確認</w:t>
            </w:r>
          </w:p>
        </w:tc>
        <w:tc>
          <w:tcPr>
            <w:tcW w:w="4106" w:type="dxa"/>
            <w:tcBorders>
              <w:bottom w:val="double" w:sz="4" w:space="0" w:color="auto"/>
            </w:tcBorders>
            <w:shd w:val="clear" w:color="auto" w:fill="FFFFFF"/>
          </w:tcPr>
          <w:p w14:paraId="7DDD06DF" w14:textId="77777777" w:rsidR="001D081F" w:rsidRPr="004C76CB" w:rsidRDefault="001D081F">
            <w:pPr>
              <w:jc w:val="center"/>
              <w:rPr>
                <w:rFonts w:ascii="ＭＳ 明朝" w:hAnsi="ＭＳ 明朝"/>
                <w:sz w:val="18"/>
                <w:szCs w:val="18"/>
              </w:rPr>
            </w:pPr>
          </w:p>
        </w:tc>
      </w:tr>
      <w:tr w:rsidR="001D081F" w:rsidRPr="006005FD" w14:paraId="64A19A32" w14:textId="77777777" w:rsidTr="00933B08">
        <w:trPr>
          <w:trHeight w:val="485"/>
        </w:trPr>
        <w:tc>
          <w:tcPr>
            <w:tcW w:w="3866" w:type="dxa"/>
            <w:tcBorders>
              <w:bottom w:val="double" w:sz="4" w:space="0" w:color="auto"/>
            </w:tcBorders>
            <w:shd w:val="clear" w:color="auto" w:fill="D9D9D9"/>
            <w:vAlign w:val="center"/>
          </w:tcPr>
          <w:p w14:paraId="56E2FAB6"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内容</w:t>
            </w:r>
          </w:p>
        </w:tc>
        <w:tc>
          <w:tcPr>
            <w:tcW w:w="1642" w:type="dxa"/>
            <w:tcBorders>
              <w:bottom w:val="double" w:sz="4" w:space="0" w:color="auto"/>
            </w:tcBorders>
            <w:shd w:val="clear" w:color="auto" w:fill="D9D9D9"/>
            <w:vAlign w:val="center"/>
          </w:tcPr>
          <w:p w14:paraId="5CB90284" w14:textId="77777777" w:rsidR="001D081F" w:rsidRDefault="001D081F">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40A25918" w14:textId="77777777" w:rsidR="001D081F" w:rsidRPr="006005FD" w:rsidRDefault="001D081F">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Pr>
                <w:rFonts w:ascii="ＭＳ 明朝" w:hAnsi="ＭＳ 明朝" w:hint="eastAsia"/>
                <w:sz w:val="24"/>
                <w:szCs w:val="18"/>
              </w:rPr>
              <w:t>／奨励される</w:t>
            </w:r>
          </w:p>
        </w:tc>
        <w:tc>
          <w:tcPr>
            <w:tcW w:w="4106" w:type="dxa"/>
            <w:tcBorders>
              <w:bottom w:val="double" w:sz="4" w:space="0" w:color="auto"/>
            </w:tcBorders>
            <w:shd w:val="clear" w:color="auto" w:fill="D9D9D9"/>
            <w:vAlign w:val="center"/>
          </w:tcPr>
          <w:p w14:paraId="2F40D113"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確認方法</w:t>
            </w:r>
          </w:p>
        </w:tc>
      </w:tr>
      <w:tr w:rsidR="001D081F" w:rsidRPr="009F73A9" w14:paraId="64030944" w14:textId="77777777" w:rsidTr="00933B08">
        <w:tc>
          <w:tcPr>
            <w:tcW w:w="3866" w:type="dxa"/>
          </w:tcPr>
          <w:p w14:paraId="1BE108D4" w14:textId="451E542E" w:rsidR="001D081F" w:rsidRPr="00F35BC2" w:rsidRDefault="001D081F">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B85576" w:rsidRPr="006321BD">
              <w:rPr>
                <w:rFonts w:ascii="ＭＳ 明朝" w:hAnsi="ＭＳ 明朝" w:hint="eastAsia"/>
                <w:color w:val="auto"/>
                <w:sz w:val="24"/>
                <w:szCs w:val="18"/>
              </w:rPr>
              <w:t>グリーンボンド発行後、発行体による調達資金の管理は、グリーンボンドの調達資金の内部追跡管理方法と、その資金の充当状況について検証するため、外部監査機関又は第三者機関の活用によって補完されることが望ましい。</w:t>
            </w:r>
            <w:r w:rsidRPr="00F35BC2">
              <w:rPr>
                <w:rFonts w:ascii="ＭＳ 明朝" w:hAnsi="ＭＳ 明朝"/>
                <w:color w:val="auto"/>
                <w:sz w:val="24"/>
                <w:szCs w:val="18"/>
              </w:rPr>
              <w:t xml:space="preserve"> </w:t>
            </w:r>
          </w:p>
        </w:tc>
        <w:tc>
          <w:tcPr>
            <w:tcW w:w="1642" w:type="dxa"/>
          </w:tcPr>
          <w:p w14:paraId="231C765F" w14:textId="32A1008E" w:rsidR="001D081F" w:rsidRPr="00CE4BD4" w:rsidRDefault="001D081F">
            <w:pPr>
              <w:rPr>
                <w:rFonts w:ascii="ＭＳ 明朝" w:hAnsi="ＭＳ 明朝"/>
                <w:color w:val="auto"/>
                <w:sz w:val="24"/>
                <w:szCs w:val="18"/>
              </w:rPr>
            </w:pPr>
            <w:r>
              <w:rPr>
                <w:rFonts w:ascii="ＭＳ 明朝" w:hAnsi="ＭＳ 明朝" w:hint="eastAsia"/>
                <w:color w:val="auto"/>
                <w:sz w:val="24"/>
                <w:szCs w:val="18"/>
              </w:rPr>
              <w:t>2</w:t>
            </w:r>
            <w:r w:rsidRPr="00CE4BD4">
              <w:rPr>
                <w:rFonts w:ascii="ＭＳ 明朝" w:hAnsi="ＭＳ 明朝" w:hint="eastAsia"/>
                <w:color w:val="auto"/>
                <w:sz w:val="24"/>
                <w:szCs w:val="18"/>
              </w:rPr>
              <w:t>-</w:t>
            </w:r>
            <w:r w:rsidR="00B85576">
              <w:rPr>
                <w:rFonts w:ascii="ＭＳ 明朝" w:hAnsi="ＭＳ 明朝" w:hint="eastAsia"/>
                <w:color w:val="auto"/>
                <w:sz w:val="24"/>
                <w:szCs w:val="18"/>
              </w:rPr>
              <w:t>2</w:t>
            </w:r>
            <w:r w:rsidRPr="00CE4BD4">
              <w:rPr>
                <w:rFonts w:ascii="ＭＳ 明朝" w:hAnsi="ＭＳ 明朝" w:hint="eastAsia"/>
                <w:color w:val="auto"/>
                <w:sz w:val="24"/>
                <w:szCs w:val="18"/>
              </w:rPr>
              <w:t>原則(1)</w:t>
            </w:r>
          </w:p>
          <w:p w14:paraId="15F5EDAF" w14:textId="1CF502CB" w:rsidR="001D081F" w:rsidRPr="009F73A9" w:rsidRDefault="00B85576">
            <w:pPr>
              <w:rPr>
                <w:rFonts w:ascii="ＭＳ 明朝" w:hAnsi="ＭＳ 明朝"/>
                <w:color w:val="auto"/>
                <w:sz w:val="24"/>
                <w:szCs w:val="18"/>
              </w:rPr>
            </w:pPr>
            <w:r>
              <w:rPr>
                <w:rFonts w:ascii="ＭＳ 明朝" w:hAnsi="ＭＳ 明朝" w:hint="eastAsia"/>
                <w:color w:val="auto"/>
                <w:sz w:val="24"/>
                <w:szCs w:val="18"/>
              </w:rPr>
              <w:t>望ましい</w:t>
            </w:r>
          </w:p>
        </w:tc>
        <w:tc>
          <w:tcPr>
            <w:tcW w:w="4106" w:type="dxa"/>
          </w:tcPr>
          <w:p w14:paraId="16AC1DE1" w14:textId="77777777" w:rsidR="001D081F" w:rsidRPr="009F73A9" w:rsidRDefault="001D081F">
            <w:pPr>
              <w:rPr>
                <w:rFonts w:ascii="ＭＳ 明朝" w:hAnsi="ＭＳ 明朝"/>
                <w:color w:val="auto"/>
                <w:sz w:val="24"/>
                <w:szCs w:val="18"/>
              </w:rPr>
            </w:pPr>
          </w:p>
        </w:tc>
      </w:tr>
    </w:tbl>
    <w:p w14:paraId="7EAAE412" w14:textId="77777777" w:rsidR="00A9704D" w:rsidRDefault="00A9704D" w:rsidP="00387CBB">
      <w:pPr>
        <w:adjustRightInd/>
        <w:rPr>
          <w:rStyle w:val="ae"/>
        </w:rPr>
      </w:pPr>
    </w:p>
    <w:p w14:paraId="16C08155" w14:textId="631D8602" w:rsidR="006A60DD" w:rsidRPr="006A60DD" w:rsidRDefault="006A60DD"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Pr>
          <w:rFonts w:ascii="ＭＳ 明朝" w:hAnsi="ＭＳ 明朝" w:cs="ＭＳ Ｐゴシック" w:hint="eastAsia"/>
          <w:color w:val="auto"/>
          <w:sz w:val="24"/>
          <w:szCs w:val="24"/>
        </w:rPr>
        <w:t>サステナビリティ・リンク・ボンド</w:t>
      </w:r>
      <w:r w:rsidRPr="009F73A9">
        <w:rPr>
          <w:rFonts w:ascii="ＭＳ 明朝" w:hAnsi="ＭＳ 明朝" w:cs="ＭＳ Ｐゴシック" w:hint="eastAsia"/>
          <w:color w:val="auto"/>
          <w:sz w:val="24"/>
          <w:szCs w:val="24"/>
        </w:rPr>
        <w:t>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6005FD" w14:paraId="436BE568" w14:textId="77777777" w:rsidTr="00917B7D">
        <w:trPr>
          <w:trHeight w:val="485"/>
        </w:trPr>
        <w:tc>
          <w:tcPr>
            <w:tcW w:w="5397" w:type="dxa"/>
            <w:gridSpan w:val="2"/>
            <w:tcBorders>
              <w:bottom w:val="double" w:sz="4" w:space="0" w:color="auto"/>
            </w:tcBorders>
            <w:shd w:val="clear" w:color="auto" w:fill="D9D9D9"/>
            <w:vAlign w:val="center"/>
          </w:tcPr>
          <w:p w14:paraId="7CB004B5"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07B199F4"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6A60DD" w:rsidRPr="006005FD" w14:paraId="61854A70" w14:textId="77777777" w:rsidTr="00917B7D">
        <w:trPr>
          <w:trHeight w:val="781"/>
        </w:trPr>
        <w:tc>
          <w:tcPr>
            <w:tcW w:w="5397" w:type="dxa"/>
            <w:gridSpan w:val="2"/>
            <w:tcBorders>
              <w:bottom w:val="double" w:sz="4" w:space="0" w:color="auto"/>
            </w:tcBorders>
            <w:shd w:val="clear" w:color="auto" w:fill="FFFFFF"/>
          </w:tcPr>
          <w:p w14:paraId="1D4C905D" w14:textId="2AF0D3CD" w:rsidR="006A60DD" w:rsidRPr="0091789A" w:rsidRDefault="00E47A63" w:rsidP="006A60DD">
            <w:pPr>
              <w:jc w:val="left"/>
              <w:rPr>
                <w:rFonts w:ascii="ＭＳ 明朝" w:hAnsi="ＭＳ 明朝"/>
                <w:sz w:val="18"/>
                <w:szCs w:val="18"/>
              </w:rPr>
            </w:pPr>
            <w:r>
              <w:rPr>
                <w:rFonts w:ascii="ＭＳ 明朝" w:hAnsi="ＭＳ 明朝" w:hint="eastAsia"/>
                <w:sz w:val="24"/>
                <w:szCs w:val="20"/>
              </w:rPr>
              <w:t>1</w:t>
            </w:r>
            <w:r w:rsidR="00526B17">
              <w:rPr>
                <w:rFonts w:ascii="ＭＳ 明朝" w:hAnsi="ＭＳ 明朝" w:hint="eastAsia"/>
                <w:sz w:val="24"/>
                <w:szCs w:val="20"/>
              </w:rPr>
              <w:t>.</w:t>
            </w:r>
            <w:r w:rsidR="006A60DD">
              <w:rPr>
                <w:rFonts w:ascii="ＭＳ 明朝" w:hAnsi="ＭＳ 明朝" w:hint="eastAsia"/>
                <w:sz w:val="24"/>
                <w:szCs w:val="20"/>
              </w:rPr>
              <w:t>KPI</w:t>
            </w:r>
            <w:r w:rsidR="00526B17">
              <w:rPr>
                <w:rFonts w:ascii="ＭＳ 明朝" w:hAnsi="ＭＳ 明朝" w:hint="eastAsia"/>
                <w:sz w:val="24"/>
                <w:szCs w:val="20"/>
              </w:rPr>
              <w:t>sの選定</w:t>
            </w:r>
            <w:r w:rsidR="006A60DD" w:rsidRPr="00FF00F4">
              <w:rPr>
                <w:rFonts w:ascii="ＭＳ 明朝" w:hAnsi="ＭＳ 明朝" w:hint="eastAsia"/>
                <w:sz w:val="24"/>
                <w:szCs w:val="20"/>
              </w:rPr>
              <w:t>について</w:t>
            </w:r>
            <w:r w:rsidR="006A60DD">
              <w:rPr>
                <w:rFonts w:ascii="ＭＳ 明朝" w:hAnsi="ＭＳ 明朝" w:hint="eastAsia"/>
                <w:sz w:val="24"/>
                <w:szCs w:val="20"/>
              </w:rPr>
              <w:t>の</w:t>
            </w:r>
            <w:r w:rsidR="006A60DD">
              <w:rPr>
                <w:rFonts w:ascii="ＭＳ 明朝" w:hAnsi="ＭＳ 明朝"/>
                <w:sz w:val="24"/>
                <w:szCs w:val="20"/>
              </w:rPr>
              <w:t>GB・SLB</w:t>
            </w:r>
            <w:r w:rsidR="00526B17">
              <w:rPr>
                <w:rFonts w:ascii="ＭＳ 明朝" w:hAnsi="ＭＳ 明朝" w:hint="eastAsia"/>
                <w:sz w:val="24"/>
                <w:szCs w:val="20"/>
              </w:rPr>
              <w:t>GL</w:t>
            </w:r>
            <w:r w:rsidR="006A60DD">
              <w:rPr>
                <w:rFonts w:ascii="ＭＳ 明朝" w:hAnsi="ＭＳ 明朝"/>
                <w:sz w:val="24"/>
                <w:szCs w:val="20"/>
              </w:rPr>
              <w:t>s</w:t>
            </w:r>
            <w:r w:rsidR="006A60DD">
              <w:rPr>
                <w:rFonts w:ascii="ＭＳ 明朝" w:hAnsi="ＭＳ 明朝" w:hint="eastAsia"/>
                <w:sz w:val="24"/>
                <w:szCs w:val="20"/>
              </w:rPr>
              <w:t>適合性確認</w:t>
            </w:r>
          </w:p>
        </w:tc>
        <w:tc>
          <w:tcPr>
            <w:tcW w:w="4217" w:type="dxa"/>
            <w:tcBorders>
              <w:bottom w:val="double" w:sz="4" w:space="0" w:color="auto"/>
            </w:tcBorders>
            <w:shd w:val="clear" w:color="auto" w:fill="FFFFFF"/>
          </w:tcPr>
          <w:p w14:paraId="1D4B0180" w14:textId="524AED22" w:rsidR="006A60DD" w:rsidRPr="004C76CB" w:rsidRDefault="00CF3552" w:rsidP="00CF3552">
            <w:pPr>
              <w:jc w:val="left"/>
              <w:rPr>
                <w:rFonts w:ascii="ＭＳ 明朝" w:hAnsi="ＭＳ 明朝"/>
                <w:sz w:val="18"/>
                <w:szCs w:val="18"/>
              </w:rPr>
            </w:pPr>
            <w:r>
              <w:rPr>
                <w:rFonts w:ascii="ＭＳ 明朝" w:hAnsi="ＭＳ 明朝"/>
                <w:color w:val="FF0000"/>
                <w:sz w:val="24"/>
                <w:szCs w:val="24"/>
              </w:rPr>
              <w:br/>
            </w:r>
          </w:p>
        </w:tc>
      </w:tr>
      <w:tr w:rsidR="006A60DD" w:rsidRPr="006005FD" w14:paraId="0D00D724" w14:textId="77777777" w:rsidTr="00917B7D">
        <w:trPr>
          <w:trHeight w:val="485"/>
        </w:trPr>
        <w:tc>
          <w:tcPr>
            <w:tcW w:w="3837" w:type="dxa"/>
            <w:tcBorders>
              <w:bottom w:val="double" w:sz="4" w:space="0" w:color="auto"/>
            </w:tcBorders>
            <w:shd w:val="clear" w:color="auto" w:fill="D9D9D9"/>
            <w:vAlign w:val="center"/>
          </w:tcPr>
          <w:p w14:paraId="51859AB4"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0D8CDA70" w14:textId="77777777" w:rsidR="006A60DD" w:rsidRDefault="006A60DD" w:rsidP="00917B7D">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6FA4B581" w14:textId="7E52B986" w:rsidR="006A60DD" w:rsidRPr="006005FD" w:rsidRDefault="006A60DD" w:rsidP="00917B7D">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w:t>
            </w:r>
            <w:r w:rsidR="00F23C28">
              <w:rPr>
                <w:rFonts w:ascii="ＭＳ 明朝" w:hAnsi="ＭＳ 明朝" w:hint="eastAsia"/>
                <w:sz w:val="24"/>
                <w:szCs w:val="18"/>
              </w:rPr>
              <w:t>い／奨励される</w:t>
            </w:r>
          </w:p>
        </w:tc>
        <w:tc>
          <w:tcPr>
            <w:tcW w:w="4217" w:type="dxa"/>
            <w:tcBorders>
              <w:bottom w:val="double" w:sz="4" w:space="0" w:color="auto"/>
            </w:tcBorders>
            <w:shd w:val="clear" w:color="auto" w:fill="D9D9D9"/>
            <w:vAlign w:val="center"/>
          </w:tcPr>
          <w:p w14:paraId="1CD40642"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確認方法</w:t>
            </w:r>
          </w:p>
        </w:tc>
      </w:tr>
      <w:tr w:rsidR="006A60DD" w:rsidRPr="009F73A9" w14:paraId="4D780935" w14:textId="77777777" w:rsidTr="00917B7D">
        <w:tc>
          <w:tcPr>
            <w:tcW w:w="3837" w:type="dxa"/>
            <w:tcBorders>
              <w:top w:val="single" w:sz="4" w:space="0" w:color="auto"/>
            </w:tcBorders>
          </w:tcPr>
          <w:p w14:paraId="744A264A" w14:textId="7FD7F15E" w:rsidR="006A60DD" w:rsidRPr="006321BD" w:rsidRDefault="006A60DD" w:rsidP="00BB238F">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BC2275" w:rsidRPr="006321BD">
              <w:rPr>
                <w:rFonts w:ascii="ＭＳ 明朝" w:hAnsi="ＭＳ 明朝" w:hint="eastAsia"/>
                <w:color w:val="auto"/>
                <w:sz w:val="24"/>
                <w:szCs w:val="18"/>
              </w:rPr>
              <w:t>KPIsは企業発行体の中核となるサステナビリティ及び事業戦略にとってマテリアルであるべきであり、自社の属するセクターの関連する環境、社会、及び／又はガバナンスの課題に対応し、また経営陣のもとで管理されるべきである。</w:t>
            </w:r>
          </w:p>
        </w:tc>
        <w:tc>
          <w:tcPr>
            <w:tcW w:w="1560" w:type="dxa"/>
            <w:tcBorders>
              <w:top w:val="single" w:sz="4" w:space="0" w:color="auto"/>
            </w:tcBorders>
          </w:tcPr>
          <w:p w14:paraId="6A69A6CB" w14:textId="33E52151" w:rsidR="006A60DD" w:rsidRPr="009F73A9" w:rsidRDefault="009213AD" w:rsidP="00917B7D">
            <w:pPr>
              <w:rPr>
                <w:rFonts w:ascii="ＭＳ 明朝" w:hAnsi="ＭＳ 明朝"/>
                <w:color w:val="auto"/>
                <w:sz w:val="24"/>
                <w:szCs w:val="18"/>
              </w:rPr>
            </w:pPr>
            <w:r w:rsidRPr="009213AD">
              <w:rPr>
                <w:rFonts w:ascii="ＭＳ 明朝" w:hAnsi="ＭＳ 明朝" w:hint="eastAsia"/>
                <w:color w:val="auto"/>
                <w:sz w:val="24"/>
                <w:szCs w:val="18"/>
              </w:rPr>
              <w:t>1-原則</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tcPr>
          <w:p w14:paraId="7230995A" w14:textId="22A3A6BC" w:rsidR="006A60DD" w:rsidRPr="009F73A9" w:rsidRDefault="006A60DD" w:rsidP="00917B7D">
            <w:pPr>
              <w:rPr>
                <w:rFonts w:ascii="ＭＳ 明朝" w:hAnsi="ＭＳ 明朝"/>
                <w:color w:val="auto"/>
                <w:sz w:val="24"/>
                <w:szCs w:val="18"/>
              </w:rPr>
            </w:pPr>
          </w:p>
        </w:tc>
      </w:tr>
      <w:tr w:rsidR="006A60DD" w:rsidRPr="009F73A9" w14:paraId="0B47F529" w14:textId="77777777" w:rsidTr="00917B7D">
        <w:tc>
          <w:tcPr>
            <w:tcW w:w="3837" w:type="dxa"/>
          </w:tcPr>
          <w:p w14:paraId="5BE0E709" w14:textId="77777777" w:rsidR="00B54E61" w:rsidRPr="006321BD" w:rsidRDefault="006A60DD"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B54E61" w:rsidRPr="006321BD">
              <w:rPr>
                <w:rFonts w:ascii="ＭＳ 明朝" w:hAnsi="ＭＳ 明朝" w:hint="eastAsia"/>
                <w:color w:val="auto"/>
                <w:sz w:val="24"/>
                <w:szCs w:val="18"/>
              </w:rPr>
              <w:t>KPIsは以下であるべきである。</w:t>
            </w:r>
          </w:p>
          <w:p w14:paraId="5E0C31F7"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・企業発行体のビジネス全体に関連性があり、中核的でマテリアルであり、かつ、発行体の現在及び／又は将来的な事業において戦略的に大きな意義のあるもの。</w:t>
            </w:r>
          </w:p>
          <w:p w14:paraId="14E5A793"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・発行体全体のサステナビリティ戦略又は方針と整合的であり、かつ、その発行体にとって最もマテリアルな戦略的側面を反</w:t>
            </w:r>
            <w:r w:rsidRPr="006321BD">
              <w:rPr>
                <w:rFonts w:ascii="ＭＳ 明朝" w:hAnsi="ＭＳ 明朝" w:hint="eastAsia"/>
                <w:color w:val="auto"/>
                <w:sz w:val="24"/>
                <w:szCs w:val="18"/>
              </w:rPr>
              <w:lastRenderedPageBreak/>
              <w:t>映しているもの。例えば、KPIは戦略／方針の開示に含まれるかそれをサポートするものであり、特にCO2排出削減が困難なセクター（hard-to-abate sector）については移行計画によってサポートされるものである。</w:t>
            </w:r>
          </w:p>
          <w:p w14:paraId="495A79E2"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・一貫した方法に基づき測定可能、又は定量化が可能なもの。</w:t>
            </w:r>
          </w:p>
          <w:p w14:paraId="2F02B7E2"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・外部からの検証が可能なもの。</w:t>
            </w:r>
          </w:p>
          <w:p w14:paraId="1106054E" w14:textId="1B361817" w:rsidR="006A60DD"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・ベンチマーク化が可能であるもの、すなわち、SPTsの野心度に関する評価を容易にするために、可能な限り外部参照情報又は定義を活用するもの。</w:t>
            </w:r>
            <w:r w:rsidRPr="006321BD">
              <w:rPr>
                <w:rFonts w:ascii="ＭＳ 明朝" w:hAnsi="ＭＳ 明朝"/>
                <w:color w:val="auto"/>
                <w:sz w:val="24"/>
                <w:szCs w:val="18"/>
              </w:rPr>
              <w:t xml:space="preserve"> </w:t>
            </w:r>
          </w:p>
        </w:tc>
        <w:tc>
          <w:tcPr>
            <w:tcW w:w="1560" w:type="dxa"/>
          </w:tcPr>
          <w:p w14:paraId="1FC55777" w14:textId="641DBD98" w:rsidR="006A60DD" w:rsidRPr="00B54E61" w:rsidRDefault="00B54E61" w:rsidP="00917B7D">
            <w:pPr>
              <w:rPr>
                <w:rFonts w:ascii="ＭＳ 明朝" w:hAnsi="ＭＳ 明朝"/>
                <w:color w:val="auto"/>
                <w:sz w:val="24"/>
                <w:szCs w:val="18"/>
              </w:rPr>
            </w:pPr>
            <w:r w:rsidRPr="009213AD">
              <w:rPr>
                <w:rFonts w:ascii="ＭＳ 明朝" w:hAnsi="ＭＳ 明朝" w:hint="eastAsia"/>
                <w:color w:val="auto"/>
                <w:sz w:val="24"/>
                <w:szCs w:val="18"/>
              </w:rPr>
              <w:lastRenderedPageBreak/>
              <w:t>1-原則</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Pr>
          <w:p w14:paraId="70B92EDE" w14:textId="389F6C2F" w:rsidR="006A60DD" w:rsidRPr="009F73A9" w:rsidRDefault="006A60DD" w:rsidP="00917B7D">
            <w:pPr>
              <w:rPr>
                <w:rFonts w:ascii="ＭＳ 明朝" w:hAnsi="ＭＳ 明朝"/>
                <w:color w:val="auto"/>
                <w:sz w:val="24"/>
                <w:szCs w:val="18"/>
              </w:rPr>
            </w:pPr>
          </w:p>
        </w:tc>
      </w:tr>
      <w:tr w:rsidR="006A60DD" w:rsidRPr="009F73A9" w14:paraId="0DA85A50" w14:textId="77777777" w:rsidTr="00917B7D">
        <w:tc>
          <w:tcPr>
            <w:tcW w:w="3837" w:type="dxa"/>
          </w:tcPr>
          <w:p w14:paraId="6294D8C5" w14:textId="790AB83E" w:rsidR="006A60DD" w:rsidRPr="00F35BC2" w:rsidRDefault="006A60DD" w:rsidP="006A60DD">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6F5F51" w:rsidRPr="00A9704D">
              <w:rPr>
                <w:rFonts w:ascii="ＭＳ 明朝" w:hAnsi="ＭＳ 明朝" w:hint="eastAsia"/>
                <w:color w:val="auto"/>
                <w:sz w:val="24"/>
                <w:szCs w:val="18"/>
              </w:rPr>
              <w:t>投資家が、選定されたKPIsの過去のパフォーマンス評価を行うことができるように、発行体は可能な場合には、過去の年次報告書やサステナビリティ・レポート、国が決定する貢献（NDC）等にかかる不定期又は非年次な報告書に含まれているKPIsを選定することが奨励される。</w:t>
            </w:r>
            <w:r w:rsidR="006F5F51" w:rsidRPr="00A9704D">
              <w:rPr>
                <w:rFonts w:ascii="ＭＳ 明朝" w:hAnsi="ＭＳ 明朝"/>
                <w:color w:val="auto"/>
                <w:sz w:val="24"/>
                <w:szCs w:val="18"/>
              </w:rPr>
              <w:t xml:space="preserve"> </w:t>
            </w:r>
          </w:p>
        </w:tc>
        <w:tc>
          <w:tcPr>
            <w:tcW w:w="1560" w:type="dxa"/>
          </w:tcPr>
          <w:p w14:paraId="37DC0C57" w14:textId="4FF2438D" w:rsidR="006A60DD" w:rsidRPr="009F73A9" w:rsidRDefault="006F5F51" w:rsidP="00917B7D">
            <w:pPr>
              <w:rPr>
                <w:rFonts w:ascii="ＭＳ 明朝" w:hAnsi="ＭＳ 明朝"/>
                <w:color w:val="auto"/>
                <w:sz w:val="24"/>
                <w:szCs w:val="18"/>
              </w:rPr>
            </w:pPr>
            <w:r w:rsidRPr="006F5F51">
              <w:rPr>
                <w:rFonts w:ascii="ＭＳ 明朝" w:hAnsi="ＭＳ 明朝" w:hint="eastAsia"/>
                <w:color w:val="auto"/>
                <w:sz w:val="24"/>
                <w:szCs w:val="18"/>
              </w:rPr>
              <w:t>1-原則</w:t>
            </w:r>
            <w:r w:rsidRPr="006F5F51">
              <w:rPr>
                <w:rFonts w:ascii="ＭＳ 明朝" w:hAnsi="ＭＳ 明朝" w:hint="eastAsia"/>
                <w:color w:val="auto"/>
                <w:sz w:val="24"/>
                <w:szCs w:val="18"/>
              </w:rPr>
              <w:br/>
            </w:r>
            <w:r>
              <w:rPr>
                <w:rFonts w:ascii="ＭＳ 明朝" w:hAnsi="ＭＳ 明朝" w:hint="eastAsia"/>
                <w:color w:val="auto"/>
                <w:sz w:val="24"/>
                <w:szCs w:val="18"/>
              </w:rPr>
              <w:t>奨励される</w:t>
            </w:r>
          </w:p>
        </w:tc>
        <w:tc>
          <w:tcPr>
            <w:tcW w:w="4217" w:type="dxa"/>
          </w:tcPr>
          <w:p w14:paraId="0FD230D7" w14:textId="77777777" w:rsidR="006A60DD" w:rsidRPr="009F73A9" w:rsidRDefault="006A60DD" w:rsidP="00917B7D">
            <w:pPr>
              <w:rPr>
                <w:rFonts w:ascii="ＭＳ 明朝" w:hAnsi="ＭＳ 明朝"/>
                <w:color w:val="auto"/>
                <w:sz w:val="24"/>
                <w:szCs w:val="18"/>
              </w:rPr>
            </w:pPr>
          </w:p>
        </w:tc>
      </w:tr>
      <w:tr w:rsidR="006A60DD" w:rsidRPr="009F73A9" w14:paraId="6AF5B889" w14:textId="77777777" w:rsidTr="00917B7D">
        <w:tc>
          <w:tcPr>
            <w:tcW w:w="3837" w:type="dxa"/>
          </w:tcPr>
          <w:p w14:paraId="0E9D5701" w14:textId="74F374D0" w:rsidR="006A60DD" w:rsidRPr="006321BD" w:rsidRDefault="006A60DD" w:rsidP="007D3F73">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57E44" w:rsidRPr="006321BD">
              <w:rPr>
                <w:rFonts w:ascii="ＭＳ 明朝" w:hAnsi="ＭＳ 明朝" w:hint="eastAsia"/>
                <w:color w:val="auto"/>
                <w:sz w:val="24"/>
                <w:szCs w:val="18"/>
              </w:rPr>
              <w:t>過去に開示されたことのないKPIsである場合には、発行体は可能な限り、KPIsの値に関して少なくとも過去３年分の外部検証された値を提供すべきである。</w:t>
            </w:r>
            <w:r w:rsidR="00357E44" w:rsidRPr="006321BD">
              <w:rPr>
                <w:rFonts w:ascii="ＭＳ 明朝" w:hAnsi="ＭＳ 明朝"/>
                <w:color w:val="auto"/>
                <w:sz w:val="24"/>
                <w:szCs w:val="18"/>
              </w:rPr>
              <w:t xml:space="preserve"> </w:t>
            </w:r>
          </w:p>
        </w:tc>
        <w:tc>
          <w:tcPr>
            <w:tcW w:w="1560" w:type="dxa"/>
          </w:tcPr>
          <w:p w14:paraId="61C11A10" w14:textId="4BB634AA" w:rsidR="006A60DD" w:rsidRPr="009F73A9" w:rsidRDefault="00357E44" w:rsidP="00917B7D">
            <w:pPr>
              <w:rPr>
                <w:rFonts w:ascii="ＭＳ 明朝" w:hAnsi="ＭＳ 明朝"/>
                <w:color w:val="auto"/>
                <w:sz w:val="24"/>
                <w:szCs w:val="18"/>
              </w:rPr>
            </w:pPr>
            <w:r w:rsidRPr="00357E44">
              <w:rPr>
                <w:rFonts w:ascii="ＭＳ 明朝" w:hAnsi="ＭＳ 明朝" w:hint="eastAsia"/>
                <w:color w:val="auto"/>
                <w:sz w:val="24"/>
                <w:szCs w:val="18"/>
              </w:rPr>
              <w:t>1-原則</w:t>
            </w:r>
            <w:r w:rsidRPr="00357E44">
              <w:rPr>
                <w:rFonts w:ascii="ＭＳ 明朝" w:hAnsi="ＭＳ 明朝" w:hint="eastAsia"/>
                <w:color w:val="auto"/>
                <w:sz w:val="24"/>
                <w:szCs w:val="18"/>
              </w:rPr>
              <w:br/>
              <w:t>べきである</w:t>
            </w:r>
          </w:p>
        </w:tc>
        <w:tc>
          <w:tcPr>
            <w:tcW w:w="4217" w:type="dxa"/>
          </w:tcPr>
          <w:p w14:paraId="4811B912" w14:textId="77777777" w:rsidR="006A60DD" w:rsidRPr="009F73A9" w:rsidRDefault="006A60DD" w:rsidP="00917B7D">
            <w:pPr>
              <w:rPr>
                <w:rFonts w:ascii="ＭＳ 明朝" w:hAnsi="ＭＳ 明朝"/>
                <w:color w:val="auto"/>
                <w:sz w:val="24"/>
                <w:szCs w:val="18"/>
              </w:rPr>
            </w:pPr>
          </w:p>
        </w:tc>
      </w:tr>
      <w:tr w:rsidR="006A60DD" w:rsidRPr="009F73A9" w14:paraId="7CF4CABC" w14:textId="77777777" w:rsidTr="00917B7D">
        <w:tc>
          <w:tcPr>
            <w:tcW w:w="3837" w:type="dxa"/>
          </w:tcPr>
          <w:p w14:paraId="6FB5472B" w14:textId="20FE8686" w:rsidR="006A60DD" w:rsidRPr="006321BD" w:rsidRDefault="006A60DD"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8E258C" w:rsidRPr="006321BD">
              <w:rPr>
                <w:rFonts w:ascii="ＭＳ 明朝" w:hAnsi="ＭＳ 明朝" w:hint="eastAsia"/>
                <w:color w:val="auto"/>
                <w:sz w:val="24"/>
                <w:szCs w:val="18"/>
              </w:rPr>
              <w:t>KPIsの選定の際には、技術的な進歩と規制環境の変化にも配慮すべきである。</w:t>
            </w:r>
            <w:r w:rsidR="008E258C" w:rsidRPr="006321BD">
              <w:rPr>
                <w:rFonts w:ascii="ＭＳ 明朝" w:hAnsi="ＭＳ 明朝"/>
                <w:color w:val="auto"/>
                <w:sz w:val="24"/>
                <w:szCs w:val="18"/>
              </w:rPr>
              <w:t xml:space="preserve"> </w:t>
            </w:r>
          </w:p>
        </w:tc>
        <w:tc>
          <w:tcPr>
            <w:tcW w:w="1560" w:type="dxa"/>
          </w:tcPr>
          <w:p w14:paraId="55D3D2A4" w14:textId="5719C232" w:rsidR="006A60DD" w:rsidRPr="009F73A9" w:rsidRDefault="008E258C"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t>べきである</w:t>
            </w:r>
          </w:p>
        </w:tc>
        <w:tc>
          <w:tcPr>
            <w:tcW w:w="4217" w:type="dxa"/>
          </w:tcPr>
          <w:p w14:paraId="3A44D038" w14:textId="77777777" w:rsidR="006A60DD" w:rsidRPr="009F73A9" w:rsidRDefault="006A60DD" w:rsidP="00917B7D">
            <w:pPr>
              <w:rPr>
                <w:rFonts w:ascii="ＭＳ 明朝" w:hAnsi="ＭＳ 明朝"/>
                <w:color w:val="auto"/>
                <w:sz w:val="24"/>
                <w:szCs w:val="18"/>
              </w:rPr>
            </w:pPr>
          </w:p>
        </w:tc>
      </w:tr>
      <w:tr w:rsidR="006A60DD" w:rsidRPr="009F73A9" w14:paraId="63FB54D1" w14:textId="77777777" w:rsidTr="00702CFF">
        <w:trPr>
          <w:trHeight w:val="1707"/>
        </w:trPr>
        <w:tc>
          <w:tcPr>
            <w:tcW w:w="3837" w:type="dxa"/>
          </w:tcPr>
          <w:p w14:paraId="561278B2" w14:textId="088ED598" w:rsidR="006A60DD" w:rsidRPr="006321BD" w:rsidRDefault="006A60DD" w:rsidP="00917B7D">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FE1535" w:rsidRPr="006321BD">
              <w:rPr>
                <w:rFonts w:ascii="ＭＳ 明朝" w:hAnsi="ＭＳ 明朝" w:hint="eastAsia"/>
                <w:color w:val="auto"/>
                <w:sz w:val="24"/>
                <w:szCs w:val="18"/>
              </w:rPr>
              <w:t>発行体は、KPIs選定の根拠及びプロセスに関する情報、及び発行体のサステナビリティ戦略におけるKPIsの位置付けを、投資家に明瞭に説明することが望ましい。</w:t>
            </w:r>
          </w:p>
        </w:tc>
        <w:tc>
          <w:tcPr>
            <w:tcW w:w="1560" w:type="dxa"/>
          </w:tcPr>
          <w:p w14:paraId="15109132" w14:textId="24827F0A" w:rsidR="006A60DD" w:rsidRPr="009F73A9" w:rsidRDefault="00FE1535"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r>
            <w:r>
              <w:rPr>
                <w:rFonts w:ascii="ＭＳ 明朝" w:hAnsi="ＭＳ 明朝" w:hint="eastAsia"/>
                <w:color w:val="auto"/>
                <w:sz w:val="24"/>
                <w:szCs w:val="18"/>
              </w:rPr>
              <w:t>望ましい</w:t>
            </w:r>
          </w:p>
        </w:tc>
        <w:tc>
          <w:tcPr>
            <w:tcW w:w="4217" w:type="dxa"/>
          </w:tcPr>
          <w:p w14:paraId="379ED919" w14:textId="77777777" w:rsidR="006A60DD" w:rsidRPr="009F73A9" w:rsidRDefault="006A60DD" w:rsidP="00917B7D">
            <w:pPr>
              <w:rPr>
                <w:rFonts w:ascii="ＭＳ 明朝" w:hAnsi="ＭＳ 明朝"/>
                <w:color w:val="auto"/>
                <w:sz w:val="18"/>
                <w:szCs w:val="18"/>
              </w:rPr>
            </w:pPr>
          </w:p>
        </w:tc>
      </w:tr>
      <w:tr w:rsidR="006A60DD" w:rsidRPr="009F73A9" w14:paraId="76707AD4" w14:textId="77777777" w:rsidTr="00917B7D">
        <w:tc>
          <w:tcPr>
            <w:tcW w:w="3837" w:type="dxa"/>
          </w:tcPr>
          <w:p w14:paraId="3BF1D3BB" w14:textId="263462A9" w:rsidR="006A60DD" w:rsidRPr="006321BD" w:rsidRDefault="006A60DD"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F76B9A" w:rsidRPr="006321BD">
              <w:rPr>
                <w:rFonts w:ascii="ＭＳ 明朝" w:hAnsi="ＭＳ 明朝" w:hint="eastAsia"/>
                <w:color w:val="auto"/>
                <w:sz w:val="24"/>
                <w:szCs w:val="18"/>
              </w:rPr>
              <w:t>KPIsは明確に定義されるべきで、また、適用対象範囲（例：SPTの対象となる発行体のCO2排出量の割合）、及び、計算方法論（例：KPIsとなるCO2排出量が原単位排出量の場合はその分母の明確な定義）、ベースラインの定義に関する情報を含めるべきである。</w:t>
            </w:r>
          </w:p>
        </w:tc>
        <w:tc>
          <w:tcPr>
            <w:tcW w:w="1560" w:type="dxa"/>
          </w:tcPr>
          <w:p w14:paraId="109DCD49" w14:textId="20B67AAC" w:rsidR="006A60DD" w:rsidRPr="009F73A9" w:rsidRDefault="00F76B9A"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r>
            <w:r w:rsidR="00F46D66">
              <w:rPr>
                <w:rFonts w:ascii="ＭＳ 明朝" w:hAnsi="ＭＳ 明朝" w:hint="eastAsia"/>
                <w:color w:val="auto"/>
                <w:sz w:val="24"/>
                <w:szCs w:val="18"/>
              </w:rPr>
              <w:t>べきである</w:t>
            </w:r>
          </w:p>
        </w:tc>
        <w:tc>
          <w:tcPr>
            <w:tcW w:w="4217" w:type="dxa"/>
          </w:tcPr>
          <w:p w14:paraId="10D92BC2" w14:textId="7680119A" w:rsidR="006A60DD" w:rsidRPr="009F73A9" w:rsidRDefault="006A60DD" w:rsidP="00917B7D">
            <w:pPr>
              <w:rPr>
                <w:rFonts w:ascii="ＭＳ 明朝" w:hAnsi="ＭＳ 明朝"/>
                <w:color w:val="auto"/>
                <w:sz w:val="18"/>
                <w:szCs w:val="18"/>
              </w:rPr>
            </w:pPr>
          </w:p>
        </w:tc>
      </w:tr>
      <w:tr w:rsidR="00F46D66" w:rsidRPr="009F73A9" w14:paraId="79FD877B" w14:textId="77777777" w:rsidTr="00917B7D">
        <w:tc>
          <w:tcPr>
            <w:tcW w:w="3837" w:type="dxa"/>
          </w:tcPr>
          <w:p w14:paraId="7396FCB4" w14:textId="0BAA7887" w:rsidR="00F46D66" w:rsidRPr="006321BD" w:rsidRDefault="00F46D66"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BF0CCA" w:rsidRPr="006321BD">
              <w:rPr>
                <w:rFonts w:ascii="ＭＳ 明朝" w:hAnsi="ＭＳ 明朝" w:hint="eastAsia"/>
                <w:color w:val="auto"/>
                <w:sz w:val="24"/>
                <w:szCs w:val="18"/>
              </w:rPr>
              <w:t>実現可能な場合には、科学的根</w:t>
            </w:r>
            <w:r w:rsidR="00BF0CCA" w:rsidRPr="006321BD">
              <w:rPr>
                <w:rFonts w:ascii="ＭＳ 明朝" w:hAnsi="ＭＳ 明朝" w:hint="eastAsia"/>
                <w:color w:val="auto"/>
                <w:sz w:val="24"/>
                <w:szCs w:val="18"/>
              </w:rPr>
              <w:lastRenderedPageBreak/>
              <w:t>拠に基づく計算、又は業界基準／国際的に広く認知されたデータに対するベンチマーク化（例：SMARTの法則－具体的、測定可能、達成可能、関連性があり、かつ期限設定を意識して設定）がなされるべきである。</w:t>
            </w:r>
          </w:p>
        </w:tc>
        <w:tc>
          <w:tcPr>
            <w:tcW w:w="1560" w:type="dxa"/>
          </w:tcPr>
          <w:p w14:paraId="026982AD" w14:textId="3358DC46" w:rsidR="00F46D66" w:rsidRPr="008E258C" w:rsidRDefault="00BF0CCA" w:rsidP="00917B7D">
            <w:pPr>
              <w:rPr>
                <w:rFonts w:ascii="ＭＳ 明朝" w:hAnsi="ＭＳ 明朝"/>
                <w:color w:val="auto"/>
                <w:sz w:val="24"/>
                <w:szCs w:val="18"/>
              </w:rPr>
            </w:pPr>
            <w:r w:rsidRPr="008E258C">
              <w:rPr>
                <w:rFonts w:ascii="ＭＳ 明朝" w:hAnsi="ＭＳ 明朝" w:hint="eastAsia"/>
                <w:color w:val="auto"/>
                <w:sz w:val="24"/>
                <w:szCs w:val="18"/>
              </w:rPr>
              <w:lastRenderedPageBreak/>
              <w:t>1-原則</w:t>
            </w:r>
            <w:r w:rsidRPr="008E258C">
              <w:rPr>
                <w:rFonts w:ascii="ＭＳ 明朝" w:hAnsi="ＭＳ 明朝" w:hint="eastAsia"/>
                <w:color w:val="auto"/>
                <w:sz w:val="24"/>
                <w:szCs w:val="18"/>
              </w:rPr>
              <w:br/>
            </w:r>
            <w:r>
              <w:rPr>
                <w:rFonts w:ascii="ＭＳ 明朝" w:hAnsi="ＭＳ 明朝" w:hint="eastAsia"/>
                <w:color w:val="auto"/>
                <w:sz w:val="24"/>
                <w:szCs w:val="18"/>
              </w:rPr>
              <w:lastRenderedPageBreak/>
              <w:t>べきである</w:t>
            </w:r>
          </w:p>
        </w:tc>
        <w:tc>
          <w:tcPr>
            <w:tcW w:w="4217" w:type="dxa"/>
          </w:tcPr>
          <w:p w14:paraId="24C6CEF0" w14:textId="77777777" w:rsidR="00F46D66" w:rsidRPr="009F73A9" w:rsidRDefault="00F46D66" w:rsidP="00917B7D">
            <w:pPr>
              <w:rPr>
                <w:rFonts w:ascii="ＭＳ 明朝" w:hAnsi="ＭＳ 明朝"/>
                <w:color w:val="auto"/>
                <w:sz w:val="18"/>
                <w:szCs w:val="18"/>
              </w:rPr>
            </w:pPr>
          </w:p>
        </w:tc>
      </w:tr>
      <w:tr w:rsidR="00F46D66" w:rsidRPr="009F73A9" w14:paraId="6E979B47" w14:textId="77777777" w:rsidTr="00917B7D">
        <w:tc>
          <w:tcPr>
            <w:tcW w:w="3837" w:type="dxa"/>
          </w:tcPr>
          <w:p w14:paraId="02FC5D4C" w14:textId="62084DAB" w:rsidR="00F46D66" w:rsidRPr="00F35BC2" w:rsidRDefault="00F9360B" w:rsidP="007F58B3">
            <w:pPr>
              <w:spacing w:line="280" w:lineRule="exact"/>
              <w:ind w:left="237" w:hangingChars="98" w:hanging="237"/>
              <w:rPr>
                <w:rFonts w:ascii="ＭＳ 明朝" w:hAnsi="ＭＳ 明朝"/>
                <w:color w:val="auto"/>
                <w:sz w:val="24"/>
                <w:szCs w:val="18"/>
              </w:rPr>
            </w:pPr>
            <w:r w:rsidRPr="00F35BC2">
              <w:rPr>
                <w:rFonts w:ascii="ＭＳ 明朝" w:hAnsi="ＭＳ 明朝" w:hint="eastAsia"/>
                <w:color w:val="auto"/>
                <w:sz w:val="24"/>
                <w:szCs w:val="18"/>
              </w:rPr>
              <w:t>✓</w:t>
            </w:r>
            <w:r w:rsidRPr="006E106B">
              <w:rPr>
                <w:rFonts w:ascii="ＭＳ 明朝" w:hAnsi="ＭＳ 明朝" w:hint="eastAsia"/>
                <w:color w:val="auto"/>
                <w:sz w:val="24"/>
                <w:szCs w:val="18"/>
              </w:rPr>
              <w:t>発行体は少なくとも１つの中核的なKPIを選択することが奨励される。（二次的なKPIを設定する場合には、当該KPIは原則として、中核的なKPIを補完するものと考えるべきである。）</w:t>
            </w:r>
          </w:p>
        </w:tc>
        <w:tc>
          <w:tcPr>
            <w:tcW w:w="1560" w:type="dxa"/>
          </w:tcPr>
          <w:p w14:paraId="2693E57B" w14:textId="0503EEB4" w:rsidR="00F46D66" w:rsidRPr="008E258C" w:rsidRDefault="006C1A0A" w:rsidP="00917B7D">
            <w:pPr>
              <w:rPr>
                <w:rFonts w:ascii="ＭＳ 明朝" w:hAnsi="ＭＳ 明朝"/>
                <w:color w:val="auto"/>
                <w:sz w:val="24"/>
                <w:szCs w:val="18"/>
              </w:rPr>
            </w:pPr>
            <w:r w:rsidRPr="006C1A0A">
              <w:rPr>
                <w:rFonts w:ascii="ＭＳ 明朝" w:hAnsi="ＭＳ 明朝" w:hint="eastAsia"/>
                <w:color w:val="auto"/>
                <w:sz w:val="24"/>
                <w:szCs w:val="18"/>
              </w:rPr>
              <w:t>1-解説(2)</w:t>
            </w:r>
            <w:r>
              <w:rPr>
                <w:rFonts w:ascii="ＭＳ 明朝" w:hAnsi="ＭＳ 明朝"/>
                <w:color w:val="auto"/>
                <w:sz w:val="24"/>
                <w:szCs w:val="18"/>
              </w:rPr>
              <w:br/>
            </w:r>
            <w:r>
              <w:rPr>
                <w:rFonts w:ascii="ＭＳ 明朝" w:hAnsi="ＭＳ 明朝" w:hint="eastAsia"/>
                <w:color w:val="auto"/>
                <w:sz w:val="24"/>
                <w:szCs w:val="18"/>
              </w:rPr>
              <w:t>奨励される</w:t>
            </w:r>
          </w:p>
        </w:tc>
        <w:tc>
          <w:tcPr>
            <w:tcW w:w="4217" w:type="dxa"/>
          </w:tcPr>
          <w:p w14:paraId="12D7745C" w14:textId="77777777" w:rsidR="00F46D66" w:rsidRPr="009F73A9" w:rsidRDefault="00F46D66" w:rsidP="00917B7D">
            <w:pPr>
              <w:rPr>
                <w:rFonts w:ascii="ＭＳ 明朝" w:hAnsi="ＭＳ 明朝"/>
                <w:color w:val="auto"/>
                <w:sz w:val="18"/>
                <w:szCs w:val="18"/>
              </w:rPr>
            </w:pPr>
          </w:p>
        </w:tc>
      </w:tr>
    </w:tbl>
    <w:p w14:paraId="7FE81C85" w14:textId="77777777" w:rsidR="00702CFF" w:rsidRDefault="00702CFF" w:rsidP="006A60DD">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1534"/>
        <w:gridCol w:w="4072"/>
      </w:tblGrid>
      <w:tr w:rsidR="006A60DD" w:rsidRPr="009F73A9" w14:paraId="1D41148F" w14:textId="77777777" w:rsidTr="007A183C">
        <w:tc>
          <w:tcPr>
            <w:tcW w:w="5542" w:type="dxa"/>
            <w:gridSpan w:val="2"/>
            <w:tcBorders>
              <w:bottom w:val="double" w:sz="4" w:space="0" w:color="auto"/>
            </w:tcBorders>
            <w:shd w:val="clear" w:color="auto" w:fill="D9D9D9"/>
            <w:vAlign w:val="center"/>
          </w:tcPr>
          <w:p w14:paraId="7CFD84C7" w14:textId="77777777" w:rsidR="006A60DD" w:rsidRPr="009F73A9" w:rsidRDefault="006A60DD" w:rsidP="00917B7D">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072" w:type="dxa"/>
            <w:tcBorders>
              <w:bottom w:val="double" w:sz="4" w:space="0" w:color="auto"/>
            </w:tcBorders>
            <w:shd w:val="clear" w:color="auto" w:fill="D9D9D9"/>
            <w:vAlign w:val="center"/>
          </w:tcPr>
          <w:p w14:paraId="24DBBF27" w14:textId="77777777" w:rsidR="006A60DD" w:rsidRPr="009F73A9" w:rsidRDefault="006A60DD" w:rsidP="00917B7D">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6A60DD" w:rsidRPr="009F73A9" w14:paraId="15B8536D" w14:textId="77777777" w:rsidTr="007A183C">
        <w:trPr>
          <w:trHeight w:val="1176"/>
        </w:trPr>
        <w:tc>
          <w:tcPr>
            <w:tcW w:w="5542" w:type="dxa"/>
            <w:gridSpan w:val="2"/>
            <w:tcBorders>
              <w:bottom w:val="double" w:sz="4" w:space="0" w:color="auto"/>
            </w:tcBorders>
            <w:shd w:val="clear" w:color="auto" w:fill="FFFFFF"/>
          </w:tcPr>
          <w:p w14:paraId="64BE802C" w14:textId="4C1FAAA5" w:rsidR="006A60DD" w:rsidRPr="009F73A9" w:rsidRDefault="003C05E1" w:rsidP="007F58B3">
            <w:pPr>
              <w:rPr>
                <w:rFonts w:ascii="ＭＳ 明朝" w:hAnsi="ＭＳ 明朝"/>
                <w:b/>
                <w:color w:val="auto"/>
                <w:sz w:val="18"/>
                <w:szCs w:val="18"/>
              </w:rPr>
            </w:pPr>
            <w:r>
              <w:rPr>
                <w:rFonts w:ascii="ＭＳ 明朝" w:hAnsi="ＭＳ 明朝" w:hint="eastAsia"/>
                <w:color w:val="auto"/>
                <w:sz w:val="24"/>
                <w:szCs w:val="20"/>
              </w:rPr>
              <w:t>2.</w:t>
            </w:r>
            <w:r w:rsidR="007F58B3" w:rsidRPr="007F58B3">
              <w:rPr>
                <w:rFonts w:ascii="ＭＳ 明朝" w:hAnsi="ＭＳ 明朝" w:hint="eastAsia"/>
                <w:color w:val="auto"/>
                <w:sz w:val="24"/>
                <w:szCs w:val="20"/>
              </w:rPr>
              <w:t>SPTsの設定</w:t>
            </w:r>
            <w:r w:rsidR="006A60DD" w:rsidRPr="009F73A9">
              <w:rPr>
                <w:rFonts w:ascii="ＭＳ 明朝" w:hAnsi="ＭＳ 明朝" w:hint="eastAsia"/>
                <w:color w:val="auto"/>
                <w:sz w:val="24"/>
                <w:szCs w:val="20"/>
              </w:rPr>
              <w:t>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072" w:type="dxa"/>
            <w:tcBorders>
              <w:bottom w:val="double" w:sz="4" w:space="0" w:color="auto"/>
            </w:tcBorders>
            <w:shd w:val="clear" w:color="auto" w:fill="FFFFFF"/>
          </w:tcPr>
          <w:p w14:paraId="7B480A19" w14:textId="77777777" w:rsidR="006A60DD" w:rsidRPr="009F73A9" w:rsidRDefault="006A60DD" w:rsidP="00917B7D">
            <w:pPr>
              <w:rPr>
                <w:rFonts w:ascii="ＭＳ 明朝" w:hAnsi="ＭＳ 明朝"/>
                <w:b/>
                <w:color w:val="auto"/>
                <w:sz w:val="18"/>
                <w:szCs w:val="18"/>
              </w:rPr>
            </w:pPr>
          </w:p>
        </w:tc>
      </w:tr>
      <w:tr w:rsidR="006A60DD" w:rsidRPr="009F73A9" w14:paraId="4478F6A2" w14:textId="77777777" w:rsidTr="007A183C">
        <w:tc>
          <w:tcPr>
            <w:tcW w:w="4008" w:type="dxa"/>
            <w:tcBorders>
              <w:bottom w:val="double" w:sz="4" w:space="0" w:color="auto"/>
            </w:tcBorders>
            <w:shd w:val="clear" w:color="auto" w:fill="D9D9D9"/>
            <w:vAlign w:val="center"/>
          </w:tcPr>
          <w:p w14:paraId="5B653744"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34" w:type="dxa"/>
            <w:tcBorders>
              <w:bottom w:val="double" w:sz="4" w:space="0" w:color="auto"/>
            </w:tcBorders>
            <w:shd w:val="clear" w:color="auto" w:fill="D9D9D9"/>
            <w:vAlign w:val="center"/>
          </w:tcPr>
          <w:p w14:paraId="55060E28" w14:textId="77777777" w:rsidR="006A60DD" w:rsidRPr="009F73A9" w:rsidRDefault="006A60DD" w:rsidP="00917B7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645A084B" w14:textId="48E32779" w:rsidR="006A60DD" w:rsidRPr="009F73A9" w:rsidRDefault="006A60DD" w:rsidP="00917B7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072" w:type="dxa"/>
            <w:tcBorders>
              <w:bottom w:val="double" w:sz="4" w:space="0" w:color="auto"/>
            </w:tcBorders>
            <w:shd w:val="clear" w:color="auto" w:fill="D9D9D9"/>
            <w:vAlign w:val="center"/>
          </w:tcPr>
          <w:p w14:paraId="6CFD176F"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12BD6EBF" w14:textId="77777777" w:rsidTr="007A183C">
        <w:tc>
          <w:tcPr>
            <w:tcW w:w="4008" w:type="dxa"/>
            <w:tcBorders>
              <w:top w:val="single" w:sz="4" w:space="0" w:color="auto"/>
              <w:left w:val="single" w:sz="4" w:space="0" w:color="auto"/>
              <w:bottom w:val="single" w:sz="4" w:space="0" w:color="auto"/>
              <w:right w:val="single" w:sz="4" w:space="0" w:color="auto"/>
            </w:tcBorders>
          </w:tcPr>
          <w:p w14:paraId="6F9A81AF" w14:textId="0E716579" w:rsidR="006A60DD" w:rsidRPr="00F35BC2" w:rsidRDefault="006A60DD" w:rsidP="00917B7D">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945CC2" w:rsidRPr="006321BD">
              <w:rPr>
                <w:rFonts w:ascii="ＭＳ 明朝" w:hAnsi="ＭＳ 明朝" w:hint="eastAsia"/>
                <w:color w:val="auto"/>
                <w:sz w:val="24"/>
                <w:szCs w:val="24"/>
              </w:rPr>
              <w:t>SPTsは真摯かつ誠実に設定されなければならず、発行体はSPTsの達成に重大な影響を及ぼし得る戦略的な情報を開示すべきである。</w:t>
            </w:r>
          </w:p>
        </w:tc>
        <w:tc>
          <w:tcPr>
            <w:tcW w:w="1534" w:type="dxa"/>
            <w:tcBorders>
              <w:top w:val="single" w:sz="4" w:space="0" w:color="auto"/>
              <w:left w:val="single" w:sz="4" w:space="0" w:color="auto"/>
              <w:bottom w:val="single" w:sz="4" w:space="0" w:color="auto"/>
              <w:right w:val="single" w:sz="4" w:space="0" w:color="auto"/>
            </w:tcBorders>
          </w:tcPr>
          <w:p w14:paraId="3BBA3EA0" w14:textId="6774CB66" w:rsidR="006A60DD" w:rsidRPr="009F73A9" w:rsidRDefault="00657CCA" w:rsidP="00917B7D">
            <w:pPr>
              <w:rPr>
                <w:rFonts w:ascii="ＭＳ 明朝" w:hAnsi="ＭＳ 明朝"/>
                <w:color w:val="auto"/>
                <w:sz w:val="24"/>
                <w:szCs w:val="24"/>
              </w:rPr>
            </w:pPr>
            <w:r w:rsidRPr="00657CCA">
              <w:rPr>
                <w:rFonts w:ascii="ＭＳ 明朝" w:hAnsi="ＭＳ 明朝" w:hint="eastAsia"/>
                <w:color w:val="auto"/>
                <w:sz w:val="24"/>
                <w:szCs w:val="24"/>
              </w:rPr>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tcPr>
          <w:p w14:paraId="730144E8" w14:textId="77777777" w:rsidR="006A60DD" w:rsidRPr="009F73A9" w:rsidRDefault="006A60DD" w:rsidP="00917B7D">
            <w:pPr>
              <w:rPr>
                <w:rFonts w:ascii="ＭＳ 明朝" w:hAnsi="ＭＳ 明朝"/>
                <w:color w:val="auto"/>
                <w:sz w:val="18"/>
                <w:szCs w:val="18"/>
              </w:rPr>
            </w:pPr>
          </w:p>
        </w:tc>
      </w:tr>
      <w:tr w:rsidR="006A60DD" w:rsidRPr="009F73A9" w14:paraId="7E3A6D54" w14:textId="77777777" w:rsidTr="007A183C">
        <w:tc>
          <w:tcPr>
            <w:tcW w:w="4008" w:type="dxa"/>
            <w:tcBorders>
              <w:top w:val="single" w:sz="4" w:space="0" w:color="auto"/>
              <w:left w:val="single" w:sz="4" w:space="0" w:color="auto"/>
              <w:bottom w:val="single" w:sz="4" w:space="0" w:color="auto"/>
              <w:right w:val="single" w:sz="4" w:space="0" w:color="auto"/>
            </w:tcBorders>
          </w:tcPr>
          <w:p w14:paraId="1BA7FA6F" w14:textId="77777777" w:rsidR="005327C8" w:rsidRPr="006321BD" w:rsidRDefault="006A60DD"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327C8" w:rsidRPr="006321BD">
              <w:rPr>
                <w:rFonts w:ascii="ＭＳ 明朝" w:hAnsi="ＭＳ 明朝" w:hint="eastAsia"/>
                <w:color w:val="auto"/>
                <w:sz w:val="24"/>
                <w:szCs w:val="24"/>
              </w:rPr>
              <w:t>SPTsは以下のように野心的であるべきである。</w:t>
            </w:r>
          </w:p>
          <w:p w14:paraId="163F3BCF"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・各KPIs値の重要な改善を表し、「Business as Usual（成り行きの場合）」シナリオを超えるものであり、</w:t>
            </w:r>
          </w:p>
          <w:p w14:paraId="12E6329E"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・可能な場合には、ベンチマーク又は外部参照情報と比較し、</w:t>
            </w:r>
          </w:p>
          <w:p w14:paraId="243096A4"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・企業発行体の場合には全体的なサステナビリティ／ビジネス戦略と整合し、</w:t>
            </w:r>
          </w:p>
          <w:p w14:paraId="084E4F9C" w14:textId="770FD0BD" w:rsidR="006A60DD"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・債券発行前（又は発行時）に設定された時間軸に基づき決定されている。</w:t>
            </w:r>
          </w:p>
        </w:tc>
        <w:tc>
          <w:tcPr>
            <w:tcW w:w="1534" w:type="dxa"/>
            <w:tcBorders>
              <w:top w:val="single" w:sz="4" w:space="0" w:color="auto"/>
              <w:left w:val="single" w:sz="4" w:space="0" w:color="auto"/>
              <w:bottom w:val="single" w:sz="4" w:space="0" w:color="auto"/>
              <w:right w:val="single" w:sz="4" w:space="0" w:color="auto"/>
            </w:tcBorders>
          </w:tcPr>
          <w:p w14:paraId="19BB258E" w14:textId="39C749A5" w:rsidR="006A60DD" w:rsidRPr="009F73A9" w:rsidRDefault="005327C8" w:rsidP="005327C8">
            <w:pPr>
              <w:rPr>
                <w:rFonts w:ascii="ＭＳ 明朝" w:hAnsi="ＭＳ 明朝"/>
                <w:color w:val="auto"/>
                <w:sz w:val="24"/>
                <w:szCs w:val="24"/>
              </w:rPr>
            </w:pPr>
            <w:r w:rsidRPr="005327C8">
              <w:rPr>
                <w:rFonts w:ascii="ＭＳ 明朝" w:hAnsi="ＭＳ 明朝" w:hint="eastAsia"/>
                <w:color w:val="auto"/>
                <w:sz w:val="24"/>
                <w:szCs w:val="24"/>
              </w:rPr>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tcPr>
          <w:p w14:paraId="3B9C822B" w14:textId="77777777" w:rsidR="006A60DD" w:rsidRPr="009F73A9" w:rsidRDefault="006A60DD" w:rsidP="00917B7D">
            <w:pPr>
              <w:rPr>
                <w:rFonts w:ascii="ＭＳ 明朝" w:hAnsi="ＭＳ 明朝"/>
                <w:color w:val="auto"/>
                <w:sz w:val="18"/>
                <w:szCs w:val="18"/>
              </w:rPr>
            </w:pPr>
          </w:p>
        </w:tc>
      </w:tr>
      <w:tr w:rsidR="006A60DD" w:rsidRPr="009F73A9" w14:paraId="4F20035F" w14:textId="77777777" w:rsidTr="007A183C">
        <w:tc>
          <w:tcPr>
            <w:tcW w:w="4008" w:type="dxa"/>
            <w:tcBorders>
              <w:top w:val="single" w:sz="4" w:space="0" w:color="auto"/>
              <w:left w:val="single" w:sz="4" w:space="0" w:color="auto"/>
              <w:bottom w:val="single" w:sz="4" w:space="0" w:color="auto"/>
              <w:right w:val="single" w:sz="4" w:space="0" w:color="auto"/>
            </w:tcBorders>
          </w:tcPr>
          <w:p w14:paraId="7806C08D" w14:textId="77777777" w:rsidR="00080F31" w:rsidRPr="006321BD" w:rsidRDefault="006A60DD"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80F31" w:rsidRPr="006321BD">
              <w:rPr>
                <w:rFonts w:ascii="ＭＳ 明朝" w:hAnsi="ＭＳ 明朝" w:hint="eastAsia"/>
                <w:color w:val="auto"/>
                <w:sz w:val="24"/>
                <w:szCs w:val="24"/>
              </w:rPr>
              <w:t>目標は複数のベンチマーク手法の組み合わせに基づき設定されるべきである。</w:t>
            </w:r>
          </w:p>
          <w:p w14:paraId="3615E21A" w14:textId="77777777" w:rsidR="00080F31"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・発行体自身の最低でも過去３年分のパフォーマンス。実現可能な</w:t>
            </w:r>
            <w:r w:rsidRPr="006321BD">
              <w:rPr>
                <w:rFonts w:ascii="ＭＳ 明朝" w:hAnsi="ＭＳ 明朝" w:hint="eastAsia"/>
                <w:color w:val="auto"/>
                <w:sz w:val="24"/>
                <w:szCs w:val="24"/>
              </w:rPr>
              <w:lastRenderedPageBreak/>
              <w:t>場合には選択したKPIsに関する測定実績が、また、可能な場合には選択したKPIの将来の予測情報が望ましい。</w:t>
            </w:r>
          </w:p>
          <w:p w14:paraId="008FC31C" w14:textId="77777777" w:rsidR="00080F31"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発行体の同業他社等との比較。すなわち、入手可能かつ比較可能な場合は、同業他社と比較した場合におけるSPTsの相対的な位置付けについて（平均的なパフォーマンス水準なのか、業界トップクラスのパフォーマンス水準なのか）、若しくは現在の業界又はセクター基準と比較した相対的位置づけ。</w:t>
            </w:r>
          </w:p>
          <w:p w14:paraId="22813B2F" w14:textId="12EE3882" w:rsidR="006A60DD"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科学的根拠に基づくシナリオ若しくは絶対値（例：炭素予算等）の体系的な参照、若しくは国・地域・国際的な公式の目標（気候変動に関するパリ協定、ネットゼロ目標、持続可能な開発目標（SDGs）、昆明・モントリオール生物多様性枠組等）の体系的な参照、若しくは広く認知されたBAT（利用可能な最良の技術）又は発行体の環境・社会課題に関連性のあるターゲットを決定するためのその他指標の体系的な参照。</w:t>
            </w:r>
            <w:r w:rsidRPr="006321BD">
              <w:rPr>
                <w:rFonts w:ascii="ＭＳ 明朝" w:hAnsi="ＭＳ 明朝"/>
                <w:color w:val="auto"/>
                <w:sz w:val="24"/>
                <w:szCs w:val="24"/>
              </w:rPr>
              <w:t xml:space="preserve"> </w:t>
            </w:r>
          </w:p>
        </w:tc>
        <w:tc>
          <w:tcPr>
            <w:tcW w:w="1534" w:type="dxa"/>
            <w:tcBorders>
              <w:top w:val="single" w:sz="4" w:space="0" w:color="auto"/>
              <w:left w:val="single" w:sz="4" w:space="0" w:color="auto"/>
              <w:bottom w:val="single" w:sz="4" w:space="0" w:color="auto"/>
              <w:right w:val="single" w:sz="4" w:space="0" w:color="auto"/>
            </w:tcBorders>
          </w:tcPr>
          <w:p w14:paraId="52C843BA" w14:textId="7C138B06" w:rsidR="00080F31" w:rsidRPr="009F73A9" w:rsidRDefault="00080F31" w:rsidP="00080F31">
            <w:pPr>
              <w:rPr>
                <w:rFonts w:ascii="ＭＳ 明朝" w:hAnsi="ＭＳ 明朝"/>
                <w:color w:val="auto"/>
                <w:sz w:val="24"/>
                <w:szCs w:val="24"/>
              </w:rPr>
            </w:pPr>
            <w:r w:rsidRPr="00080F31">
              <w:rPr>
                <w:rFonts w:ascii="ＭＳ 明朝" w:hAnsi="ＭＳ 明朝" w:hint="eastAsia"/>
                <w:color w:val="auto"/>
                <w:sz w:val="24"/>
                <w:szCs w:val="24"/>
              </w:rPr>
              <w:lastRenderedPageBreak/>
              <w:t>2-原則(1)</w:t>
            </w:r>
            <w:r>
              <w:rPr>
                <w:rFonts w:ascii="ＭＳ 明朝" w:hAnsi="ＭＳ 明朝"/>
                <w:color w:val="auto"/>
                <w:sz w:val="24"/>
                <w:szCs w:val="24"/>
              </w:rPr>
              <w:br/>
            </w:r>
            <w:r>
              <w:rPr>
                <w:rFonts w:ascii="ＭＳ 明朝" w:hAnsi="ＭＳ 明朝" w:hint="eastAsia"/>
                <w:color w:val="auto"/>
                <w:sz w:val="24"/>
                <w:szCs w:val="24"/>
              </w:rPr>
              <w:t>べきである</w:t>
            </w:r>
          </w:p>
          <w:p w14:paraId="67DB259D" w14:textId="0C4FEF82" w:rsidR="006A60DD" w:rsidRPr="009F73A9" w:rsidRDefault="006A60DD" w:rsidP="00917B7D">
            <w:pPr>
              <w:rPr>
                <w:rFonts w:ascii="ＭＳ 明朝" w:hAnsi="ＭＳ 明朝"/>
                <w:color w:val="auto"/>
                <w:sz w:val="24"/>
                <w:szCs w:val="24"/>
              </w:rPr>
            </w:pPr>
          </w:p>
        </w:tc>
        <w:tc>
          <w:tcPr>
            <w:tcW w:w="4072" w:type="dxa"/>
            <w:tcBorders>
              <w:top w:val="single" w:sz="4" w:space="0" w:color="auto"/>
              <w:left w:val="single" w:sz="4" w:space="0" w:color="auto"/>
              <w:bottom w:val="single" w:sz="4" w:space="0" w:color="auto"/>
              <w:right w:val="single" w:sz="4" w:space="0" w:color="auto"/>
            </w:tcBorders>
          </w:tcPr>
          <w:p w14:paraId="5D3ED937" w14:textId="77777777" w:rsidR="006A60DD" w:rsidRPr="009F73A9" w:rsidRDefault="006A60DD" w:rsidP="00917B7D">
            <w:pPr>
              <w:rPr>
                <w:rFonts w:ascii="ＭＳ 明朝" w:hAnsi="ＭＳ 明朝"/>
                <w:color w:val="auto"/>
                <w:sz w:val="18"/>
                <w:szCs w:val="18"/>
              </w:rPr>
            </w:pPr>
          </w:p>
        </w:tc>
      </w:tr>
      <w:tr w:rsidR="006A60DD" w:rsidRPr="009F73A9" w14:paraId="100A5E4A" w14:textId="77777777" w:rsidTr="007A183C">
        <w:tc>
          <w:tcPr>
            <w:tcW w:w="4008" w:type="dxa"/>
            <w:tcBorders>
              <w:top w:val="single" w:sz="4" w:space="0" w:color="auto"/>
              <w:left w:val="single" w:sz="4" w:space="0" w:color="auto"/>
              <w:bottom w:val="single" w:sz="4" w:space="0" w:color="auto"/>
              <w:right w:val="single" w:sz="4" w:space="0" w:color="auto"/>
            </w:tcBorders>
          </w:tcPr>
          <w:p w14:paraId="1A2E3F09" w14:textId="7A05D453" w:rsidR="006A60DD" w:rsidRPr="00F35BC2" w:rsidRDefault="006A60DD" w:rsidP="004D2356">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Pr="00F35BC2">
              <w:rPr>
                <w:rFonts w:ascii="ＭＳ 明朝" w:hAnsi="ＭＳ 明朝"/>
                <w:color w:val="auto"/>
                <w:sz w:val="24"/>
                <w:szCs w:val="24"/>
              </w:rPr>
              <w:tab/>
            </w:r>
            <w:r w:rsidR="004D2356" w:rsidRPr="007A183C">
              <w:rPr>
                <w:rFonts w:ascii="ＭＳ 明朝" w:hAnsi="ＭＳ 明朝" w:hint="eastAsia"/>
                <w:color w:val="auto"/>
                <w:sz w:val="24"/>
                <w:szCs w:val="24"/>
              </w:rPr>
              <w:t>目標は、最低限、国・地域・国際的な公式目標に沿ったものを設定すべきである。また可能であれば、これらで設定されている目標の水準を超えることを目指すべきである。</w:t>
            </w:r>
          </w:p>
        </w:tc>
        <w:tc>
          <w:tcPr>
            <w:tcW w:w="1534" w:type="dxa"/>
            <w:tcBorders>
              <w:top w:val="single" w:sz="4" w:space="0" w:color="auto"/>
              <w:left w:val="single" w:sz="4" w:space="0" w:color="auto"/>
              <w:bottom w:val="single" w:sz="4" w:space="0" w:color="auto"/>
              <w:right w:val="single" w:sz="4" w:space="0" w:color="auto"/>
            </w:tcBorders>
          </w:tcPr>
          <w:p w14:paraId="7B3508D8" w14:textId="1DF6D803" w:rsidR="006A60DD" w:rsidRPr="009F73A9" w:rsidRDefault="008914F1" w:rsidP="00917B7D">
            <w:pPr>
              <w:rPr>
                <w:rFonts w:ascii="ＭＳ 明朝" w:hAnsi="ＭＳ 明朝"/>
                <w:color w:val="auto"/>
                <w:sz w:val="24"/>
                <w:szCs w:val="24"/>
              </w:rPr>
            </w:pPr>
            <w:r w:rsidRPr="008914F1">
              <w:rPr>
                <w:rFonts w:ascii="ＭＳ 明朝" w:hAnsi="ＭＳ 明朝" w:hint="eastAsia"/>
                <w:color w:val="auto"/>
                <w:sz w:val="24"/>
                <w:szCs w:val="24"/>
              </w:rPr>
              <w:t>2-解説(2</w:t>
            </w:r>
            <w:r>
              <w:rPr>
                <w:rFonts w:ascii="ＭＳ 明朝" w:hAnsi="ＭＳ 明朝" w:hint="eastAsia"/>
                <w:color w:val="auto"/>
                <w:sz w:val="24"/>
                <w:szCs w:val="24"/>
              </w:rPr>
              <w:t>)</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tcPr>
          <w:p w14:paraId="3CA138BC" w14:textId="77777777" w:rsidR="006A60DD" w:rsidRPr="009F73A9" w:rsidRDefault="006A60DD" w:rsidP="00917B7D">
            <w:pPr>
              <w:rPr>
                <w:rFonts w:ascii="ＭＳ 明朝" w:hAnsi="ＭＳ 明朝"/>
                <w:color w:val="auto"/>
                <w:sz w:val="18"/>
                <w:szCs w:val="18"/>
              </w:rPr>
            </w:pPr>
          </w:p>
        </w:tc>
      </w:tr>
      <w:tr w:rsidR="006A60DD" w:rsidRPr="009F73A9" w14:paraId="31F3BF1D" w14:textId="77777777" w:rsidTr="007A183C">
        <w:tc>
          <w:tcPr>
            <w:tcW w:w="4008" w:type="dxa"/>
            <w:tcBorders>
              <w:top w:val="single" w:sz="4" w:space="0" w:color="auto"/>
              <w:left w:val="single" w:sz="4" w:space="0" w:color="auto"/>
              <w:bottom w:val="single" w:sz="4" w:space="0" w:color="auto"/>
              <w:right w:val="single" w:sz="4" w:space="0" w:color="auto"/>
            </w:tcBorders>
          </w:tcPr>
          <w:p w14:paraId="175C3896" w14:textId="77777777" w:rsidR="00E023A9" w:rsidRPr="006321BD" w:rsidRDefault="007F58B3" w:rsidP="00E023A9">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E023A9" w:rsidRPr="006321BD">
              <w:rPr>
                <w:rFonts w:ascii="ＭＳ 明朝" w:hAnsi="ＭＳ 明朝" w:hint="eastAsia"/>
                <w:color w:val="auto"/>
                <w:sz w:val="24"/>
                <w:szCs w:val="24"/>
              </w:rPr>
              <w:t>目標設定に関する開示は、以下について明示すべきである。</w:t>
            </w:r>
          </w:p>
          <w:p w14:paraId="47F38F1C"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・目標達成に関するタイムライン（目標確認期日／期間、トリガー事象及びSPTsの頻度を含む）</w:t>
            </w:r>
          </w:p>
          <w:p w14:paraId="65C5FCFC"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・関連する場合には、KPIsの改善を示すために選定された検証済みのベースライン又は参照値、及びそのベースライン又は参照値が採用された根拠（日付／期間を含む）</w:t>
            </w:r>
          </w:p>
          <w:p w14:paraId="77874B40"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・関連する場合には、どのような場合に、ベースラインの再計算又は試算の調整が生じるのかに関する説明</w:t>
            </w:r>
          </w:p>
          <w:p w14:paraId="1C5ED22F" w14:textId="449D19EC"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・可能な場合には、競争又は秘密保持に配慮した上で、発行体がどのようにSPTsを達成するのか</w:t>
            </w:r>
          </w:p>
          <w:p w14:paraId="78CFF620" w14:textId="7CB21955" w:rsidR="006A60DD" w:rsidRPr="00974C8E" w:rsidRDefault="00E023A9" w:rsidP="00E023A9">
            <w:pPr>
              <w:spacing w:line="280" w:lineRule="exact"/>
              <w:ind w:left="242" w:hangingChars="100" w:hanging="242"/>
              <w:rPr>
                <w:rFonts w:ascii="ＭＳ 明朝" w:hAnsi="ＭＳ 明朝"/>
                <w:color w:val="auto"/>
                <w:sz w:val="24"/>
                <w:szCs w:val="24"/>
                <w:highlight w:val="yellow"/>
              </w:rPr>
            </w:pPr>
            <w:r w:rsidRPr="006321BD">
              <w:rPr>
                <w:rFonts w:ascii="ＭＳ 明朝" w:hAnsi="ＭＳ 明朝" w:hint="eastAsia"/>
                <w:color w:val="auto"/>
                <w:sz w:val="24"/>
                <w:szCs w:val="24"/>
              </w:rPr>
              <w:lastRenderedPageBreak/>
              <w:t>・想定される場合には、SPTsの達成に影響を及ぼし得る、発行体が直接的に管理することができない他の重要な要因</w:t>
            </w:r>
          </w:p>
        </w:tc>
        <w:tc>
          <w:tcPr>
            <w:tcW w:w="1534" w:type="dxa"/>
            <w:tcBorders>
              <w:top w:val="single" w:sz="4" w:space="0" w:color="auto"/>
              <w:left w:val="single" w:sz="4" w:space="0" w:color="auto"/>
              <w:bottom w:val="single" w:sz="4" w:space="0" w:color="auto"/>
              <w:right w:val="single" w:sz="4" w:space="0" w:color="auto"/>
            </w:tcBorders>
          </w:tcPr>
          <w:p w14:paraId="015E0AC5" w14:textId="2C81885C" w:rsidR="006A60DD" w:rsidRPr="009F73A9" w:rsidRDefault="00F54226" w:rsidP="00917B7D">
            <w:pPr>
              <w:rPr>
                <w:rFonts w:ascii="ＭＳ 明朝" w:hAnsi="ＭＳ 明朝"/>
                <w:color w:val="auto"/>
                <w:sz w:val="24"/>
                <w:szCs w:val="24"/>
              </w:rPr>
            </w:pPr>
            <w:r w:rsidRPr="00F54226">
              <w:rPr>
                <w:rFonts w:ascii="ＭＳ 明朝" w:hAnsi="ＭＳ 明朝" w:hint="eastAsia"/>
                <w:color w:val="auto"/>
                <w:sz w:val="24"/>
                <w:szCs w:val="24"/>
              </w:rPr>
              <w:lastRenderedPageBreak/>
              <w:t>2-原則(2)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tcPr>
          <w:p w14:paraId="0FCFCCE2" w14:textId="77777777" w:rsidR="006A60DD" w:rsidRPr="009F73A9" w:rsidRDefault="006A60DD" w:rsidP="00917B7D">
            <w:pPr>
              <w:rPr>
                <w:rFonts w:ascii="ＭＳ 明朝" w:hAnsi="ＭＳ 明朝"/>
                <w:color w:val="auto"/>
                <w:sz w:val="18"/>
                <w:szCs w:val="18"/>
              </w:rPr>
            </w:pPr>
          </w:p>
        </w:tc>
      </w:tr>
      <w:tr w:rsidR="006A60DD" w:rsidRPr="009F73A9" w14:paraId="6A58411A" w14:textId="77777777" w:rsidTr="007A183C">
        <w:tc>
          <w:tcPr>
            <w:tcW w:w="4008" w:type="dxa"/>
            <w:tcBorders>
              <w:top w:val="single" w:sz="4" w:space="0" w:color="auto"/>
              <w:left w:val="single" w:sz="4" w:space="0" w:color="auto"/>
              <w:bottom w:val="single" w:sz="4" w:space="0" w:color="auto"/>
              <w:right w:val="single" w:sz="4" w:space="0" w:color="auto"/>
            </w:tcBorders>
          </w:tcPr>
          <w:p w14:paraId="6EF785AD" w14:textId="7F5530F7" w:rsidR="006A60DD" w:rsidRPr="00F35BC2" w:rsidRDefault="006A60DD" w:rsidP="00917B7D">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C7161B" w:rsidRPr="007A183C">
              <w:rPr>
                <w:rFonts w:ascii="ＭＳ 明朝" w:hAnsi="ＭＳ 明朝" w:hint="eastAsia"/>
                <w:color w:val="auto"/>
                <w:sz w:val="24"/>
                <w:szCs w:val="24"/>
              </w:rPr>
              <w:t>目標設定</w:t>
            </w:r>
            <w:r w:rsidR="00664176" w:rsidRPr="007A183C">
              <w:rPr>
                <w:rFonts w:ascii="ＭＳ 明朝" w:hAnsi="ＭＳ 明朝" w:hint="eastAsia"/>
                <w:color w:val="auto"/>
                <w:sz w:val="24"/>
                <w:szCs w:val="24"/>
              </w:rPr>
              <w:t>に関する開示事項</w:t>
            </w:r>
            <w:r w:rsidR="00C7161B" w:rsidRPr="007A183C">
              <w:rPr>
                <w:rFonts w:ascii="ＭＳ 明朝" w:hAnsi="ＭＳ 明朝" w:hint="eastAsia"/>
                <w:color w:val="auto"/>
                <w:sz w:val="24"/>
                <w:szCs w:val="24"/>
              </w:rPr>
              <w:t>について、発行体のESGに関する包括的な目的、戦略、方針又はプロセスの文脈の中で説明することが奨励される。</w:t>
            </w:r>
          </w:p>
        </w:tc>
        <w:tc>
          <w:tcPr>
            <w:tcW w:w="1534" w:type="dxa"/>
            <w:tcBorders>
              <w:top w:val="single" w:sz="4" w:space="0" w:color="auto"/>
              <w:left w:val="single" w:sz="4" w:space="0" w:color="auto"/>
              <w:bottom w:val="single" w:sz="4" w:space="0" w:color="auto"/>
              <w:right w:val="single" w:sz="4" w:space="0" w:color="auto"/>
            </w:tcBorders>
          </w:tcPr>
          <w:p w14:paraId="28D020A4" w14:textId="397C8A5A" w:rsidR="00C7161B" w:rsidRPr="009F73A9" w:rsidRDefault="00C7161B" w:rsidP="00C7161B">
            <w:pPr>
              <w:rPr>
                <w:rFonts w:ascii="ＭＳ 明朝" w:hAnsi="ＭＳ 明朝"/>
                <w:color w:val="auto"/>
                <w:sz w:val="24"/>
                <w:szCs w:val="24"/>
              </w:rPr>
            </w:pPr>
            <w:r w:rsidRPr="00C7161B">
              <w:rPr>
                <w:rFonts w:ascii="ＭＳ 明朝" w:hAnsi="ＭＳ 明朝" w:hint="eastAsia"/>
                <w:color w:val="auto"/>
                <w:sz w:val="24"/>
                <w:szCs w:val="24"/>
              </w:rPr>
              <w:t>2-原則(2)</w:t>
            </w:r>
            <w:r>
              <w:rPr>
                <w:rFonts w:ascii="ＭＳ 明朝" w:hAnsi="ＭＳ 明朝"/>
                <w:color w:val="auto"/>
                <w:sz w:val="24"/>
                <w:szCs w:val="24"/>
              </w:rPr>
              <w:br/>
            </w:r>
            <w:r>
              <w:rPr>
                <w:rFonts w:ascii="ＭＳ 明朝" w:hAnsi="ＭＳ 明朝" w:hint="eastAsia"/>
                <w:color w:val="auto"/>
                <w:sz w:val="24"/>
                <w:szCs w:val="24"/>
              </w:rPr>
              <w:t>奨励される</w:t>
            </w:r>
          </w:p>
          <w:p w14:paraId="53810D44" w14:textId="7A6B3CE1" w:rsidR="006A60DD" w:rsidRPr="009F73A9" w:rsidRDefault="006A60DD" w:rsidP="00917B7D">
            <w:pPr>
              <w:rPr>
                <w:rFonts w:ascii="ＭＳ 明朝" w:hAnsi="ＭＳ 明朝"/>
                <w:color w:val="auto"/>
                <w:sz w:val="24"/>
                <w:szCs w:val="24"/>
              </w:rPr>
            </w:pPr>
          </w:p>
        </w:tc>
        <w:tc>
          <w:tcPr>
            <w:tcW w:w="4072" w:type="dxa"/>
            <w:tcBorders>
              <w:top w:val="single" w:sz="4" w:space="0" w:color="auto"/>
              <w:left w:val="single" w:sz="4" w:space="0" w:color="auto"/>
              <w:bottom w:val="single" w:sz="4" w:space="0" w:color="auto"/>
              <w:right w:val="single" w:sz="4" w:space="0" w:color="auto"/>
            </w:tcBorders>
          </w:tcPr>
          <w:p w14:paraId="18E6D3CE" w14:textId="77777777" w:rsidR="006A60DD" w:rsidRPr="009F73A9" w:rsidRDefault="006A60DD" w:rsidP="00917B7D">
            <w:pPr>
              <w:rPr>
                <w:rFonts w:ascii="ＭＳ 明朝" w:hAnsi="ＭＳ 明朝"/>
                <w:color w:val="auto"/>
                <w:sz w:val="18"/>
                <w:szCs w:val="18"/>
              </w:rPr>
            </w:pPr>
          </w:p>
        </w:tc>
      </w:tr>
      <w:tr w:rsidR="006A60DD" w:rsidRPr="009F73A9" w14:paraId="490AF256" w14:textId="77777777" w:rsidTr="007A183C">
        <w:tc>
          <w:tcPr>
            <w:tcW w:w="4008" w:type="dxa"/>
            <w:tcBorders>
              <w:top w:val="single" w:sz="4" w:space="0" w:color="auto"/>
              <w:left w:val="single" w:sz="4" w:space="0" w:color="auto"/>
              <w:bottom w:val="single" w:sz="4" w:space="0" w:color="auto"/>
              <w:right w:val="single" w:sz="4" w:space="0" w:color="auto"/>
            </w:tcBorders>
          </w:tcPr>
          <w:p w14:paraId="56C67649" w14:textId="4182A428" w:rsidR="002D6826" w:rsidRPr="007A183C" w:rsidRDefault="007F58B3" w:rsidP="002D6826">
            <w:pPr>
              <w:spacing w:line="280" w:lineRule="exact"/>
              <w:ind w:left="242" w:hangingChars="100" w:hanging="242"/>
              <w:rPr>
                <w:rFonts w:ascii="ＭＳ 明朝" w:hAnsi="ＭＳ 明朝"/>
                <w:color w:val="auto"/>
                <w:sz w:val="24"/>
                <w:szCs w:val="18"/>
              </w:rPr>
            </w:pPr>
            <w:r w:rsidRPr="007A183C">
              <w:rPr>
                <w:rFonts w:ascii="ＭＳ 明朝" w:hAnsi="ＭＳ 明朝" w:hint="eastAsia"/>
                <w:color w:val="auto"/>
                <w:sz w:val="24"/>
                <w:szCs w:val="24"/>
              </w:rPr>
              <w:t>✓</w:t>
            </w:r>
            <w:r w:rsidR="002D6826" w:rsidRPr="007A183C">
              <w:rPr>
                <w:rFonts w:ascii="ＭＳ 明朝" w:hAnsi="ＭＳ 明朝" w:hint="eastAsia"/>
                <w:color w:val="auto"/>
                <w:sz w:val="24"/>
                <w:szCs w:val="24"/>
              </w:rPr>
              <w:t>サステナビリティ・リンク・ボンドの信頼性向上の観点から、発行体は、自身が事前に設定したSPTsを達成するために想定しうる手段や取組について、競争上の検討事項や守秘義務に配慮する事項等を踏まえながら言及することが望ましい。</w:t>
            </w:r>
          </w:p>
        </w:tc>
        <w:tc>
          <w:tcPr>
            <w:tcW w:w="1534" w:type="dxa"/>
            <w:tcBorders>
              <w:top w:val="single" w:sz="4" w:space="0" w:color="auto"/>
              <w:left w:val="single" w:sz="4" w:space="0" w:color="auto"/>
              <w:bottom w:val="single" w:sz="4" w:space="0" w:color="auto"/>
              <w:right w:val="single" w:sz="4" w:space="0" w:color="auto"/>
            </w:tcBorders>
          </w:tcPr>
          <w:p w14:paraId="2A9D6F41" w14:textId="2C8ADCE1" w:rsidR="006A60DD" w:rsidRPr="009F73A9" w:rsidRDefault="00290A88" w:rsidP="00917B7D">
            <w:pPr>
              <w:rPr>
                <w:rFonts w:ascii="ＭＳ 明朝" w:hAnsi="ＭＳ 明朝"/>
                <w:color w:val="auto"/>
                <w:sz w:val="24"/>
                <w:szCs w:val="24"/>
              </w:rPr>
            </w:pPr>
            <w:r w:rsidRPr="00290A88">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望ましい</w:t>
            </w:r>
          </w:p>
        </w:tc>
        <w:tc>
          <w:tcPr>
            <w:tcW w:w="4072" w:type="dxa"/>
            <w:tcBorders>
              <w:top w:val="single" w:sz="4" w:space="0" w:color="auto"/>
              <w:left w:val="single" w:sz="4" w:space="0" w:color="auto"/>
              <w:bottom w:val="single" w:sz="4" w:space="0" w:color="auto"/>
              <w:right w:val="single" w:sz="4" w:space="0" w:color="auto"/>
            </w:tcBorders>
          </w:tcPr>
          <w:p w14:paraId="74C1C762" w14:textId="77777777" w:rsidR="006A60DD" w:rsidRPr="009F73A9" w:rsidRDefault="006A60DD" w:rsidP="00917B7D">
            <w:pPr>
              <w:rPr>
                <w:rFonts w:ascii="ＭＳ 明朝" w:hAnsi="ＭＳ 明朝"/>
                <w:color w:val="auto"/>
                <w:sz w:val="18"/>
                <w:szCs w:val="18"/>
              </w:rPr>
            </w:pPr>
          </w:p>
        </w:tc>
      </w:tr>
      <w:tr w:rsidR="006A60DD" w:rsidRPr="009F73A9" w14:paraId="1A51FA7D" w14:textId="77777777" w:rsidTr="007A183C">
        <w:tc>
          <w:tcPr>
            <w:tcW w:w="4008" w:type="dxa"/>
            <w:tcBorders>
              <w:top w:val="single" w:sz="4" w:space="0" w:color="auto"/>
              <w:left w:val="single" w:sz="4" w:space="0" w:color="auto"/>
              <w:bottom w:val="single" w:sz="4" w:space="0" w:color="auto"/>
              <w:right w:val="single" w:sz="4" w:space="0" w:color="auto"/>
            </w:tcBorders>
          </w:tcPr>
          <w:p w14:paraId="6AD79406" w14:textId="364C4805" w:rsidR="006A60DD" w:rsidRPr="00F35BC2" w:rsidRDefault="00B3103A" w:rsidP="00001638">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D97D63" w:rsidRPr="007A183C">
              <w:rPr>
                <w:rFonts w:ascii="ＭＳ 明朝" w:hAnsi="ＭＳ 明朝" w:hint="eastAsia"/>
                <w:color w:val="auto"/>
                <w:sz w:val="24"/>
                <w:szCs w:val="18"/>
              </w:rPr>
              <w:t>債券の発行後、対象範囲、KPIの方法論、又はSPTsの設定に重大な変更があった場合、発行体はこれらの変更内容について外部レビュー機関に評価を依頼することが奨励される。</w:t>
            </w:r>
          </w:p>
        </w:tc>
        <w:tc>
          <w:tcPr>
            <w:tcW w:w="1534" w:type="dxa"/>
            <w:tcBorders>
              <w:top w:val="single" w:sz="4" w:space="0" w:color="auto"/>
              <w:left w:val="single" w:sz="4" w:space="0" w:color="auto"/>
              <w:bottom w:val="single" w:sz="4" w:space="0" w:color="auto"/>
              <w:right w:val="single" w:sz="4" w:space="0" w:color="auto"/>
            </w:tcBorders>
          </w:tcPr>
          <w:p w14:paraId="6B569AB8" w14:textId="4BC47EA3" w:rsidR="006A60DD" w:rsidRPr="009F73A9" w:rsidRDefault="00001638" w:rsidP="00917B7D">
            <w:pPr>
              <w:rPr>
                <w:rFonts w:ascii="ＭＳ 明朝" w:hAnsi="ＭＳ 明朝"/>
                <w:color w:val="auto"/>
                <w:sz w:val="24"/>
                <w:szCs w:val="24"/>
              </w:rPr>
            </w:pPr>
            <w:r w:rsidRPr="00AB55AF">
              <w:rPr>
                <w:rFonts w:ascii="ＭＳ 明朝" w:hAnsi="ＭＳ 明朝" w:hint="eastAsia"/>
                <w:color w:val="auto"/>
                <w:sz w:val="24"/>
                <w:szCs w:val="24"/>
              </w:rPr>
              <w:t>2-原則(3)</w:t>
            </w:r>
            <w:r>
              <w:rPr>
                <w:rFonts w:ascii="ＭＳ 明朝" w:hAnsi="ＭＳ 明朝"/>
                <w:color w:val="auto"/>
                <w:sz w:val="24"/>
                <w:szCs w:val="24"/>
              </w:rPr>
              <w:br/>
            </w:r>
            <w:r>
              <w:rPr>
                <w:rFonts w:ascii="ＭＳ 明朝" w:hAnsi="ＭＳ 明朝" w:hint="eastAsia"/>
                <w:color w:val="auto"/>
                <w:sz w:val="24"/>
                <w:szCs w:val="24"/>
              </w:rPr>
              <w:t>奨励される</w:t>
            </w:r>
          </w:p>
        </w:tc>
        <w:tc>
          <w:tcPr>
            <w:tcW w:w="4072" w:type="dxa"/>
            <w:tcBorders>
              <w:top w:val="single" w:sz="4" w:space="0" w:color="auto"/>
              <w:left w:val="single" w:sz="4" w:space="0" w:color="auto"/>
              <w:bottom w:val="single" w:sz="4" w:space="0" w:color="auto"/>
              <w:right w:val="single" w:sz="4" w:space="0" w:color="auto"/>
            </w:tcBorders>
          </w:tcPr>
          <w:p w14:paraId="747A7E73" w14:textId="77777777" w:rsidR="006A60DD" w:rsidRPr="009F73A9" w:rsidRDefault="006A60DD" w:rsidP="00917B7D">
            <w:pPr>
              <w:rPr>
                <w:rFonts w:ascii="ＭＳ 明朝" w:hAnsi="ＭＳ 明朝"/>
                <w:color w:val="auto"/>
                <w:sz w:val="18"/>
                <w:szCs w:val="18"/>
              </w:rPr>
            </w:pPr>
          </w:p>
        </w:tc>
      </w:tr>
    </w:tbl>
    <w:p w14:paraId="2DDC3E8D" w14:textId="77777777" w:rsidR="00977974" w:rsidRPr="009F73A9" w:rsidRDefault="00977974" w:rsidP="00AE15CE">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9F73A9" w14:paraId="1C8182C3" w14:textId="77777777" w:rsidTr="00917B7D">
        <w:tc>
          <w:tcPr>
            <w:tcW w:w="5397" w:type="dxa"/>
            <w:gridSpan w:val="2"/>
            <w:tcBorders>
              <w:bottom w:val="double" w:sz="4" w:space="0" w:color="auto"/>
            </w:tcBorders>
            <w:shd w:val="clear" w:color="auto" w:fill="D9D9D9"/>
            <w:vAlign w:val="center"/>
          </w:tcPr>
          <w:p w14:paraId="6DFC63A5" w14:textId="77777777" w:rsidR="006A60DD" w:rsidRPr="009F73A9" w:rsidRDefault="006A60DD" w:rsidP="00917B7D">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687A2E9" w14:textId="77777777" w:rsidR="006A60DD" w:rsidRPr="009F73A9" w:rsidRDefault="006A60DD" w:rsidP="00917B7D">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6A60DD" w:rsidRPr="009F73A9" w14:paraId="546E48FF" w14:textId="77777777" w:rsidTr="00917B7D">
        <w:trPr>
          <w:trHeight w:val="698"/>
        </w:trPr>
        <w:tc>
          <w:tcPr>
            <w:tcW w:w="5397" w:type="dxa"/>
            <w:gridSpan w:val="2"/>
            <w:tcBorders>
              <w:bottom w:val="double" w:sz="4" w:space="0" w:color="auto"/>
            </w:tcBorders>
            <w:shd w:val="clear" w:color="auto" w:fill="FFFFFF"/>
          </w:tcPr>
          <w:p w14:paraId="2F823C92" w14:textId="1BE9ACB7" w:rsidR="006A60DD" w:rsidRPr="009F73A9" w:rsidRDefault="00977974" w:rsidP="004978BE">
            <w:pPr>
              <w:rPr>
                <w:rFonts w:ascii="ＭＳ 明朝" w:hAnsi="ＭＳ 明朝"/>
                <w:b/>
                <w:color w:val="auto"/>
                <w:sz w:val="24"/>
                <w:szCs w:val="24"/>
              </w:rPr>
            </w:pPr>
            <w:r>
              <w:rPr>
                <w:rFonts w:ascii="ＭＳ 明朝" w:hAnsi="ＭＳ 明朝" w:hint="eastAsia"/>
                <w:color w:val="auto"/>
                <w:sz w:val="24"/>
                <w:szCs w:val="20"/>
              </w:rPr>
              <w:t>3.</w:t>
            </w:r>
            <w:r w:rsidR="00105C30">
              <w:rPr>
                <w:rFonts w:ascii="ＭＳ 明朝" w:hAnsi="ＭＳ 明朝" w:hint="eastAsia"/>
                <w:color w:val="auto"/>
                <w:sz w:val="24"/>
                <w:szCs w:val="20"/>
              </w:rPr>
              <w:t>債券</w:t>
            </w:r>
            <w:r w:rsidR="004978BE">
              <w:rPr>
                <w:rFonts w:ascii="ＭＳ 明朝" w:hAnsi="ＭＳ 明朝" w:hint="eastAsia"/>
                <w:color w:val="auto"/>
                <w:sz w:val="24"/>
                <w:szCs w:val="20"/>
              </w:rPr>
              <w:t>の特性</w:t>
            </w:r>
            <w:r w:rsidR="006A60DD" w:rsidRPr="009F73A9">
              <w:rPr>
                <w:rFonts w:ascii="ＭＳ 明朝" w:hAnsi="ＭＳ 明朝" w:hint="eastAsia"/>
                <w:color w:val="auto"/>
                <w:sz w:val="24"/>
                <w:szCs w:val="20"/>
              </w:rPr>
              <w:t>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25A7CB0" w14:textId="77777777" w:rsidR="006A60DD" w:rsidRPr="009F73A9" w:rsidRDefault="006A60DD" w:rsidP="00917B7D">
            <w:pPr>
              <w:rPr>
                <w:rFonts w:ascii="ＭＳ 明朝" w:hAnsi="ＭＳ 明朝"/>
                <w:b/>
                <w:color w:val="auto"/>
                <w:sz w:val="24"/>
                <w:szCs w:val="24"/>
              </w:rPr>
            </w:pPr>
          </w:p>
        </w:tc>
      </w:tr>
      <w:tr w:rsidR="006A60DD" w:rsidRPr="009F73A9" w14:paraId="20200635" w14:textId="77777777" w:rsidTr="00917B7D">
        <w:tc>
          <w:tcPr>
            <w:tcW w:w="3837" w:type="dxa"/>
            <w:tcBorders>
              <w:bottom w:val="double" w:sz="4" w:space="0" w:color="auto"/>
            </w:tcBorders>
            <w:shd w:val="clear" w:color="auto" w:fill="D9D9D9"/>
            <w:vAlign w:val="center"/>
          </w:tcPr>
          <w:p w14:paraId="25F34F68"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23A0A6C" w14:textId="77777777" w:rsidR="006A60DD" w:rsidRPr="009F73A9" w:rsidRDefault="006A60DD" w:rsidP="00917B7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07AE8936" w14:textId="7FAFD12B" w:rsidR="006A60DD" w:rsidRPr="009F73A9" w:rsidRDefault="006A60DD" w:rsidP="00917B7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DD28408"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75FAE4DF" w14:textId="77777777" w:rsidTr="00917B7D">
        <w:tc>
          <w:tcPr>
            <w:tcW w:w="3837" w:type="dxa"/>
            <w:tcBorders>
              <w:top w:val="single" w:sz="4" w:space="0" w:color="auto"/>
              <w:left w:val="single" w:sz="4" w:space="0" w:color="auto"/>
              <w:bottom w:val="single" w:sz="4" w:space="0" w:color="auto"/>
              <w:right w:val="single" w:sz="4" w:space="0" w:color="auto"/>
            </w:tcBorders>
          </w:tcPr>
          <w:p w14:paraId="079AEB9C" w14:textId="053AF06E"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F45668" w:rsidRPr="006321BD">
              <w:rPr>
                <w:rFonts w:ascii="ＭＳ 明朝" w:hAnsi="ＭＳ 明朝" w:hint="eastAsia"/>
                <w:color w:val="auto"/>
                <w:sz w:val="24"/>
                <w:szCs w:val="24"/>
              </w:rPr>
              <w:t>債券の財務的及び／又は構造的特性の変化は、当初のサステナビリティ・リンク・ボンドの財務的特性に見合ったものであり、かつ意味のあるものとすべきことが望ましい。また、発行体自身のサステナビリティ向上に向けて、十分なインセンティブとして機能するものであることが必要である。</w:t>
            </w:r>
            <w:r w:rsidR="00F45668"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4FB164A" w14:textId="77777777" w:rsidR="00650874" w:rsidRPr="00650874" w:rsidRDefault="00650874" w:rsidP="00650874">
            <w:pPr>
              <w:rPr>
                <w:rFonts w:ascii="ＭＳ 明朝" w:hAnsi="ＭＳ 明朝"/>
                <w:color w:val="auto"/>
                <w:sz w:val="24"/>
                <w:szCs w:val="24"/>
              </w:rPr>
            </w:pPr>
            <w:r w:rsidRPr="00650874">
              <w:rPr>
                <w:rFonts w:ascii="ＭＳ 明朝" w:hAnsi="ＭＳ 明朝" w:hint="eastAsia"/>
                <w:color w:val="auto"/>
                <w:sz w:val="24"/>
                <w:szCs w:val="24"/>
              </w:rPr>
              <w:t>3-原則(1)</w:t>
            </w:r>
          </w:p>
          <w:p w14:paraId="7FCE6465" w14:textId="3051BD2E" w:rsidR="006A60DD" w:rsidRPr="009F73A9" w:rsidRDefault="00650874" w:rsidP="00650874">
            <w:pPr>
              <w:rPr>
                <w:rFonts w:ascii="ＭＳ 明朝" w:hAnsi="ＭＳ 明朝"/>
                <w:color w:val="auto"/>
                <w:sz w:val="24"/>
                <w:szCs w:val="24"/>
              </w:rPr>
            </w:pPr>
            <w:r w:rsidRPr="00650874">
              <w:rPr>
                <w:rFonts w:ascii="ＭＳ 明朝" w:hAnsi="ＭＳ 明朝" w:hint="eastAsia"/>
                <w:color w:val="auto"/>
                <w:sz w:val="24"/>
                <w:szCs w:val="24"/>
              </w:rPr>
              <w:t>3-解説(2)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2BEE7493" w14:textId="77777777" w:rsidR="006A60DD" w:rsidRPr="009F73A9" w:rsidRDefault="006A60DD" w:rsidP="00917B7D">
            <w:pPr>
              <w:rPr>
                <w:rFonts w:ascii="ＭＳ 明朝" w:hAnsi="ＭＳ 明朝"/>
                <w:color w:val="auto"/>
                <w:sz w:val="18"/>
                <w:szCs w:val="18"/>
              </w:rPr>
            </w:pPr>
          </w:p>
        </w:tc>
      </w:tr>
      <w:tr w:rsidR="006A60DD" w:rsidRPr="009F73A9" w14:paraId="16C5103B" w14:textId="77777777" w:rsidTr="00917B7D">
        <w:tc>
          <w:tcPr>
            <w:tcW w:w="3837" w:type="dxa"/>
            <w:tcBorders>
              <w:top w:val="single" w:sz="4" w:space="0" w:color="auto"/>
              <w:left w:val="single" w:sz="4" w:space="0" w:color="auto"/>
              <w:bottom w:val="single" w:sz="4" w:space="0" w:color="auto"/>
              <w:right w:val="single" w:sz="4" w:space="0" w:color="auto"/>
            </w:tcBorders>
          </w:tcPr>
          <w:p w14:paraId="352B2511" w14:textId="1326C6FB"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42AE5" w:rsidRPr="006321BD">
              <w:rPr>
                <w:rFonts w:ascii="ＭＳ 明朝" w:hAnsi="ＭＳ 明朝" w:hint="eastAsia"/>
                <w:color w:val="auto"/>
                <w:sz w:val="24"/>
                <w:szCs w:val="24"/>
              </w:rPr>
              <w:t>SPTsが測定不可能、又は達成状況が十分に確認できない場合の代替方法について説明すべきである。</w:t>
            </w:r>
          </w:p>
        </w:tc>
        <w:tc>
          <w:tcPr>
            <w:tcW w:w="1560" w:type="dxa"/>
            <w:tcBorders>
              <w:top w:val="single" w:sz="4" w:space="0" w:color="auto"/>
              <w:left w:val="single" w:sz="4" w:space="0" w:color="auto"/>
              <w:bottom w:val="single" w:sz="4" w:space="0" w:color="auto"/>
              <w:right w:val="single" w:sz="4" w:space="0" w:color="auto"/>
            </w:tcBorders>
          </w:tcPr>
          <w:p w14:paraId="69852DF5" w14:textId="4A15EA1B" w:rsidR="006A60DD" w:rsidRPr="009F73A9" w:rsidRDefault="00B23A1F" w:rsidP="00917B7D">
            <w:pPr>
              <w:rPr>
                <w:rFonts w:ascii="ＭＳ 明朝" w:hAnsi="ＭＳ 明朝"/>
                <w:color w:val="auto"/>
                <w:sz w:val="24"/>
                <w:szCs w:val="24"/>
              </w:rPr>
            </w:pPr>
            <w:r w:rsidRPr="00B23A1F">
              <w:rPr>
                <w:rFonts w:ascii="ＭＳ 明朝" w:hAnsi="ＭＳ 明朝" w:hint="eastAsia"/>
                <w:color w:val="auto"/>
                <w:sz w:val="24"/>
                <w:szCs w:val="24"/>
              </w:rPr>
              <w:t>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3540ECB1" w14:textId="77777777" w:rsidR="006A60DD" w:rsidRPr="009F73A9" w:rsidRDefault="006A60DD" w:rsidP="00917B7D">
            <w:pPr>
              <w:rPr>
                <w:rFonts w:ascii="ＭＳ 明朝" w:hAnsi="ＭＳ 明朝"/>
                <w:color w:val="auto"/>
                <w:sz w:val="18"/>
                <w:szCs w:val="18"/>
              </w:rPr>
            </w:pPr>
          </w:p>
        </w:tc>
      </w:tr>
    </w:tbl>
    <w:p w14:paraId="3D053272" w14:textId="77777777" w:rsidR="00B854D5" w:rsidRPr="009F73A9" w:rsidRDefault="00B854D5" w:rsidP="006A60DD">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9F73A9" w14:paraId="05A3553F" w14:textId="77777777" w:rsidTr="00917B7D">
        <w:tc>
          <w:tcPr>
            <w:tcW w:w="5397" w:type="dxa"/>
            <w:gridSpan w:val="2"/>
            <w:tcBorders>
              <w:bottom w:val="double" w:sz="4" w:space="0" w:color="auto"/>
            </w:tcBorders>
            <w:shd w:val="clear" w:color="auto" w:fill="D9D9D9"/>
            <w:vAlign w:val="center"/>
          </w:tcPr>
          <w:p w14:paraId="61E2F0BB"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A3A322A"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6A60DD" w:rsidRPr="009F73A9" w14:paraId="7435FFB6" w14:textId="77777777" w:rsidTr="00917B7D">
        <w:trPr>
          <w:trHeight w:val="677"/>
        </w:trPr>
        <w:tc>
          <w:tcPr>
            <w:tcW w:w="5397" w:type="dxa"/>
            <w:gridSpan w:val="2"/>
            <w:tcBorders>
              <w:bottom w:val="double" w:sz="4" w:space="0" w:color="auto"/>
            </w:tcBorders>
            <w:shd w:val="clear" w:color="auto" w:fill="FFFFFF"/>
          </w:tcPr>
          <w:p w14:paraId="6609F926" w14:textId="31C106A5" w:rsidR="006A60DD" w:rsidRPr="009F73A9" w:rsidRDefault="00B854D5" w:rsidP="004978BE">
            <w:pPr>
              <w:rPr>
                <w:rFonts w:ascii="ＭＳ 明朝" w:hAnsi="ＭＳ 明朝"/>
                <w:b/>
                <w:color w:val="auto"/>
                <w:sz w:val="24"/>
                <w:szCs w:val="24"/>
              </w:rPr>
            </w:pPr>
            <w:r>
              <w:rPr>
                <w:rFonts w:ascii="ＭＳ 明朝" w:hAnsi="ＭＳ 明朝" w:hint="eastAsia"/>
                <w:color w:val="auto"/>
                <w:sz w:val="24"/>
                <w:szCs w:val="20"/>
              </w:rPr>
              <w:lastRenderedPageBreak/>
              <w:t>4.</w:t>
            </w:r>
            <w:r w:rsidR="006A60DD" w:rsidRPr="009F73A9">
              <w:rPr>
                <w:rFonts w:ascii="ＭＳ 明朝" w:hAnsi="ＭＳ 明朝" w:hint="eastAsia"/>
                <w:color w:val="auto"/>
                <w:sz w:val="24"/>
                <w:szCs w:val="20"/>
              </w:rPr>
              <w:t>レポーティングについての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27A8078A" w14:textId="076B706F" w:rsidR="006A60DD" w:rsidRPr="009F73A9" w:rsidRDefault="006A60DD" w:rsidP="00917B7D">
            <w:pPr>
              <w:rPr>
                <w:rFonts w:ascii="ＭＳ 明朝" w:hAnsi="ＭＳ 明朝"/>
                <w:b/>
                <w:color w:val="auto"/>
                <w:sz w:val="24"/>
                <w:szCs w:val="24"/>
              </w:rPr>
            </w:pPr>
          </w:p>
        </w:tc>
      </w:tr>
      <w:tr w:rsidR="006A60DD" w:rsidRPr="009F73A9" w14:paraId="1C3B86C6" w14:textId="77777777" w:rsidTr="00917B7D">
        <w:tc>
          <w:tcPr>
            <w:tcW w:w="3837" w:type="dxa"/>
            <w:tcBorders>
              <w:bottom w:val="double" w:sz="4" w:space="0" w:color="auto"/>
            </w:tcBorders>
            <w:shd w:val="clear" w:color="auto" w:fill="D9D9D9"/>
            <w:vAlign w:val="center"/>
          </w:tcPr>
          <w:p w14:paraId="569FED5D"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5061F98D" w14:textId="77777777" w:rsidR="006A60DD" w:rsidRPr="009F73A9" w:rsidRDefault="006A60DD"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59AF7E39" w14:textId="21BDEBD8" w:rsidR="006A60DD" w:rsidRPr="009F73A9" w:rsidRDefault="006A60D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3C8A2F0B"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5B7BF92F" w14:textId="77777777" w:rsidTr="00917B7D">
        <w:tc>
          <w:tcPr>
            <w:tcW w:w="3837" w:type="dxa"/>
            <w:tcBorders>
              <w:top w:val="single" w:sz="4" w:space="0" w:color="auto"/>
              <w:left w:val="single" w:sz="4" w:space="0" w:color="auto"/>
              <w:bottom w:val="single" w:sz="4" w:space="0" w:color="auto"/>
              <w:right w:val="single" w:sz="4" w:space="0" w:color="auto"/>
            </w:tcBorders>
          </w:tcPr>
          <w:p w14:paraId="13448551" w14:textId="77777777" w:rsidR="000A74CA" w:rsidRPr="006321BD" w:rsidRDefault="006A60DD"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A74CA" w:rsidRPr="006321BD">
              <w:rPr>
                <w:rFonts w:ascii="ＭＳ 明朝" w:hAnsi="ＭＳ 明朝" w:hint="eastAsia"/>
                <w:color w:val="auto"/>
                <w:sz w:val="24"/>
                <w:szCs w:val="24"/>
              </w:rPr>
              <w:t>サステナビリティ・リンク・ボンドの発行体は、以下の項目を含む最新の情報を容易に入手可能な形で開示すべきである。</w:t>
            </w:r>
          </w:p>
          <w:p w14:paraId="46BB2ECB" w14:textId="77777777" w:rsidR="000A74CA"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・選択したKPIsのパフォーマンスに関する最新情報（関連する場合には、ベースラインを含む）</w:t>
            </w:r>
          </w:p>
          <w:p w14:paraId="15FF0EB2" w14:textId="77777777" w:rsidR="000A74CA"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 xml:space="preserve">・SPTsに対するパフォーマンス、それによる債券の財務的及び／又は構造的特性への影響、及び、その影響が発生するタイミングを概説した、SPTに関する検証保証報告書 </w:t>
            </w:r>
          </w:p>
          <w:p w14:paraId="32AE223D" w14:textId="1E0E075D" w:rsidR="006A60DD"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・投資家がSPTsの野心度を測るために有用なあらゆる情報（例：発行体のサステナビリティ戦略や関連するKPI／ESGガバナンスの情報の更新、並びにより一般的なKPIs／SPTsの分析に関連する情報等）</w:t>
            </w:r>
          </w:p>
        </w:tc>
        <w:tc>
          <w:tcPr>
            <w:tcW w:w="1560" w:type="dxa"/>
            <w:tcBorders>
              <w:top w:val="single" w:sz="4" w:space="0" w:color="auto"/>
              <w:left w:val="single" w:sz="4" w:space="0" w:color="auto"/>
              <w:bottom w:val="single" w:sz="4" w:space="0" w:color="auto"/>
              <w:right w:val="single" w:sz="4" w:space="0" w:color="auto"/>
            </w:tcBorders>
          </w:tcPr>
          <w:p w14:paraId="5D643C80" w14:textId="2C333A2E" w:rsidR="000A74CA" w:rsidRPr="009F73A9" w:rsidRDefault="00DD717E" w:rsidP="000A74CA">
            <w:pPr>
              <w:rPr>
                <w:rFonts w:ascii="ＭＳ 明朝" w:hAnsi="ＭＳ 明朝"/>
                <w:color w:val="auto"/>
                <w:sz w:val="24"/>
                <w:szCs w:val="24"/>
              </w:rPr>
            </w:pPr>
            <w:r w:rsidRPr="00DD717E">
              <w:rPr>
                <w:rFonts w:ascii="ＭＳ 明朝" w:hAnsi="ＭＳ 明朝" w:hint="eastAsia"/>
                <w:color w:val="auto"/>
                <w:sz w:val="24"/>
                <w:szCs w:val="24"/>
              </w:rPr>
              <w:t>4-原則</w:t>
            </w:r>
            <w:r>
              <w:rPr>
                <w:rFonts w:ascii="ＭＳ 明朝" w:hAnsi="ＭＳ 明朝"/>
                <w:color w:val="auto"/>
                <w:sz w:val="24"/>
                <w:szCs w:val="24"/>
              </w:rPr>
              <w:br/>
            </w:r>
            <w:r>
              <w:rPr>
                <w:rFonts w:ascii="ＭＳ 明朝" w:hAnsi="ＭＳ 明朝" w:hint="eastAsia"/>
                <w:color w:val="auto"/>
                <w:sz w:val="24"/>
                <w:szCs w:val="24"/>
              </w:rPr>
              <w:t>べきである</w:t>
            </w:r>
          </w:p>
          <w:p w14:paraId="6971D922" w14:textId="3BA85591"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4FA3D700" w14:textId="0ACF55E8" w:rsidR="006A60DD" w:rsidRPr="009F73A9" w:rsidRDefault="006A60DD" w:rsidP="00917B7D">
            <w:pPr>
              <w:rPr>
                <w:rFonts w:ascii="ＭＳ 明朝" w:hAnsi="ＭＳ 明朝"/>
                <w:color w:val="auto"/>
                <w:sz w:val="24"/>
                <w:szCs w:val="24"/>
              </w:rPr>
            </w:pPr>
          </w:p>
        </w:tc>
      </w:tr>
      <w:tr w:rsidR="006A60DD" w:rsidRPr="009F73A9" w14:paraId="7F38AC9E" w14:textId="77777777" w:rsidTr="00917B7D">
        <w:tc>
          <w:tcPr>
            <w:tcW w:w="3837" w:type="dxa"/>
            <w:tcBorders>
              <w:top w:val="single" w:sz="4" w:space="0" w:color="auto"/>
              <w:left w:val="single" w:sz="4" w:space="0" w:color="auto"/>
              <w:bottom w:val="single" w:sz="4" w:space="0" w:color="auto"/>
              <w:right w:val="single" w:sz="4" w:space="0" w:color="auto"/>
            </w:tcBorders>
          </w:tcPr>
          <w:p w14:paraId="3E136647" w14:textId="6371DB0D"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375C6" w:rsidRPr="006321BD">
              <w:rPr>
                <w:rFonts w:ascii="ＭＳ 明朝" w:hAnsi="ＭＳ 明朝" w:hint="eastAsia"/>
                <w:color w:val="auto"/>
                <w:sz w:val="24"/>
                <w:szCs w:val="24"/>
              </w:rPr>
              <w:t>レポーティングは、定期的に、少なくとも年１回、並びにサステナビリティ・リンク・ボンドの財務的及び／又は構造的特性の調整につながり得るSPTsに対するパフォーマンスの評価に関連する場合は随時、公表されるべきである。</w:t>
            </w:r>
          </w:p>
        </w:tc>
        <w:tc>
          <w:tcPr>
            <w:tcW w:w="1560" w:type="dxa"/>
            <w:tcBorders>
              <w:top w:val="single" w:sz="4" w:space="0" w:color="auto"/>
              <w:left w:val="single" w:sz="4" w:space="0" w:color="auto"/>
              <w:bottom w:val="single" w:sz="4" w:space="0" w:color="auto"/>
              <w:right w:val="single" w:sz="4" w:space="0" w:color="auto"/>
            </w:tcBorders>
          </w:tcPr>
          <w:p w14:paraId="09478258" w14:textId="1474A7D9" w:rsidR="004375C6" w:rsidRPr="009F73A9" w:rsidRDefault="00D86FC0" w:rsidP="004375C6">
            <w:pPr>
              <w:rPr>
                <w:rFonts w:ascii="ＭＳ 明朝" w:hAnsi="ＭＳ 明朝"/>
                <w:color w:val="auto"/>
                <w:sz w:val="24"/>
                <w:szCs w:val="24"/>
              </w:rPr>
            </w:pPr>
            <w:r w:rsidRPr="00D86FC0">
              <w:rPr>
                <w:rFonts w:ascii="ＭＳ 明朝" w:hAnsi="ＭＳ 明朝" w:hint="eastAsia"/>
                <w:color w:val="auto"/>
                <w:sz w:val="24"/>
                <w:szCs w:val="24"/>
              </w:rPr>
              <w:t>4-原則</w:t>
            </w:r>
            <w:r>
              <w:rPr>
                <w:rFonts w:ascii="ＭＳ 明朝" w:hAnsi="ＭＳ 明朝"/>
                <w:color w:val="auto"/>
                <w:sz w:val="24"/>
                <w:szCs w:val="24"/>
              </w:rPr>
              <w:br/>
            </w:r>
            <w:r>
              <w:rPr>
                <w:rFonts w:ascii="ＭＳ 明朝" w:hAnsi="ＭＳ 明朝" w:hint="eastAsia"/>
                <w:color w:val="auto"/>
                <w:sz w:val="24"/>
                <w:szCs w:val="24"/>
              </w:rPr>
              <w:t>べきである</w:t>
            </w:r>
          </w:p>
          <w:p w14:paraId="17602790" w14:textId="5DB73415"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5EDA7EA0" w14:textId="77777777" w:rsidR="006A60DD" w:rsidRPr="009F73A9" w:rsidRDefault="006A60DD" w:rsidP="00917B7D">
            <w:pPr>
              <w:rPr>
                <w:rFonts w:ascii="ＭＳ 明朝" w:hAnsi="ＭＳ 明朝"/>
                <w:color w:val="auto"/>
                <w:sz w:val="24"/>
                <w:szCs w:val="24"/>
              </w:rPr>
            </w:pPr>
          </w:p>
        </w:tc>
      </w:tr>
      <w:tr w:rsidR="006A60DD" w:rsidRPr="009F73A9" w14:paraId="0BE5E4BE" w14:textId="77777777" w:rsidTr="00917B7D">
        <w:tc>
          <w:tcPr>
            <w:tcW w:w="3837" w:type="dxa"/>
            <w:tcBorders>
              <w:top w:val="single" w:sz="4" w:space="0" w:color="auto"/>
              <w:left w:val="single" w:sz="4" w:space="0" w:color="auto"/>
              <w:bottom w:val="single" w:sz="4" w:space="0" w:color="auto"/>
              <w:right w:val="single" w:sz="4" w:space="0" w:color="auto"/>
            </w:tcBorders>
          </w:tcPr>
          <w:p w14:paraId="012252FB" w14:textId="25BB25CF" w:rsidR="006A60DD" w:rsidRPr="006321BD" w:rsidRDefault="006A60DD" w:rsidP="004978BE">
            <w:pPr>
              <w:spacing w:line="280" w:lineRule="exact"/>
              <w:ind w:left="184" w:hangingChars="76" w:hanging="184"/>
              <w:rPr>
                <w:rFonts w:ascii="ＭＳ 明朝" w:hAnsi="ＭＳ 明朝"/>
                <w:color w:val="auto"/>
                <w:sz w:val="24"/>
                <w:szCs w:val="24"/>
              </w:rPr>
            </w:pPr>
            <w:r w:rsidRPr="006321BD">
              <w:rPr>
                <w:rFonts w:ascii="ＭＳ 明朝" w:hAnsi="ＭＳ 明朝" w:hint="eastAsia"/>
                <w:color w:val="auto"/>
                <w:sz w:val="24"/>
                <w:szCs w:val="24"/>
              </w:rPr>
              <w:t>✓</w:t>
            </w:r>
            <w:r w:rsidR="008A2410" w:rsidRPr="006321BD">
              <w:rPr>
                <w:rFonts w:ascii="ＭＳ 明朝" w:hAnsi="ＭＳ 明朝" w:hint="eastAsia"/>
                <w:color w:val="auto"/>
                <w:sz w:val="24"/>
                <w:szCs w:val="24"/>
              </w:rPr>
              <w:t>発行体は、サステナビリティ・リンク・ボンドであることを表明する場合には、関連する情報を一般に開示すべきである。</w:t>
            </w:r>
          </w:p>
        </w:tc>
        <w:tc>
          <w:tcPr>
            <w:tcW w:w="1560" w:type="dxa"/>
            <w:tcBorders>
              <w:top w:val="single" w:sz="4" w:space="0" w:color="auto"/>
              <w:left w:val="single" w:sz="4" w:space="0" w:color="auto"/>
              <w:bottom w:val="single" w:sz="4" w:space="0" w:color="auto"/>
              <w:right w:val="single" w:sz="4" w:space="0" w:color="auto"/>
            </w:tcBorders>
          </w:tcPr>
          <w:p w14:paraId="1CD61CD6" w14:textId="28753CAA" w:rsidR="008A2410" w:rsidRPr="009F73A9" w:rsidRDefault="00C04395" w:rsidP="008A2410">
            <w:pPr>
              <w:rPr>
                <w:rFonts w:ascii="ＭＳ 明朝" w:hAnsi="ＭＳ 明朝"/>
                <w:color w:val="auto"/>
                <w:sz w:val="24"/>
                <w:szCs w:val="24"/>
              </w:rPr>
            </w:pPr>
            <w:r w:rsidRPr="00C04395">
              <w:rPr>
                <w:rFonts w:ascii="ＭＳ 明朝" w:hAnsi="ＭＳ 明朝" w:hint="eastAsia"/>
                <w:color w:val="auto"/>
                <w:sz w:val="24"/>
                <w:szCs w:val="24"/>
              </w:rPr>
              <w:t>4-解説(1)</w:t>
            </w:r>
            <w:r>
              <w:rPr>
                <w:rFonts w:ascii="ＭＳ 明朝" w:hAnsi="ＭＳ 明朝"/>
                <w:color w:val="auto"/>
                <w:sz w:val="24"/>
                <w:szCs w:val="24"/>
              </w:rPr>
              <w:br/>
            </w:r>
            <w:r>
              <w:rPr>
                <w:rFonts w:ascii="ＭＳ 明朝" w:hAnsi="ＭＳ 明朝" w:hint="eastAsia"/>
                <w:color w:val="auto"/>
                <w:sz w:val="24"/>
                <w:szCs w:val="24"/>
              </w:rPr>
              <w:t>べきである</w:t>
            </w:r>
          </w:p>
          <w:p w14:paraId="5D1CFED0" w14:textId="360C9CE7"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C68648A" w14:textId="77777777" w:rsidR="006A60DD" w:rsidRPr="009F73A9" w:rsidRDefault="006A60DD" w:rsidP="00917B7D">
            <w:pPr>
              <w:rPr>
                <w:rFonts w:ascii="ＭＳ 明朝" w:hAnsi="ＭＳ 明朝"/>
                <w:color w:val="auto"/>
                <w:sz w:val="24"/>
                <w:szCs w:val="24"/>
              </w:rPr>
            </w:pPr>
          </w:p>
        </w:tc>
      </w:tr>
    </w:tbl>
    <w:p w14:paraId="5F785060" w14:textId="36C96B4F" w:rsidR="006A60DD" w:rsidRDefault="006A60DD"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4978BE" w:rsidRPr="009F73A9" w14:paraId="18C3D35C" w14:textId="77777777" w:rsidTr="00917B7D">
        <w:tc>
          <w:tcPr>
            <w:tcW w:w="5397" w:type="dxa"/>
            <w:gridSpan w:val="2"/>
            <w:tcBorders>
              <w:bottom w:val="double" w:sz="4" w:space="0" w:color="auto"/>
            </w:tcBorders>
            <w:shd w:val="clear" w:color="auto" w:fill="D9D9D9"/>
            <w:vAlign w:val="center"/>
          </w:tcPr>
          <w:p w14:paraId="6D657EC4"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69BD2866"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4978BE" w:rsidRPr="009F73A9" w14:paraId="3B3AA791" w14:textId="77777777" w:rsidTr="00917B7D">
        <w:trPr>
          <w:trHeight w:val="677"/>
        </w:trPr>
        <w:tc>
          <w:tcPr>
            <w:tcW w:w="5397" w:type="dxa"/>
            <w:gridSpan w:val="2"/>
            <w:tcBorders>
              <w:bottom w:val="double" w:sz="4" w:space="0" w:color="auto"/>
            </w:tcBorders>
            <w:shd w:val="clear" w:color="auto" w:fill="FFFFFF"/>
          </w:tcPr>
          <w:p w14:paraId="2B901F07" w14:textId="793F3079" w:rsidR="004978BE" w:rsidRPr="009F73A9" w:rsidRDefault="0061666A" w:rsidP="00917B7D">
            <w:pPr>
              <w:rPr>
                <w:rFonts w:ascii="ＭＳ 明朝" w:hAnsi="ＭＳ 明朝"/>
                <w:b/>
                <w:color w:val="auto"/>
                <w:sz w:val="24"/>
                <w:szCs w:val="24"/>
              </w:rPr>
            </w:pPr>
            <w:r>
              <w:rPr>
                <w:rFonts w:ascii="ＭＳ 明朝" w:hAnsi="ＭＳ 明朝" w:hint="eastAsia"/>
                <w:color w:val="auto"/>
                <w:sz w:val="24"/>
                <w:szCs w:val="20"/>
              </w:rPr>
              <w:t>5.</w:t>
            </w:r>
            <w:r w:rsidR="004978BE">
              <w:rPr>
                <w:rFonts w:ascii="ＭＳ 明朝" w:hAnsi="ＭＳ 明朝" w:hint="eastAsia"/>
                <w:color w:val="auto"/>
                <w:sz w:val="24"/>
                <w:szCs w:val="20"/>
              </w:rPr>
              <w:t>検証</w:t>
            </w:r>
            <w:r w:rsidR="004978BE" w:rsidRPr="009F73A9">
              <w:rPr>
                <w:rFonts w:ascii="ＭＳ 明朝" w:hAnsi="ＭＳ 明朝" w:hint="eastAsia"/>
                <w:color w:val="auto"/>
                <w:sz w:val="24"/>
                <w:szCs w:val="20"/>
              </w:rPr>
              <w:t>についての</w:t>
            </w:r>
            <w:r w:rsidR="004978BE">
              <w:rPr>
                <w:rFonts w:ascii="ＭＳ 明朝" w:hAnsi="ＭＳ 明朝" w:hint="eastAsia"/>
                <w:color w:val="auto"/>
                <w:sz w:val="24"/>
                <w:szCs w:val="20"/>
              </w:rPr>
              <w:t>GB・SLBGLs</w:t>
            </w:r>
            <w:r w:rsidR="004978BE"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530328A2" w14:textId="77777777" w:rsidR="004978BE" w:rsidRPr="009F73A9" w:rsidRDefault="004978BE" w:rsidP="00917B7D">
            <w:pPr>
              <w:rPr>
                <w:rFonts w:ascii="ＭＳ 明朝" w:hAnsi="ＭＳ 明朝"/>
                <w:b/>
                <w:color w:val="auto"/>
                <w:sz w:val="24"/>
                <w:szCs w:val="24"/>
              </w:rPr>
            </w:pPr>
          </w:p>
        </w:tc>
      </w:tr>
      <w:tr w:rsidR="004978BE" w:rsidRPr="009F73A9" w14:paraId="21DC3FA9" w14:textId="77777777" w:rsidTr="00917B7D">
        <w:tc>
          <w:tcPr>
            <w:tcW w:w="3837" w:type="dxa"/>
            <w:tcBorders>
              <w:bottom w:val="double" w:sz="4" w:space="0" w:color="auto"/>
            </w:tcBorders>
            <w:shd w:val="clear" w:color="auto" w:fill="D9D9D9"/>
            <w:vAlign w:val="center"/>
          </w:tcPr>
          <w:p w14:paraId="543B41E9"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05C787E" w14:textId="77777777" w:rsidR="004978BE" w:rsidRPr="009F73A9" w:rsidRDefault="004978BE"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76871C03" w14:textId="3E3E465B" w:rsidR="004978BE" w:rsidRPr="009F73A9" w:rsidRDefault="004978BE"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w:t>
            </w:r>
            <w:r w:rsidR="00EB592A">
              <w:rPr>
                <w:rFonts w:ascii="ＭＳ 明朝" w:hAnsi="ＭＳ 明朝" w:hint="eastAsia"/>
                <w:color w:val="auto"/>
                <w:sz w:val="24"/>
                <w:szCs w:val="18"/>
              </w:rPr>
              <w:lastRenderedPageBreak/>
              <w:t>る</w:t>
            </w:r>
          </w:p>
        </w:tc>
        <w:tc>
          <w:tcPr>
            <w:tcW w:w="4217" w:type="dxa"/>
            <w:tcBorders>
              <w:bottom w:val="double" w:sz="4" w:space="0" w:color="auto"/>
            </w:tcBorders>
            <w:shd w:val="clear" w:color="auto" w:fill="D9D9D9"/>
            <w:vAlign w:val="center"/>
          </w:tcPr>
          <w:p w14:paraId="384A9FAB"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4978BE" w:rsidRPr="009F73A9" w14:paraId="521FCFCA" w14:textId="77777777" w:rsidTr="00917B7D">
        <w:tc>
          <w:tcPr>
            <w:tcW w:w="3837" w:type="dxa"/>
            <w:tcBorders>
              <w:top w:val="single" w:sz="4" w:space="0" w:color="auto"/>
              <w:left w:val="single" w:sz="4" w:space="0" w:color="auto"/>
              <w:bottom w:val="single" w:sz="4" w:space="0" w:color="auto"/>
              <w:right w:val="single" w:sz="4" w:space="0" w:color="auto"/>
            </w:tcBorders>
          </w:tcPr>
          <w:p w14:paraId="7A0756D0" w14:textId="486FA64D" w:rsidR="004978BE" w:rsidRPr="006321BD" w:rsidRDefault="004978BE"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B1713" w:rsidRPr="006321BD">
              <w:rPr>
                <w:rFonts w:ascii="ＭＳ 明朝" w:hAnsi="ＭＳ 明朝" w:hint="eastAsia"/>
                <w:color w:val="auto"/>
                <w:sz w:val="24"/>
                <w:szCs w:val="24"/>
              </w:rPr>
              <w:t>発行体は、最後のSPTのトリガー事象判定日に達した後まで、年１回、並びにサステナビリティ・リンク・ボンドの財務的及び／又は構造的な特性の調整につながり得るSPTに対するパフォーマンスの評価に関連する際は随時、監査法人又はサステナビリティコンサルタントなどの関連した専門的知見を有し適格な外部レビュー機関 より、各KPI値の各SPTに照らしたパフォーマンスについて独立した外部検証（例：限定的保証、又は合理的保証等）を受けるべきである。</w:t>
            </w:r>
          </w:p>
        </w:tc>
        <w:tc>
          <w:tcPr>
            <w:tcW w:w="1560" w:type="dxa"/>
            <w:tcBorders>
              <w:top w:val="single" w:sz="4" w:space="0" w:color="auto"/>
              <w:left w:val="single" w:sz="4" w:space="0" w:color="auto"/>
              <w:bottom w:val="single" w:sz="4" w:space="0" w:color="auto"/>
              <w:right w:val="single" w:sz="4" w:space="0" w:color="auto"/>
            </w:tcBorders>
          </w:tcPr>
          <w:p w14:paraId="6E95E1FA" w14:textId="7CB6A825" w:rsidR="004978BE" w:rsidRPr="009F73A9" w:rsidRDefault="002C15F3" w:rsidP="00917B7D">
            <w:pPr>
              <w:rPr>
                <w:rFonts w:ascii="ＭＳ 明朝" w:hAnsi="ＭＳ 明朝"/>
                <w:color w:val="auto"/>
                <w:sz w:val="24"/>
                <w:szCs w:val="24"/>
              </w:rPr>
            </w:pPr>
            <w:r w:rsidRPr="002C15F3">
              <w:rPr>
                <w:rFonts w:ascii="ＭＳ 明朝" w:hAnsi="ＭＳ 明朝" w:hint="eastAsia"/>
                <w:color w:val="auto"/>
                <w:sz w:val="24"/>
                <w:szCs w:val="24"/>
              </w:rPr>
              <w:t>5-原則</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070B2890" w14:textId="77777777" w:rsidR="004978BE" w:rsidRPr="009F73A9" w:rsidRDefault="004978BE" w:rsidP="00917B7D">
            <w:pPr>
              <w:rPr>
                <w:rFonts w:ascii="ＭＳ 明朝" w:hAnsi="ＭＳ 明朝"/>
                <w:color w:val="auto"/>
                <w:sz w:val="24"/>
                <w:szCs w:val="24"/>
              </w:rPr>
            </w:pPr>
          </w:p>
        </w:tc>
      </w:tr>
      <w:tr w:rsidR="004978BE" w:rsidRPr="009F73A9" w14:paraId="46B3AB03" w14:textId="77777777" w:rsidTr="00917B7D">
        <w:tc>
          <w:tcPr>
            <w:tcW w:w="3837" w:type="dxa"/>
            <w:tcBorders>
              <w:top w:val="single" w:sz="4" w:space="0" w:color="auto"/>
              <w:left w:val="single" w:sz="4" w:space="0" w:color="auto"/>
              <w:bottom w:val="single" w:sz="4" w:space="0" w:color="auto"/>
              <w:right w:val="single" w:sz="4" w:space="0" w:color="auto"/>
            </w:tcBorders>
          </w:tcPr>
          <w:p w14:paraId="29734A0E" w14:textId="03940262" w:rsidR="004978BE" w:rsidRPr="006321BD" w:rsidRDefault="004978BE" w:rsidP="00917B7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3654F" w:rsidRPr="006321BD">
              <w:rPr>
                <w:rFonts w:ascii="ＭＳ 明朝" w:hAnsi="ＭＳ 明朝" w:hint="eastAsia"/>
                <w:color w:val="auto"/>
                <w:sz w:val="24"/>
                <w:szCs w:val="24"/>
              </w:rPr>
              <w:t>SPTsに対するパフォーマンスに係る外部検証は、公開情報として開示されるべきである。</w:t>
            </w:r>
          </w:p>
        </w:tc>
        <w:tc>
          <w:tcPr>
            <w:tcW w:w="1560" w:type="dxa"/>
            <w:tcBorders>
              <w:top w:val="single" w:sz="4" w:space="0" w:color="auto"/>
              <w:left w:val="single" w:sz="4" w:space="0" w:color="auto"/>
              <w:bottom w:val="single" w:sz="4" w:space="0" w:color="auto"/>
              <w:right w:val="single" w:sz="4" w:space="0" w:color="auto"/>
            </w:tcBorders>
          </w:tcPr>
          <w:p w14:paraId="06A01A8D" w14:textId="16E98BCB" w:rsidR="004978BE" w:rsidRPr="009F73A9" w:rsidRDefault="00C3654F" w:rsidP="00917B7D">
            <w:pPr>
              <w:rPr>
                <w:rFonts w:ascii="ＭＳ 明朝" w:hAnsi="ＭＳ 明朝"/>
                <w:color w:val="auto"/>
                <w:sz w:val="24"/>
                <w:szCs w:val="24"/>
              </w:rPr>
            </w:pPr>
            <w:r w:rsidRPr="00C3654F">
              <w:rPr>
                <w:rFonts w:ascii="ＭＳ 明朝" w:hAnsi="ＭＳ 明朝" w:hint="eastAsia"/>
                <w:color w:val="auto"/>
                <w:sz w:val="24"/>
                <w:szCs w:val="24"/>
              </w:rPr>
              <w:t>5-原則</w:t>
            </w:r>
            <w:r w:rsidRPr="00C3654F">
              <w:rPr>
                <w:rFonts w:ascii="ＭＳ 明朝" w:hAnsi="ＭＳ 明朝" w:hint="eastAsia"/>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4727389D" w14:textId="77777777" w:rsidR="004978BE" w:rsidRPr="009F73A9" w:rsidRDefault="004978BE" w:rsidP="00917B7D">
            <w:pPr>
              <w:rPr>
                <w:rFonts w:ascii="ＭＳ 明朝" w:hAnsi="ＭＳ 明朝"/>
                <w:color w:val="auto"/>
                <w:sz w:val="24"/>
                <w:szCs w:val="24"/>
              </w:rPr>
            </w:pPr>
          </w:p>
        </w:tc>
      </w:tr>
    </w:tbl>
    <w:p w14:paraId="5F07F183" w14:textId="77777777" w:rsidR="003A51B0" w:rsidRPr="009F73A9" w:rsidRDefault="003A51B0" w:rsidP="00387CBB">
      <w:pPr>
        <w:adjustRightInd/>
        <w:rPr>
          <w:rFonts w:ascii="ＭＳ 明朝" w:hAnsi="ＭＳ 明朝" w:cs="ＭＳ Ｐゴシック"/>
          <w:color w:val="auto"/>
          <w:sz w:val="24"/>
          <w:szCs w:val="24"/>
        </w:rPr>
      </w:pPr>
    </w:p>
    <w:p w14:paraId="7B3062A3" w14:textId="742AB544" w:rsidR="00A507E6" w:rsidRPr="009F73A9" w:rsidRDefault="00DF1CE2"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【グリーンローンの場合】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5D6E894E" w14:textId="77777777" w:rsidTr="008C73C5">
        <w:trPr>
          <w:trHeight w:val="485"/>
        </w:trPr>
        <w:tc>
          <w:tcPr>
            <w:tcW w:w="5397" w:type="dxa"/>
            <w:gridSpan w:val="2"/>
            <w:tcBorders>
              <w:bottom w:val="double" w:sz="4" w:space="0" w:color="auto"/>
            </w:tcBorders>
            <w:shd w:val="clear" w:color="auto" w:fill="D9D9D9"/>
            <w:vAlign w:val="center"/>
          </w:tcPr>
          <w:p w14:paraId="0A44EFBE"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11AE0E7D"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業務実施に要する日数、人数概算</w:t>
            </w:r>
          </w:p>
        </w:tc>
      </w:tr>
      <w:tr w:rsidR="009F73A9" w:rsidRPr="009F73A9" w14:paraId="3BF7C3CB" w14:textId="77777777" w:rsidTr="008C73C5">
        <w:trPr>
          <w:trHeight w:val="781"/>
        </w:trPr>
        <w:tc>
          <w:tcPr>
            <w:tcW w:w="5397" w:type="dxa"/>
            <w:gridSpan w:val="2"/>
            <w:tcBorders>
              <w:bottom w:val="double" w:sz="4" w:space="0" w:color="auto"/>
            </w:tcBorders>
            <w:shd w:val="clear" w:color="auto" w:fill="FFFFFF"/>
          </w:tcPr>
          <w:p w14:paraId="484DE1A7" w14:textId="608F6667" w:rsidR="00A507E6" w:rsidRPr="009F73A9" w:rsidRDefault="007A6B57" w:rsidP="007A6B57">
            <w:pPr>
              <w:jc w:val="left"/>
              <w:rPr>
                <w:rFonts w:ascii="ＭＳ 明朝" w:hAnsi="ＭＳ 明朝"/>
                <w:color w:val="auto"/>
                <w:sz w:val="24"/>
                <w:szCs w:val="20"/>
              </w:rPr>
            </w:pPr>
            <w:r>
              <w:rPr>
                <w:rFonts w:ascii="ＭＳ 明朝" w:hAnsi="ＭＳ 明朝" w:hint="eastAsia"/>
                <w:color w:val="auto"/>
                <w:sz w:val="24"/>
                <w:szCs w:val="20"/>
              </w:rPr>
              <w:t>1.</w:t>
            </w:r>
            <w:r w:rsidR="00A507E6" w:rsidRPr="009F73A9">
              <w:rPr>
                <w:rFonts w:ascii="ＭＳ 明朝" w:hAnsi="ＭＳ 明朝" w:hint="eastAsia"/>
                <w:color w:val="auto"/>
                <w:sz w:val="24"/>
                <w:szCs w:val="20"/>
              </w:rPr>
              <w:t>調達資金の使途についての</w:t>
            </w:r>
            <w:r w:rsidR="00A507E6" w:rsidRPr="009F73A9">
              <w:rPr>
                <w:rFonts w:ascii="ＭＳ 明朝" w:hAnsi="ＭＳ 明朝"/>
                <w:color w:val="auto"/>
                <w:sz w:val="24"/>
                <w:szCs w:val="20"/>
              </w:rPr>
              <w:t>GL</w:t>
            </w:r>
            <w:r w:rsidR="004C4100" w:rsidRPr="009F73A9">
              <w:rPr>
                <w:rFonts w:ascii="ＭＳ 明朝" w:hAnsi="ＭＳ 明朝" w:hint="eastAsia"/>
                <w:color w:val="auto"/>
                <w:sz w:val="24"/>
                <w:szCs w:val="20"/>
              </w:rPr>
              <w:t>・</w:t>
            </w:r>
            <w:r w:rsidR="00A507E6" w:rsidRPr="009F73A9">
              <w:rPr>
                <w:rFonts w:ascii="ＭＳ 明朝" w:hAnsi="ＭＳ 明朝" w:hint="eastAsia"/>
                <w:color w:val="auto"/>
                <w:sz w:val="24"/>
                <w:szCs w:val="20"/>
              </w:rPr>
              <w:t>SLLGLs適合性確認</w:t>
            </w:r>
          </w:p>
        </w:tc>
        <w:tc>
          <w:tcPr>
            <w:tcW w:w="4217" w:type="dxa"/>
            <w:tcBorders>
              <w:bottom w:val="double" w:sz="4" w:space="0" w:color="auto"/>
            </w:tcBorders>
            <w:shd w:val="clear" w:color="auto" w:fill="FFFFFF"/>
          </w:tcPr>
          <w:p w14:paraId="6ED6A7FF" w14:textId="77777777" w:rsidR="00A507E6" w:rsidRPr="009F73A9" w:rsidRDefault="00A507E6" w:rsidP="008C73C5">
            <w:pPr>
              <w:jc w:val="center"/>
              <w:rPr>
                <w:rFonts w:ascii="ＭＳ 明朝" w:hAnsi="ＭＳ 明朝"/>
                <w:color w:val="auto"/>
                <w:sz w:val="18"/>
                <w:szCs w:val="18"/>
              </w:rPr>
            </w:pPr>
          </w:p>
        </w:tc>
      </w:tr>
      <w:tr w:rsidR="009F73A9" w:rsidRPr="009F73A9" w14:paraId="27E6CE4E" w14:textId="77777777" w:rsidTr="008C73C5">
        <w:trPr>
          <w:trHeight w:val="485"/>
        </w:trPr>
        <w:tc>
          <w:tcPr>
            <w:tcW w:w="3837" w:type="dxa"/>
            <w:tcBorders>
              <w:bottom w:val="double" w:sz="4" w:space="0" w:color="auto"/>
            </w:tcBorders>
            <w:shd w:val="clear" w:color="auto" w:fill="D9D9D9"/>
            <w:vAlign w:val="center"/>
          </w:tcPr>
          <w:p w14:paraId="2B1F1ACA"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内容</w:t>
            </w:r>
          </w:p>
        </w:tc>
        <w:tc>
          <w:tcPr>
            <w:tcW w:w="1560" w:type="dxa"/>
            <w:tcBorders>
              <w:bottom w:val="double" w:sz="4" w:space="0" w:color="auto"/>
            </w:tcBorders>
            <w:shd w:val="clear" w:color="auto" w:fill="D9D9D9"/>
            <w:vAlign w:val="center"/>
          </w:tcPr>
          <w:p w14:paraId="63537B44" w14:textId="77777777" w:rsidR="00A507E6" w:rsidRPr="009F73A9" w:rsidRDefault="00A507E6"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Pr="009F73A9">
              <w:rPr>
                <w:rFonts w:ascii="ＭＳ 明朝" w:hAnsi="ＭＳ 明朝"/>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w:t>
            </w:r>
            <w:r w:rsidRPr="009F73A9">
              <w:rPr>
                <w:rFonts w:ascii="ＭＳ 明朝" w:hAnsi="ＭＳ 明朝"/>
                <w:color w:val="auto"/>
                <w:sz w:val="24"/>
                <w:szCs w:val="18"/>
              </w:rPr>
              <w:t>GL</w:t>
            </w:r>
            <w:r w:rsidRPr="009F73A9">
              <w:rPr>
                <w:rFonts w:ascii="ＭＳ 明朝" w:hAnsi="ＭＳ 明朝" w:hint="eastAsia"/>
                <w:color w:val="auto"/>
                <w:sz w:val="24"/>
                <w:szCs w:val="18"/>
              </w:rPr>
              <w:t>s記載場所</w:t>
            </w:r>
          </w:p>
          <w:p w14:paraId="14ACCF46" w14:textId="52021C49" w:rsidR="00A507E6" w:rsidRPr="009F73A9" w:rsidRDefault="00A507E6"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49875AA"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確認方法</w:t>
            </w:r>
          </w:p>
        </w:tc>
      </w:tr>
      <w:tr w:rsidR="009F73A9" w:rsidRPr="009F73A9" w14:paraId="699F39F8" w14:textId="77777777" w:rsidTr="008C73C5">
        <w:tc>
          <w:tcPr>
            <w:tcW w:w="3837" w:type="dxa"/>
            <w:tcBorders>
              <w:top w:val="single" w:sz="4" w:space="0" w:color="auto"/>
            </w:tcBorders>
          </w:tcPr>
          <w:p w14:paraId="5C854E1E" w14:textId="259058B2" w:rsidR="00A507E6" w:rsidRPr="006321BD" w:rsidRDefault="00A507E6"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F10C48" w:rsidRPr="006321BD">
              <w:rPr>
                <w:rFonts w:ascii="ＭＳ 明朝" w:hAnsi="ＭＳ 明朝" w:hint="eastAsia"/>
                <w:color w:val="auto"/>
                <w:sz w:val="24"/>
                <w:szCs w:val="18"/>
              </w:rPr>
              <w:t>グリーンローンの基本的な決定要因は、ローンによる調達資金がグリーンプロジェクト（R&amp;D費を含めたその他の関連及び付随的支出を含む）のために使われることであり、そのことは、融資文書、及び該当する場合は資金調達のマーケティング資料及び／又はグリーンローン・フレームワークにおいて、適切に記載されるべきである。</w:t>
            </w:r>
          </w:p>
        </w:tc>
        <w:tc>
          <w:tcPr>
            <w:tcW w:w="1560" w:type="dxa"/>
            <w:tcBorders>
              <w:top w:val="single" w:sz="4" w:space="0" w:color="auto"/>
            </w:tcBorders>
          </w:tcPr>
          <w:p w14:paraId="0112AF31" w14:textId="62D2B132" w:rsidR="00F10C48" w:rsidRPr="009F73A9" w:rsidRDefault="00B00412" w:rsidP="00F10C48">
            <w:pPr>
              <w:rPr>
                <w:rFonts w:ascii="ＭＳ 明朝" w:hAnsi="ＭＳ 明朝"/>
                <w:color w:val="auto"/>
                <w:sz w:val="24"/>
                <w:szCs w:val="18"/>
              </w:rPr>
            </w:pPr>
            <w:r w:rsidRPr="00B00412">
              <w:rPr>
                <w:rFonts w:ascii="ＭＳ 明朝" w:hAnsi="ＭＳ 明朝" w:hint="eastAsia"/>
                <w:color w:val="auto"/>
                <w:sz w:val="24"/>
                <w:szCs w:val="18"/>
              </w:rPr>
              <w:t>1-原則(1)</w:t>
            </w:r>
            <w:r>
              <w:rPr>
                <w:rFonts w:ascii="ＭＳ 明朝" w:hAnsi="ＭＳ 明朝"/>
                <w:color w:val="auto"/>
                <w:sz w:val="24"/>
                <w:szCs w:val="18"/>
              </w:rPr>
              <w:br/>
            </w:r>
            <w:r>
              <w:rPr>
                <w:rFonts w:ascii="ＭＳ 明朝" w:hAnsi="ＭＳ 明朝" w:hint="eastAsia"/>
                <w:color w:val="auto"/>
                <w:sz w:val="24"/>
                <w:szCs w:val="18"/>
              </w:rPr>
              <w:t>べきである</w:t>
            </w:r>
          </w:p>
          <w:p w14:paraId="44D7998E" w14:textId="67FCC151" w:rsidR="00A507E6" w:rsidRPr="009F73A9" w:rsidRDefault="00A507E6" w:rsidP="008C73C5">
            <w:pPr>
              <w:rPr>
                <w:rFonts w:ascii="ＭＳ 明朝" w:hAnsi="ＭＳ 明朝"/>
                <w:color w:val="auto"/>
                <w:sz w:val="24"/>
                <w:szCs w:val="18"/>
              </w:rPr>
            </w:pPr>
          </w:p>
        </w:tc>
        <w:tc>
          <w:tcPr>
            <w:tcW w:w="4217" w:type="dxa"/>
            <w:tcBorders>
              <w:top w:val="single" w:sz="4" w:space="0" w:color="auto"/>
            </w:tcBorders>
          </w:tcPr>
          <w:p w14:paraId="1E2AC39E" w14:textId="77777777" w:rsidR="00A507E6" w:rsidRPr="009F73A9" w:rsidRDefault="00A507E6" w:rsidP="008C73C5">
            <w:pPr>
              <w:rPr>
                <w:rFonts w:ascii="ＭＳ 明朝" w:hAnsi="ＭＳ 明朝"/>
                <w:color w:val="auto"/>
                <w:sz w:val="24"/>
                <w:szCs w:val="18"/>
              </w:rPr>
            </w:pPr>
          </w:p>
        </w:tc>
      </w:tr>
      <w:tr w:rsidR="009F73A9" w:rsidRPr="009F73A9" w14:paraId="583A80C2" w14:textId="77777777" w:rsidTr="008C73C5">
        <w:tc>
          <w:tcPr>
            <w:tcW w:w="3837" w:type="dxa"/>
          </w:tcPr>
          <w:p w14:paraId="1C7FDA6E" w14:textId="4DE7AA66" w:rsidR="00A507E6" w:rsidRPr="006321BD" w:rsidRDefault="00A507E6"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EB7CF7" w:rsidRPr="006321BD">
              <w:rPr>
                <w:rFonts w:ascii="ＭＳ 明朝" w:hAnsi="ＭＳ 明朝" w:hint="eastAsia"/>
                <w:color w:val="auto"/>
                <w:sz w:val="24"/>
                <w:szCs w:val="18"/>
              </w:rPr>
              <w:t>調達資金の使途となる全てのグリーンプロジェクトは、明確な環境上の便益を有すべきであり、その便益は借り手によって評価され、実現可能な場合は定量的に示されるべきである。</w:t>
            </w:r>
            <w:r w:rsidR="00EB7CF7" w:rsidRPr="006321BD">
              <w:rPr>
                <w:rFonts w:ascii="ＭＳ 明朝" w:hAnsi="ＭＳ 明朝"/>
                <w:color w:val="auto"/>
                <w:sz w:val="24"/>
                <w:szCs w:val="18"/>
              </w:rPr>
              <w:t xml:space="preserve"> </w:t>
            </w:r>
          </w:p>
        </w:tc>
        <w:tc>
          <w:tcPr>
            <w:tcW w:w="1560" w:type="dxa"/>
          </w:tcPr>
          <w:p w14:paraId="1032F950" w14:textId="77777777" w:rsidR="00EB7CF7" w:rsidRPr="00EB7CF7" w:rsidRDefault="00EB7CF7" w:rsidP="00EB7CF7">
            <w:pPr>
              <w:rPr>
                <w:rFonts w:ascii="ＭＳ 明朝" w:hAnsi="ＭＳ 明朝"/>
                <w:color w:val="auto"/>
                <w:sz w:val="24"/>
                <w:szCs w:val="18"/>
              </w:rPr>
            </w:pPr>
            <w:r w:rsidRPr="00EB7CF7">
              <w:rPr>
                <w:rFonts w:ascii="ＭＳ 明朝" w:hAnsi="ＭＳ 明朝" w:hint="eastAsia"/>
                <w:color w:val="auto"/>
                <w:sz w:val="24"/>
                <w:szCs w:val="18"/>
              </w:rPr>
              <w:t>1-原則(1)</w:t>
            </w:r>
          </w:p>
          <w:p w14:paraId="6FEB60AF" w14:textId="7C434970" w:rsidR="00EB7CF7" w:rsidRPr="009F73A9" w:rsidRDefault="00EB7CF7" w:rsidP="00EB7CF7">
            <w:pPr>
              <w:rPr>
                <w:rFonts w:ascii="ＭＳ 明朝" w:hAnsi="ＭＳ 明朝"/>
                <w:color w:val="auto"/>
                <w:sz w:val="24"/>
                <w:szCs w:val="18"/>
              </w:rPr>
            </w:pPr>
            <w:r>
              <w:rPr>
                <w:rFonts w:ascii="ＭＳ 明朝" w:hAnsi="ＭＳ 明朝" w:hint="eastAsia"/>
                <w:color w:val="auto"/>
                <w:sz w:val="24"/>
                <w:szCs w:val="18"/>
              </w:rPr>
              <w:t>べきである</w:t>
            </w:r>
          </w:p>
          <w:p w14:paraId="33E918A7" w14:textId="5D1CEBBA" w:rsidR="00A507E6" w:rsidRPr="009F73A9" w:rsidRDefault="00A507E6" w:rsidP="008C73C5">
            <w:pPr>
              <w:rPr>
                <w:rFonts w:ascii="ＭＳ 明朝" w:hAnsi="ＭＳ 明朝"/>
                <w:color w:val="auto"/>
                <w:sz w:val="24"/>
                <w:szCs w:val="18"/>
              </w:rPr>
            </w:pPr>
          </w:p>
        </w:tc>
        <w:tc>
          <w:tcPr>
            <w:tcW w:w="4217" w:type="dxa"/>
          </w:tcPr>
          <w:p w14:paraId="10639AE8" w14:textId="77777777" w:rsidR="00A507E6" w:rsidRPr="009F73A9" w:rsidRDefault="00A507E6" w:rsidP="008C73C5">
            <w:pPr>
              <w:rPr>
                <w:rFonts w:ascii="ＭＳ 明朝" w:hAnsi="ＭＳ 明朝"/>
                <w:color w:val="auto"/>
                <w:sz w:val="24"/>
                <w:szCs w:val="18"/>
              </w:rPr>
            </w:pPr>
          </w:p>
        </w:tc>
      </w:tr>
      <w:tr w:rsidR="009F73A9" w:rsidRPr="009F73A9" w14:paraId="679891E2" w14:textId="77777777" w:rsidTr="008C73C5">
        <w:tc>
          <w:tcPr>
            <w:tcW w:w="3837" w:type="dxa"/>
          </w:tcPr>
          <w:p w14:paraId="576A8172" w14:textId="7F27F5CB" w:rsidR="00A507E6" w:rsidRPr="006321BD" w:rsidRDefault="00961642"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lastRenderedPageBreak/>
              <w:t>✓</w:t>
            </w:r>
            <w:r w:rsidR="008C23F7" w:rsidRPr="006321BD">
              <w:rPr>
                <w:rFonts w:ascii="ＭＳ 明朝" w:hAnsi="ＭＳ 明朝" w:hint="eastAsia"/>
                <w:color w:val="auto"/>
                <w:sz w:val="24"/>
                <w:szCs w:val="18"/>
              </w:rPr>
              <w:t>調達される資金の全て又は一部をリファイナンスに充当する場合、借り手は、初期投資に使う分とリファイナンスに使う分の推定比率を提供することが望ましい。</w:t>
            </w:r>
          </w:p>
        </w:tc>
        <w:tc>
          <w:tcPr>
            <w:tcW w:w="1560" w:type="dxa"/>
          </w:tcPr>
          <w:p w14:paraId="695B0AA3" w14:textId="7A3B24AA" w:rsidR="00A507E6" w:rsidRPr="009F73A9" w:rsidRDefault="00C06C11" w:rsidP="008C73C5">
            <w:pPr>
              <w:rPr>
                <w:rFonts w:ascii="ＭＳ 明朝" w:hAnsi="ＭＳ 明朝"/>
                <w:color w:val="auto"/>
                <w:sz w:val="24"/>
                <w:szCs w:val="18"/>
              </w:rPr>
            </w:pPr>
            <w:r w:rsidRPr="00C06C11">
              <w:rPr>
                <w:rFonts w:ascii="ＭＳ 明朝" w:hAnsi="ＭＳ 明朝" w:hint="eastAsia"/>
                <w:color w:val="auto"/>
                <w:sz w:val="24"/>
                <w:szCs w:val="18"/>
              </w:rPr>
              <w:t>1-原則(2)</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tcPr>
          <w:p w14:paraId="64B3FA5C" w14:textId="77777777" w:rsidR="00A507E6" w:rsidRPr="009F73A9" w:rsidRDefault="00A507E6" w:rsidP="008C73C5">
            <w:pPr>
              <w:rPr>
                <w:rFonts w:ascii="ＭＳ 明朝" w:hAnsi="ＭＳ 明朝"/>
                <w:color w:val="auto"/>
                <w:sz w:val="24"/>
                <w:szCs w:val="18"/>
              </w:rPr>
            </w:pPr>
          </w:p>
        </w:tc>
      </w:tr>
      <w:tr w:rsidR="009F73A9" w:rsidRPr="009F73A9" w14:paraId="328DED4B" w14:textId="77777777" w:rsidTr="003A51B0">
        <w:trPr>
          <w:trHeight w:val="416"/>
        </w:trPr>
        <w:tc>
          <w:tcPr>
            <w:tcW w:w="3837" w:type="dxa"/>
          </w:tcPr>
          <w:p w14:paraId="127DAC60" w14:textId="7F3BACE9" w:rsidR="003A51B0" w:rsidRPr="006321BD" w:rsidRDefault="00A507E6" w:rsidP="003A51B0">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6F5755" w:rsidRPr="006321BD">
              <w:rPr>
                <w:rFonts w:ascii="ＭＳ 明朝" w:hAnsi="ＭＳ 明朝" w:hint="eastAsia"/>
                <w:color w:val="auto"/>
                <w:sz w:val="24"/>
                <w:szCs w:val="18"/>
              </w:rPr>
              <w:t>適切な場合には、どの投資又はプロジェクトポートフォリオがリファイナンスの対象となり得るかを明らかにするとともに、関連する範囲内で、リファイナンスの対象となる適格なグリーンプロジェクトの想定される対象期間（ルックバック期間）も明らかにすべきで</w:t>
            </w:r>
            <w:r w:rsidR="003A51B0">
              <w:rPr>
                <w:rFonts w:ascii="ＭＳ 明朝" w:hAnsi="ＭＳ 明朝" w:hint="eastAsia"/>
                <w:color w:val="auto"/>
                <w:sz w:val="24"/>
                <w:szCs w:val="18"/>
              </w:rPr>
              <w:t>ある。</w:t>
            </w:r>
          </w:p>
        </w:tc>
        <w:tc>
          <w:tcPr>
            <w:tcW w:w="1560" w:type="dxa"/>
          </w:tcPr>
          <w:p w14:paraId="13D47CDE" w14:textId="77777777" w:rsidR="006F5755" w:rsidRPr="006F5755" w:rsidRDefault="006F5755" w:rsidP="006F5755">
            <w:pPr>
              <w:rPr>
                <w:rFonts w:ascii="ＭＳ 明朝" w:hAnsi="ＭＳ 明朝"/>
                <w:color w:val="auto"/>
                <w:sz w:val="24"/>
                <w:szCs w:val="18"/>
              </w:rPr>
            </w:pPr>
            <w:r w:rsidRPr="006F5755">
              <w:rPr>
                <w:rFonts w:ascii="ＭＳ 明朝" w:hAnsi="ＭＳ 明朝" w:hint="eastAsia"/>
                <w:color w:val="auto"/>
                <w:sz w:val="24"/>
                <w:szCs w:val="18"/>
              </w:rPr>
              <w:t>1-原則(2)</w:t>
            </w:r>
          </w:p>
          <w:p w14:paraId="19507EB5" w14:textId="632D1EC4" w:rsidR="00A507E6" w:rsidRPr="009F73A9" w:rsidRDefault="006F5755" w:rsidP="008C73C5">
            <w:pPr>
              <w:rPr>
                <w:rFonts w:ascii="ＭＳ 明朝" w:hAnsi="ＭＳ 明朝"/>
                <w:color w:val="auto"/>
                <w:sz w:val="24"/>
                <w:szCs w:val="18"/>
              </w:rPr>
            </w:pPr>
            <w:r>
              <w:rPr>
                <w:rFonts w:ascii="ＭＳ 明朝" w:hAnsi="ＭＳ 明朝" w:hint="eastAsia"/>
                <w:color w:val="auto"/>
                <w:sz w:val="24"/>
                <w:szCs w:val="18"/>
              </w:rPr>
              <w:t>べきである</w:t>
            </w:r>
          </w:p>
        </w:tc>
        <w:tc>
          <w:tcPr>
            <w:tcW w:w="4217" w:type="dxa"/>
          </w:tcPr>
          <w:p w14:paraId="4019A2F8" w14:textId="77777777" w:rsidR="00A507E6" w:rsidRPr="009F73A9" w:rsidRDefault="00A507E6" w:rsidP="008C73C5">
            <w:pPr>
              <w:rPr>
                <w:rFonts w:ascii="ＭＳ 明朝" w:hAnsi="ＭＳ 明朝"/>
                <w:color w:val="auto"/>
                <w:sz w:val="18"/>
                <w:szCs w:val="18"/>
              </w:rPr>
            </w:pPr>
          </w:p>
        </w:tc>
      </w:tr>
      <w:tr w:rsidR="009F73A9" w:rsidRPr="009F73A9" w14:paraId="5B038316" w14:textId="77777777" w:rsidTr="008C73C5">
        <w:tc>
          <w:tcPr>
            <w:tcW w:w="3837" w:type="dxa"/>
          </w:tcPr>
          <w:p w14:paraId="09D530FD" w14:textId="4173A399" w:rsidR="00A507E6" w:rsidRPr="006321BD" w:rsidRDefault="00A507E6" w:rsidP="008C73C5">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1E65B8" w:rsidRPr="006321BD">
              <w:rPr>
                <w:rFonts w:ascii="ＭＳ 明朝" w:hAnsi="ＭＳ 明朝" w:hint="eastAsia"/>
                <w:color w:val="auto"/>
                <w:sz w:val="24"/>
                <w:szCs w:val="18"/>
              </w:rPr>
              <w:t>長期にわたり維持が必要である資産について、複数回のグリーンローンによる資金調達を通じてリファイナンスを行う場合は、融資時点において、その資産の経過年数、残存耐用年数やリファイナンスされる額を明確に開示し、長期にわたる環境改善効果の持続性について評価し、必要に応じて外部レビュー機関による評価を受け確認するべきである。</w:t>
            </w:r>
            <w:r w:rsidR="001E65B8" w:rsidRPr="006321BD">
              <w:rPr>
                <w:rFonts w:ascii="ＭＳ 明朝" w:hAnsi="ＭＳ 明朝"/>
                <w:color w:val="auto"/>
                <w:sz w:val="24"/>
                <w:szCs w:val="18"/>
              </w:rPr>
              <w:t xml:space="preserve"> </w:t>
            </w:r>
          </w:p>
        </w:tc>
        <w:tc>
          <w:tcPr>
            <w:tcW w:w="1560" w:type="dxa"/>
          </w:tcPr>
          <w:p w14:paraId="52C50C1C" w14:textId="7615C635" w:rsidR="001E65B8" w:rsidRPr="009F73A9" w:rsidRDefault="009F542F" w:rsidP="001E65B8">
            <w:pPr>
              <w:rPr>
                <w:rFonts w:ascii="ＭＳ 明朝" w:hAnsi="ＭＳ 明朝"/>
                <w:color w:val="auto"/>
                <w:sz w:val="24"/>
                <w:szCs w:val="18"/>
              </w:rPr>
            </w:pPr>
            <w:r w:rsidRPr="009F542F">
              <w:rPr>
                <w:rFonts w:ascii="ＭＳ 明朝" w:hAnsi="ＭＳ 明朝" w:hint="eastAsia"/>
                <w:color w:val="auto"/>
                <w:sz w:val="24"/>
                <w:szCs w:val="18"/>
              </w:rPr>
              <w:t>1－解説(6)</w:t>
            </w:r>
            <w:r>
              <w:rPr>
                <w:rFonts w:ascii="ＭＳ 明朝" w:hAnsi="ＭＳ 明朝"/>
                <w:color w:val="auto"/>
                <w:sz w:val="24"/>
                <w:szCs w:val="18"/>
              </w:rPr>
              <w:br/>
            </w:r>
            <w:r>
              <w:rPr>
                <w:rFonts w:ascii="ＭＳ 明朝" w:hAnsi="ＭＳ 明朝" w:hint="eastAsia"/>
                <w:color w:val="auto"/>
                <w:sz w:val="24"/>
                <w:szCs w:val="18"/>
              </w:rPr>
              <w:t>べきである</w:t>
            </w:r>
          </w:p>
          <w:p w14:paraId="6C6E82D5" w14:textId="1B50AD62" w:rsidR="00A507E6" w:rsidRPr="009F73A9" w:rsidRDefault="00A507E6" w:rsidP="008C73C5">
            <w:pPr>
              <w:rPr>
                <w:rFonts w:ascii="ＭＳ 明朝" w:hAnsi="ＭＳ 明朝"/>
                <w:color w:val="auto"/>
                <w:sz w:val="24"/>
                <w:szCs w:val="18"/>
              </w:rPr>
            </w:pPr>
          </w:p>
        </w:tc>
        <w:tc>
          <w:tcPr>
            <w:tcW w:w="4217" w:type="dxa"/>
          </w:tcPr>
          <w:p w14:paraId="669E1E76" w14:textId="77777777" w:rsidR="00A507E6" w:rsidRPr="009F73A9" w:rsidRDefault="00A507E6" w:rsidP="008C73C5">
            <w:pPr>
              <w:rPr>
                <w:rFonts w:ascii="ＭＳ 明朝" w:hAnsi="ＭＳ 明朝"/>
                <w:color w:val="auto"/>
                <w:sz w:val="18"/>
                <w:szCs w:val="18"/>
              </w:rPr>
            </w:pPr>
          </w:p>
        </w:tc>
      </w:tr>
    </w:tbl>
    <w:p w14:paraId="28E5718C" w14:textId="77777777" w:rsidR="008C576D" w:rsidRPr="009F73A9" w:rsidRDefault="008C576D"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41BFABA4" w14:textId="77777777" w:rsidTr="008C73C5">
        <w:tc>
          <w:tcPr>
            <w:tcW w:w="5397" w:type="dxa"/>
            <w:gridSpan w:val="2"/>
            <w:tcBorders>
              <w:bottom w:val="double" w:sz="4" w:space="0" w:color="auto"/>
            </w:tcBorders>
            <w:shd w:val="clear" w:color="auto" w:fill="D9D9D9"/>
            <w:vAlign w:val="center"/>
          </w:tcPr>
          <w:p w14:paraId="7DCA1FBF" w14:textId="77777777" w:rsidR="006E3DDD" w:rsidRPr="009F73A9" w:rsidRDefault="006E3DDD" w:rsidP="008C73C5">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4E30D09B" w14:textId="77777777" w:rsidR="006E3DDD" w:rsidRPr="009F73A9" w:rsidRDefault="006E3DDD" w:rsidP="008C73C5">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44A74B2" w14:textId="77777777" w:rsidTr="009F16F2">
        <w:trPr>
          <w:trHeight w:val="627"/>
        </w:trPr>
        <w:tc>
          <w:tcPr>
            <w:tcW w:w="5397" w:type="dxa"/>
            <w:gridSpan w:val="2"/>
            <w:tcBorders>
              <w:bottom w:val="double" w:sz="4" w:space="0" w:color="auto"/>
            </w:tcBorders>
            <w:shd w:val="clear" w:color="auto" w:fill="FFFFFF"/>
          </w:tcPr>
          <w:p w14:paraId="71288A8B" w14:textId="6499AB0B" w:rsidR="006E3DDD" w:rsidRPr="009F73A9" w:rsidRDefault="005A3AD1" w:rsidP="005A3AD1">
            <w:pPr>
              <w:rPr>
                <w:rFonts w:ascii="ＭＳ 明朝" w:hAnsi="ＭＳ 明朝"/>
                <w:b/>
                <w:color w:val="auto"/>
                <w:sz w:val="18"/>
                <w:szCs w:val="18"/>
              </w:rPr>
            </w:pPr>
            <w:r>
              <w:rPr>
                <w:rFonts w:ascii="ＭＳ 明朝" w:hAnsi="ＭＳ 明朝" w:hint="eastAsia"/>
                <w:color w:val="auto"/>
                <w:sz w:val="24"/>
                <w:szCs w:val="20"/>
              </w:rPr>
              <w:t>2.プロジェクトの</w:t>
            </w:r>
            <w:r w:rsidR="00180573">
              <w:rPr>
                <w:rFonts w:ascii="ＭＳ 明朝" w:hAnsi="ＭＳ 明朝" w:hint="eastAsia"/>
                <w:color w:val="auto"/>
                <w:sz w:val="24"/>
                <w:szCs w:val="20"/>
              </w:rPr>
              <w:t>評価と選定のプロセス</w:t>
            </w:r>
            <w:r w:rsidRPr="009F73A9">
              <w:rPr>
                <w:rFonts w:ascii="ＭＳ 明朝" w:hAnsi="ＭＳ 明朝" w:hint="eastAsia"/>
                <w:color w:val="auto"/>
                <w:sz w:val="24"/>
                <w:szCs w:val="20"/>
              </w:rPr>
              <w:t>についての</w:t>
            </w:r>
            <w:r w:rsidRPr="009F73A9">
              <w:rPr>
                <w:rFonts w:ascii="ＭＳ 明朝" w:hAnsi="ＭＳ 明朝"/>
                <w:color w:val="auto"/>
                <w:sz w:val="24"/>
                <w:szCs w:val="20"/>
              </w:rPr>
              <w:t>GL</w:t>
            </w:r>
            <w:r w:rsidRPr="009F73A9">
              <w:rPr>
                <w:rFonts w:ascii="ＭＳ 明朝" w:hAnsi="ＭＳ 明朝" w:hint="eastAsia"/>
                <w:color w:val="auto"/>
                <w:sz w:val="24"/>
                <w:szCs w:val="20"/>
              </w:rPr>
              <w:t>・SLLGLs適合性確認</w:t>
            </w:r>
          </w:p>
        </w:tc>
        <w:tc>
          <w:tcPr>
            <w:tcW w:w="4217" w:type="dxa"/>
            <w:tcBorders>
              <w:bottom w:val="double" w:sz="4" w:space="0" w:color="auto"/>
            </w:tcBorders>
            <w:shd w:val="clear" w:color="auto" w:fill="FFFFFF"/>
          </w:tcPr>
          <w:p w14:paraId="3B57D9C7" w14:textId="77777777" w:rsidR="006E3DDD" w:rsidRPr="009F73A9" w:rsidRDefault="006E3DDD" w:rsidP="008C73C5">
            <w:pPr>
              <w:rPr>
                <w:rFonts w:ascii="ＭＳ 明朝" w:hAnsi="ＭＳ 明朝"/>
                <w:b/>
                <w:color w:val="auto"/>
                <w:sz w:val="18"/>
                <w:szCs w:val="18"/>
              </w:rPr>
            </w:pPr>
          </w:p>
        </w:tc>
      </w:tr>
      <w:tr w:rsidR="009F73A9" w:rsidRPr="009F73A9" w14:paraId="71F71716" w14:textId="77777777" w:rsidTr="008C73C5">
        <w:tc>
          <w:tcPr>
            <w:tcW w:w="3837" w:type="dxa"/>
            <w:tcBorders>
              <w:bottom w:val="double" w:sz="4" w:space="0" w:color="auto"/>
            </w:tcBorders>
            <w:shd w:val="clear" w:color="auto" w:fill="D9D9D9"/>
            <w:vAlign w:val="center"/>
          </w:tcPr>
          <w:p w14:paraId="276B9C7E" w14:textId="77777777" w:rsidR="006E3DDD" w:rsidRPr="009F73A9" w:rsidRDefault="006E3DDD"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65F60B8" w14:textId="77777777" w:rsidR="006E3DDD" w:rsidRPr="009F73A9" w:rsidRDefault="009857B9"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006E3DDD" w:rsidRPr="009F73A9">
              <w:rPr>
                <w:rFonts w:ascii="ＭＳ 明朝" w:hAnsi="ＭＳ 明朝" w:hint="eastAsia"/>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w:t>
            </w:r>
            <w:r w:rsidR="006E3DDD" w:rsidRPr="009F73A9">
              <w:rPr>
                <w:rFonts w:ascii="ＭＳ 明朝" w:hAnsi="ＭＳ 明朝" w:hint="eastAsia"/>
                <w:color w:val="auto"/>
                <w:sz w:val="24"/>
                <w:szCs w:val="18"/>
              </w:rPr>
              <w:t>s記載場所</w:t>
            </w:r>
          </w:p>
          <w:p w14:paraId="740E4F9A" w14:textId="10503BE4" w:rsidR="006E3DDD" w:rsidRPr="009F73A9" w:rsidRDefault="006E3DDD" w:rsidP="008C73C5">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6410C233" w14:textId="77777777" w:rsidR="006E3DDD" w:rsidRPr="009F73A9" w:rsidRDefault="006E3DDD" w:rsidP="008C73C5">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5F1013AB" w14:textId="77777777" w:rsidTr="008C73C5">
        <w:tc>
          <w:tcPr>
            <w:tcW w:w="3837" w:type="dxa"/>
            <w:tcBorders>
              <w:top w:val="single" w:sz="4" w:space="0" w:color="auto"/>
              <w:left w:val="single" w:sz="4" w:space="0" w:color="auto"/>
              <w:bottom w:val="single" w:sz="4" w:space="0" w:color="auto"/>
              <w:right w:val="single" w:sz="4" w:space="0" w:color="auto"/>
            </w:tcBorders>
          </w:tcPr>
          <w:p w14:paraId="2484D6DC" w14:textId="77777777" w:rsidR="00483604" w:rsidRPr="006321BD" w:rsidRDefault="009857B9"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83604" w:rsidRPr="006321BD">
              <w:rPr>
                <w:rFonts w:ascii="ＭＳ 明朝" w:hAnsi="ＭＳ 明朝" w:hint="eastAsia"/>
                <w:color w:val="auto"/>
                <w:sz w:val="24"/>
                <w:szCs w:val="24"/>
              </w:rPr>
              <w:t>グリーンローンの借り手は、以下の点を貸し手に対して明確に伝えるべきである。</w:t>
            </w:r>
          </w:p>
          <w:p w14:paraId="1733808E" w14:textId="77777777" w:rsidR="00483604"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・グリーンプロジェクトの環境面での持続可能性に係る目標</w:t>
            </w:r>
          </w:p>
          <w:p w14:paraId="2DD777C4" w14:textId="77777777" w:rsidR="00483604"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・借り手が、資金調達予定のグリーンプロジェクトが、適格なグリーンプロジェクトの分類に含まれると判断するプロセス</w:t>
            </w:r>
          </w:p>
          <w:p w14:paraId="2F3D8ACC" w14:textId="3E1A6C2D" w:rsidR="006E3DDD"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・関連するプロジェクトに付随すると認識された、実際の又は潜在的な、環境的、社会的リスク</w:t>
            </w:r>
            <w:r w:rsidRPr="006321BD">
              <w:rPr>
                <w:rFonts w:ascii="ＭＳ 明朝" w:hAnsi="ＭＳ 明朝" w:hint="eastAsia"/>
                <w:color w:val="auto"/>
                <w:sz w:val="24"/>
                <w:szCs w:val="24"/>
              </w:rPr>
              <w:lastRenderedPageBreak/>
              <w:t>を特定・管理するプロセスについての補完情報</w:t>
            </w:r>
          </w:p>
        </w:tc>
        <w:tc>
          <w:tcPr>
            <w:tcW w:w="1560" w:type="dxa"/>
            <w:tcBorders>
              <w:top w:val="single" w:sz="4" w:space="0" w:color="auto"/>
              <w:left w:val="single" w:sz="4" w:space="0" w:color="auto"/>
              <w:bottom w:val="single" w:sz="4" w:space="0" w:color="auto"/>
              <w:right w:val="single" w:sz="4" w:space="0" w:color="auto"/>
            </w:tcBorders>
          </w:tcPr>
          <w:p w14:paraId="67BBF891" w14:textId="3B8F5816" w:rsidR="006E3DDD" w:rsidRPr="00483604" w:rsidRDefault="006351D1" w:rsidP="008C73C5">
            <w:pPr>
              <w:rPr>
                <w:rFonts w:ascii="ＭＳ 明朝" w:hAnsi="ＭＳ 明朝"/>
                <w:color w:val="auto"/>
                <w:sz w:val="24"/>
                <w:szCs w:val="24"/>
              </w:rPr>
            </w:pPr>
            <w:r w:rsidRPr="006351D1">
              <w:rPr>
                <w:rFonts w:ascii="ＭＳ 明朝" w:hAnsi="ＭＳ 明朝" w:hint="eastAsia"/>
                <w:color w:val="auto"/>
                <w:sz w:val="24"/>
                <w:szCs w:val="24"/>
              </w:rPr>
              <w:lastRenderedPageBreak/>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313BD2BB" w14:textId="77777777" w:rsidR="006E3DDD" w:rsidRPr="009F73A9" w:rsidRDefault="006E3DDD" w:rsidP="008C73C5">
            <w:pPr>
              <w:rPr>
                <w:rFonts w:ascii="ＭＳ 明朝" w:hAnsi="ＭＳ 明朝"/>
                <w:color w:val="auto"/>
                <w:sz w:val="18"/>
                <w:szCs w:val="18"/>
              </w:rPr>
            </w:pPr>
          </w:p>
        </w:tc>
      </w:tr>
      <w:tr w:rsidR="009F73A9" w:rsidRPr="009F73A9" w14:paraId="7ABCEFE8" w14:textId="77777777" w:rsidTr="008C73C5">
        <w:tc>
          <w:tcPr>
            <w:tcW w:w="3837" w:type="dxa"/>
            <w:tcBorders>
              <w:top w:val="single" w:sz="4" w:space="0" w:color="auto"/>
              <w:left w:val="single" w:sz="4" w:space="0" w:color="auto"/>
              <w:bottom w:val="single" w:sz="4" w:space="0" w:color="auto"/>
              <w:right w:val="single" w:sz="4" w:space="0" w:color="auto"/>
            </w:tcBorders>
          </w:tcPr>
          <w:p w14:paraId="06CF68C2" w14:textId="6687F3B8" w:rsidR="006E3DDD" w:rsidRPr="006321BD" w:rsidRDefault="0094151A" w:rsidP="0094151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2168C9" w:rsidRPr="006321BD">
              <w:rPr>
                <w:rFonts w:ascii="ＭＳ 明朝" w:hAnsi="ＭＳ 明朝" w:hint="eastAsia"/>
                <w:color w:val="auto"/>
                <w:sz w:val="24"/>
                <w:szCs w:val="24"/>
              </w:rPr>
              <w:t>充当対象となる個別のグリーンプロジェクトが決定していない場合には、借り手は、上記のほか、調達資金の充当対象とするグリーンプロジェクトが環境面での持続可能性に係る目標に合致すると判断するための規準（Criteria）についても策定し、事前に貸し手に説明すべきである。</w:t>
            </w:r>
          </w:p>
        </w:tc>
        <w:tc>
          <w:tcPr>
            <w:tcW w:w="1560" w:type="dxa"/>
            <w:tcBorders>
              <w:top w:val="single" w:sz="4" w:space="0" w:color="auto"/>
              <w:left w:val="single" w:sz="4" w:space="0" w:color="auto"/>
              <w:bottom w:val="single" w:sz="4" w:space="0" w:color="auto"/>
              <w:right w:val="single" w:sz="4" w:space="0" w:color="auto"/>
            </w:tcBorders>
          </w:tcPr>
          <w:p w14:paraId="5DF28196" w14:textId="380A78FD" w:rsidR="00A0701B" w:rsidRPr="009F73A9" w:rsidRDefault="00A0701B" w:rsidP="00A0701B">
            <w:pPr>
              <w:rPr>
                <w:rFonts w:ascii="ＭＳ 明朝" w:hAnsi="ＭＳ 明朝"/>
                <w:color w:val="auto"/>
                <w:sz w:val="24"/>
                <w:szCs w:val="24"/>
              </w:rPr>
            </w:pPr>
            <w:r w:rsidRPr="00A0701B">
              <w:rPr>
                <w:rFonts w:ascii="ＭＳ 明朝" w:hAnsi="ＭＳ 明朝" w:hint="eastAsia"/>
                <w:color w:val="auto"/>
                <w:sz w:val="24"/>
                <w:szCs w:val="24"/>
              </w:rPr>
              <w:t>2-解説(1)</w:t>
            </w:r>
            <w:r>
              <w:rPr>
                <w:rFonts w:ascii="ＭＳ 明朝" w:hAnsi="ＭＳ 明朝"/>
                <w:color w:val="auto"/>
                <w:sz w:val="24"/>
                <w:szCs w:val="24"/>
              </w:rPr>
              <w:br/>
            </w:r>
            <w:r>
              <w:rPr>
                <w:rFonts w:ascii="ＭＳ 明朝" w:hAnsi="ＭＳ 明朝" w:hint="eastAsia"/>
                <w:color w:val="auto"/>
                <w:sz w:val="24"/>
                <w:szCs w:val="24"/>
              </w:rPr>
              <w:t>べきである</w:t>
            </w:r>
          </w:p>
          <w:p w14:paraId="3B6250A7" w14:textId="7244F696"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45BCE57E" w14:textId="77777777" w:rsidR="006E3DDD" w:rsidRPr="009F73A9" w:rsidRDefault="006E3DDD" w:rsidP="008C73C5">
            <w:pPr>
              <w:rPr>
                <w:rFonts w:ascii="ＭＳ 明朝" w:hAnsi="ＭＳ 明朝"/>
                <w:color w:val="auto"/>
                <w:sz w:val="18"/>
                <w:szCs w:val="18"/>
              </w:rPr>
            </w:pPr>
          </w:p>
        </w:tc>
      </w:tr>
      <w:tr w:rsidR="009F73A9" w:rsidRPr="009F73A9" w14:paraId="63E86EA4" w14:textId="77777777" w:rsidTr="008C73C5">
        <w:tc>
          <w:tcPr>
            <w:tcW w:w="3837" w:type="dxa"/>
            <w:tcBorders>
              <w:top w:val="single" w:sz="4" w:space="0" w:color="auto"/>
              <w:left w:val="single" w:sz="4" w:space="0" w:color="auto"/>
              <w:bottom w:val="single" w:sz="4" w:space="0" w:color="auto"/>
              <w:right w:val="single" w:sz="4" w:space="0" w:color="auto"/>
            </w:tcBorders>
          </w:tcPr>
          <w:p w14:paraId="3D4C8F04" w14:textId="3F2DF7E0" w:rsidR="006E3DDD" w:rsidRPr="006321BD" w:rsidRDefault="0094151A"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896601" w:rsidRPr="006321BD">
              <w:rPr>
                <w:rFonts w:ascii="ＭＳ 明朝" w:hAnsi="ＭＳ 明朝" w:hint="eastAsia"/>
                <w:color w:val="auto"/>
                <w:sz w:val="24"/>
                <w:szCs w:val="24"/>
              </w:rPr>
              <w:t>調達資金の使途の貸し手への説明は、貸し手その他の関係者が資金使途の適切性を評価できるようにするため、「風力発電事業のための設備建設」「バイオマス発電事業に係る融資」などのように、一定の分類を示して行うべきである。</w:t>
            </w:r>
          </w:p>
        </w:tc>
        <w:tc>
          <w:tcPr>
            <w:tcW w:w="1560" w:type="dxa"/>
            <w:tcBorders>
              <w:top w:val="single" w:sz="4" w:space="0" w:color="auto"/>
              <w:left w:val="single" w:sz="4" w:space="0" w:color="auto"/>
              <w:bottom w:val="single" w:sz="4" w:space="0" w:color="auto"/>
              <w:right w:val="single" w:sz="4" w:space="0" w:color="auto"/>
            </w:tcBorders>
          </w:tcPr>
          <w:p w14:paraId="3D17707C" w14:textId="4D99919F" w:rsidR="00896601" w:rsidRPr="009F73A9" w:rsidRDefault="00DC3D5D" w:rsidP="00896601">
            <w:pPr>
              <w:rPr>
                <w:rFonts w:ascii="ＭＳ 明朝" w:hAnsi="ＭＳ 明朝"/>
                <w:color w:val="auto"/>
                <w:sz w:val="24"/>
                <w:szCs w:val="24"/>
              </w:rPr>
            </w:pPr>
            <w:r w:rsidRPr="00DC3D5D">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べきである</w:t>
            </w:r>
          </w:p>
          <w:p w14:paraId="47430B54" w14:textId="64D4579E"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72167DE3" w14:textId="77777777" w:rsidR="006E3DDD" w:rsidRPr="009F73A9" w:rsidRDefault="006E3DDD" w:rsidP="008C73C5">
            <w:pPr>
              <w:rPr>
                <w:rFonts w:ascii="ＭＳ 明朝" w:hAnsi="ＭＳ 明朝"/>
                <w:color w:val="auto"/>
                <w:sz w:val="18"/>
                <w:szCs w:val="18"/>
              </w:rPr>
            </w:pPr>
          </w:p>
        </w:tc>
      </w:tr>
      <w:tr w:rsidR="009F73A9" w:rsidRPr="009F73A9" w14:paraId="3D56FD04" w14:textId="77777777" w:rsidTr="008C73C5">
        <w:tc>
          <w:tcPr>
            <w:tcW w:w="3837" w:type="dxa"/>
            <w:tcBorders>
              <w:top w:val="single" w:sz="4" w:space="0" w:color="auto"/>
              <w:left w:val="single" w:sz="4" w:space="0" w:color="auto"/>
              <w:bottom w:val="single" w:sz="4" w:space="0" w:color="auto"/>
              <w:right w:val="single" w:sz="4" w:space="0" w:color="auto"/>
            </w:tcBorders>
          </w:tcPr>
          <w:p w14:paraId="63AB678D" w14:textId="75C06A0E" w:rsidR="00BE7C1E" w:rsidRPr="006321BD" w:rsidRDefault="00BE7C1E" w:rsidP="008C73C5">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2A4D1D" w:rsidRPr="006321BD">
              <w:rPr>
                <w:rFonts w:ascii="ＭＳ 明朝" w:hAnsi="ＭＳ 明朝" w:hint="eastAsia"/>
                <w:color w:val="auto"/>
                <w:sz w:val="24"/>
                <w:szCs w:val="24"/>
              </w:rPr>
              <w:t>調達資金の使途となる個別のグリーンプロジェクトが具体的に確定している場合には、当該グリーンプロジェクトを明示して行うことが望ましい。</w:t>
            </w:r>
          </w:p>
        </w:tc>
        <w:tc>
          <w:tcPr>
            <w:tcW w:w="1560" w:type="dxa"/>
            <w:tcBorders>
              <w:top w:val="single" w:sz="4" w:space="0" w:color="auto"/>
              <w:left w:val="single" w:sz="4" w:space="0" w:color="auto"/>
              <w:bottom w:val="single" w:sz="4" w:space="0" w:color="auto"/>
              <w:right w:val="single" w:sz="4" w:space="0" w:color="auto"/>
            </w:tcBorders>
          </w:tcPr>
          <w:p w14:paraId="1042A071" w14:textId="5270AC2E" w:rsidR="002A4D1D" w:rsidRPr="009F73A9" w:rsidRDefault="009D5B1D" w:rsidP="002A4D1D">
            <w:pPr>
              <w:rPr>
                <w:rFonts w:ascii="ＭＳ 明朝" w:hAnsi="ＭＳ 明朝"/>
                <w:color w:val="auto"/>
                <w:sz w:val="24"/>
                <w:szCs w:val="24"/>
              </w:rPr>
            </w:pPr>
            <w:r w:rsidRPr="009D5B1D">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望ましい</w:t>
            </w:r>
          </w:p>
          <w:p w14:paraId="41B08322" w14:textId="063F17DC" w:rsidR="00BE7C1E" w:rsidRPr="009F73A9" w:rsidRDefault="00BE7C1E" w:rsidP="00BE7C1E">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2BA3934F" w14:textId="77777777" w:rsidR="00BE7C1E" w:rsidRPr="009F73A9" w:rsidRDefault="00BE7C1E" w:rsidP="008C73C5">
            <w:pPr>
              <w:rPr>
                <w:rFonts w:ascii="ＭＳ 明朝" w:hAnsi="ＭＳ 明朝"/>
                <w:color w:val="auto"/>
                <w:sz w:val="18"/>
                <w:szCs w:val="18"/>
              </w:rPr>
            </w:pPr>
          </w:p>
        </w:tc>
      </w:tr>
      <w:tr w:rsidR="009F73A9" w:rsidRPr="009F73A9" w14:paraId="2E7E7619" w14:textId="77777777" w:rsidTr="008C73C5">
        <w:tc>
          <w:tcPr>
            <w:tcW w:w="3837" w:type="dxa"/>
            <w:tcBorders>
              <w:top w:val="single" w:sz="4" w:space="0" w:color="auto"/>
              <w:left w:val="single" w:sz="4" w:space="0" w:color="auto"/>
              <w:bottom w:val="single" w:sz="4" w:space="0" w:color="auto"/>
              <w:right w:val="single" w:sz="4" w:space="0" w:color="auto"/>
            </w:tcBorders>
          </w:tcPr>
          <w:p w14:paraId="66E9691C" w14:textId="673BDEF5" w:rsidR="006E3DDD"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5719E8" w:rsidRPr="006321BD">
              <w:rPr>
                <w:rFonts w:ascii="ＭＳ 明朝" w:hAnsi="ＭＳ 明朝" w:hint="eastAsia"/>
                <w:color w:val="auto"/>
                <w:sz w:val="24"/>
                <w:szCs w:val="24"/>
              </w:rPr>
              <w:t>グリーンプロジェクトの評価・選定に当たり、参照する環境基準・認証がある場合、それらについても事前に貸し手に説明することが望ましい。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237247B7" w14:textId="0CAD1A17" w:rsidR="005719E8" w:rsidRPr="009F73A9" w:rsidRDefault="000F532A" w:rsidP="005719E8">
            <w:pPr>
              <w:rPr>
                <w:rFonts w:ascii="ＭＳ 明朝" w:hAnsi="ＭＳ 明朝"/>
                <w:color w:val="auto"/>
                <w:sz w:val="24"/>
                <w:szCs w:val="24"/>
              </w:rPr>
            </w:pPr>
            <w:r w:rsidRPr="000F532A">
              <w:rPr>
                <w:rFonts w:ascii="ＭＳ 明朝" w:hAnsi="ＭＳ 明朝" w:hint="eastAsia"/>
                <w:color w:val="auto"/>
                <w:sz w:val="24"/>
                <w:szCs w:val="24"/>
              </w:rPr>
              <w:t>2-解説(6)</w:t>
            </w:r>
            <w:r>
              <w:rPr>
                <w:rFonts w:ascii="ＭＳ 明朝" w:hAnsi="ＭＳ 明朝"/>
                <w:color w:val="auto"/>
                <w:sz w:val="24"/>
                <w:szCs w:val="24"/>
              </w:rPr>
              <w:br/>
            </w:r>
            <w:r>
              <w:rPr>
                <w:rFonts w:ascii="ＭＳ 明朝" w:hAnsi="ＭＳ 明朝" w:hint="eastAsia"/>
                <w:color w:val="auto"/>
                <w:sz w:val="24"/>
                <w:szCs w:val="24"/>
              </w:rPr>
              <w:t>望ましい</w:t>
            </w:r>
          </w:p>
          <w:p w14:paraId="72360A93" w14:textId="04922A27"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1E40941A" w14:textId="77777777" w:rsidR="006E3DDD" w:rsidRPr="009F73A9" w:rsidRDefault="006E3DDD" w:rsidP="008C73C5">
            <w:pPr>
              <w:rPr>
                <w:rFonts w:ascii="ＭＳ 明朝" w:hAnsi="ＭＳ 明朝"/>
                <w:color w:val="auto"/>
                <w:sz w:val="18"/>
                <w:szCs w:val="18"/>
              </w:rPr>
            </w:pPr>
          </w:p>
        </w:tc>
      </w:tr>
      <w:tr w:rsidR="009F73A9" w:rsidRPr="009F73A9" w14:paraId="7C96809A" w14:textId="77777777" w:rsidTr="008C73C5">
        <w:tc>
          <w:tcPr>
            <w:tcW w:w="3837" w:type="dxa"/>
            <w:tcBorders>
              <w:top w:val="single" w:sz="4" w:space="0" w:color="auto"/>
              <w:left w:val="single" w:sz="4" w:space="0" w:color="auto"/>
              <w:bottom w:val="single" w:sz="4" w:space="0" w:color="auto"/>
              <w:right w:val="single" w:sz="4" w:space="0" w:color="auto"/>
            </w:tcBorders>
          </w:tcPr>
          <w:p w14:paraId="4384EF10" w14:textId="1EF152A1" w:rsidR="00274225" w:rsidRPr="006321BD" w:rsidRDefault="00274225"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A97CFB" w:rsidRPr="006321BD">
              <w:rPr>
                <w:rFonts w:ascii="ＭＳ 明朝" w:hAnsi="ＭＳ 明朝" w:hint="eastAsia"/>
                <w:color w:val="auto"/>
                <w:sz w:val="24"/>
                <w:szCs w:val="24"/>
              </w:rPr>
              <w:t>グリーンプロジェクトの評価・選定の判断を行う際のプロセスには、環境関連部署などの専門性のある部署や、外部レビュー機関が関与し、環境の観点からの適切性を確保するための牽制を働かせることが望ましい。</w:t>
            </w:r>
          </w:p>
        </w:tc>
        <w:tc>
          <w:tcPr>
            <w:tcW w:w="1560" w:type="dxa"/>
            <w:tcBorders>
              <w:top w:val="single" w:sz="4" w:space="0" w:color="auto"/>
              <w:left w:val="single" w:sz="4" w:space="0" w:color="auto"/>
              <w:bottom w:val="single" w:sz="4" w:space="0" w:color="auto"/>
              <w:right w:val="single" w:sz="4" w:space="0" w:color="auto"/>
            </w:tcBorders>
          </w:tcPr>
          <w:p w14:paraId="5DD400D1" w14:textId="3010FCFF" w:rsidR="00555CB9" w:rsidRPr="009F73A9" w:rsidRDefault="00555CB9" w:rsidP="00555CB9">
            <w:pPr>
              <w:rPr>
                <w:rFonts w:ascii="ＭＳ 明朝" w:hAnsi="ＭＳ 明朝"/>
                <w:color w:val="auto"/>
                <w:sz w:val="24"/>
                <w:szCs w:val="24"/>
              </w:rPr>
            </w:pPr>
            <w:r w:rsidRPr="00555CB9">
              <w:rPr>
                <w:rFonts w:ascii="ＭＳ 明朝" w:hAnsi="ＭＳ 明朝" w:hint="eastAsia"/>
                <w:color w:val="auto"/>
                <w:sz w:val="24"/>
                <w:szCs w:val="24"/>
              </w:rPr>
              <w:t>2-解説(8)</w:t>
            </w:r>
            <w:r>
              <w:rPr>
                <w:rFonts w:ascii="ＭＳ 明朝" w:hAnsi="ＭＳ 明朝"/>
                <w:color w:val="auto"/>
                <w:sz w:val="24"/>
                <w:szCs w:val="24"/>
              </w:rPr>
              <w:br/>
            </w:r>
            <w:r>
              <w:rPr>
                <w:rFonts w:ascii="ＭＳ 明朝" w:hAnsi="ＭＳ 明朝" w:hint="eastAsia"/>
                <w:color w:val="auto"/>
                <w:sz w:val="24"/>
                <w:szCs w:val="24"/>
              </w:rPr>
              <w:t>望ましい</w:t>
            </w:r>
          </w:p>
          <w:p w14:paraId="2930411F" w14:textId="7FCDC5DF" w:rsidR="00274225" w:rsidRPr="009F73A9" w:rsidRDefault="00274225"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B3F0B05" w14:textId="77777777" w:rsidR="00274225" w:rsidRPr="009F73A9" w:rsidRDefault="00274225" w:rsidP="008C73C5">
            <w:pPr>
              <w:rPr>
                <w:rFonts w:ascii="ＭＳ 明朝" w:hAnsi="ＭＳ 明朝"/>
                <w:color w:val="auto"/>
                <w:sz w:val="18"/>
                <w:szCs w:val="18"/>
              </w:rPr>
            </w:pPr>
          </w:p>
        </w:tc>
      </w:tr>
      <w:tr w:rsidR="009F73A9" w:rsidRPr="009F73A9" w14:paraId="722513D8" w14:textId="77777777" w:rsidTr="008C73C5">
        <w:tc>
          <w:tcPr>
            <w:tcW w:w="3837" w:type="dxa"/>
            <w:tcBorders>
              <w:top w:val="single" w:sz="4" w:space="0" w:color="auto"/>
              <w:left w:val="single" w:sz="4" w:space="0" w:color="auto"/>
              <w:bottom w:val="single" w:sz="4" w:space="0" w:color="auto"/>
              <w:right w:val="single" w:sz="4" w:space="0" w:color="auto"/>
            </w:tcBorders>
          </w:tcPr>
          <w:p w14:paraId="34D08038" w14:textId="0874BF5F" w:rsidR="00274225" w:rsidRPr="00F35BC2"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BB71FC" w:rsidRPr="006321BD">
              <w:rPr>
                <w:rFonts w:ascii="ＭＳ 明朝" w:hAnsi="ＭＳ 明朝" w:hint="eastAsia"/>
                <w:color w:val="auto"/>
                <w:sz w:val="24"/>
                <w:szCs w:val="24"/>
              </w:rPr>
              <w:t>グリーンプロジェクトが、本来の環境改善効果とは別に、付随的に、環境・社会に対してネガティブな効果を持つ場合には、貸し手その他の関係者が適切に評価出来るよう、借り手は、そのネガティブな効果の評価や、対応の考え方等も併せて説明すべきである。</w:t>
            </w:r>
          </w:p>
        </w:tc>
        <w:tc>
          <w:tcPr>
            <w:tcW w:w="1560" w:type="dxa"/>
            <w:tcBorders>
              <w:top w:val="single" w:sz="4" w:space="0" w:color="auto"/>
              <w:left w:val="single" w:sz="4" w:space="0" w:color="auto"/>
              <w:bottom w:val="single" w:sz="4" w:space="0" w:color="auto"/>
              <w:right w:val="single" w:sz="4" w:space="0" w:color="auto"/>
            </w:tcBorders>
          </w:tcPr>
          <w:p w14:paraId="3DD3A9F4" w14:textId="6194B0AD" w:rsidR="00BB71FC" w:rsidRPr="009F73A9" w:rsidRDefault="009D7A23" w:rsidP="00BB71FC">
            <w:pPr>
              <w:rPr>
                <w:rFonts w:ascii="ＭＳ 明朝" w:hAnsi="ＭＳ 明朝"/>
                <w:color w:val="auto"/>
                <w:sz w:val="24"/>
                <w:szCs w:val="24"/>
              </w:rPr>
            </w:pPr>
            <w:r w:rsidRPr="009D7A23">
              <w:rPr>
                <w:rFonts w:ascii="ＭＳ 明朝" w:hAnsi="ＭＳ 明朝" w:hint="eastAsia"/>
                <w:color w:val="auto"/>
                <w:sz w:val="24"/>
                <w:szCs w:val="24"/>
              </w:rPr>
              <w:t>2-解説(11)</w:t>
            </w:r>
            <w:r>
              <w:rPr>
                <w:rFonts w:ascii="ＭＳ 明朝" w:hAnsi="ＭＳ 明朝"/>
                <w:color w:val="auto"/>
                <w:sz w:val="24"/>
                <w:szCs w:val="24"/>
              </w:rPr>
              <w:br/>
            </w:r>
            <w:r>
              <w:rPr>
                <w:rFonts w:ascii="ＭＳ 明朝" w:hAnsi="ＭＳ 明朝" w:hint="eastAsia"/>
                <w:color w:val="auto"/>
                <w:sz w:val="24"/>
                <w:szCs w:val="24"/>
              </w:rPr>
              <w:t>べきである</w:t>
            </w:r>
          </w:p>
          <w:p w14:paraId="7C2BC5A9" w14:textId="752A5BD8" w:rsidR="00274225" w:rsidRPr="009F73A9" w:rsidRDefault="00274225"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64AE44C" w14:textId="77777777" w:rsidR="00274225" w:rsidRPr="009F73A9" w:rsidRDefault="00274225" w:rsidP="008C73C5">
            <w:pPr>
              <w:rPr>
                <w:rFonts w:ascii="ＭＳ 明朝" w:hAnsi="ＭＳ 明朝"/>
                <w:color w:val="auto"/>
                <w:sz w:val="18"/>
                <w:szCs w:val="18"/>
              </w:rPr>
            </w:pPr>
          </w:p>
        </w:tc>
      </w:tr>
      <w:tr w:rsidR="009F73A9" w:rsidRPr="009F73A9" w14:paraId="6EFA3646" w14:textId="77777777" w:rsidTr="008C73C5">
        <w:tc>
          <w:tcPr>
            <w:tcW w:w="3837" w:type="dxa"/>
            <w:tcBorders>
              <w:top w:val="single" w:sz="4" w:space="0" w:color="auto"/>
              <w:left w:val="single" w:sz="4" w:space="0" w:color="auto"/>
              <w:bottom w:val="single" w:sz="4" w:space="0" w:color="auto"/>
              <w:right w:val="single" w:sz="4" w:space="0" w:color="auto"/>
            </w:tcBorders>
          </w:tcPr>
          <w:p w14:paraId="6C2969B5" w14:textId="77777777" w:rsidR="00EF37A5" w:rsidRPr="002D3443" w:rsidRDefault="00EF37A5" w:rsidP="00EF37A5">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✓借り手はまた、以下を実施することが奨励される。</w:t>
            </w:r>
          </w:p>
          <w:p w14:paraId="0BC93526" w14:textId="77777777" w:rsidR="00EF37A5"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・上記の情報を、借り手の環境面</w:t>
            </w:r>
            <w:r w:rsidRPr="002D3443">
              <w:rPr>
                <w:rFonts w:ascii="ＭＳ 明朝" w:hAnsi="ＭＳ 明朝" w:hint="eastAsia"/>
                <w:color w:val="auto"/>
                <w:sz w:val="24"/>
                <w:szCs w:val="18"/>
              </w:rPr>
              <w:lastRenderedPageBreak/>
              <w:t>での持続可能性に関する包括的な目的、戦略、方針、及び／又はプロセスの文脈の中に位置づけること。</w:t>
            </w:r>
          </w:p>
          <w:p w14:paraId="4108B7F7" w14:textId="77777777" w:rsidR="00EF37A5"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関連する場合は、政府又は市場ベースのタクソノミー、関連する適格性規準（該当する場合は除外規準を含む）とプロジェクトの適合に関する情報を提供し、及び、プロジェクト選定において参照した環境基準又は認証を公開すること。</w:t>
            </w:r>
          </w:p>
          <w:p w14:paraId="1C0B302E" w14:textId="06864B50" w:rsidR="00C070C8"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関連するプロジェクトから生じる、社会及び／又は環境への負のインパクトによる既知又は潜在的な重大なリスクに対する緩和策を特定するプロセスを有すること。そのような緩和策には、明確かつ関連するトレードオフ分析の実施及び借り手が潜在的なリスクを有意義であると評価する場合に必要となるモニタリングが含まれ得る。</w:t>
            </w:r>
          </w:p>
        </w:tc>
        <w:tc>
          <w:tcPr>
            <w:tcW w:w="1560" w:type="dxa"/>
            <w:tcBorders>
              <w:top w:val="single" w:sz="4" w:space="0" w:color="auto"/>
              <w:left w:val="single" w:sz="4" w:space="0" w:color="auto"/>
              <w:bottom w:val="single" w:sz="4" w:space="0" w:color="auto"/>
              <w:right w:val="single" w:sz="4" w:space="0" w:color="auto"/>
            </w:tcBorders>
          </w:tcPr>
          <w:p w14:paraId="7444070F" w14:textId="34A5A560" w:rsidR="00C070C8" w:rsidRPr="00921759" w:rsidRDefault="00365A15" w:rsidP="003E1BB6">
            <w:pPr>
              <w:rPr>
                <w:rFonts w:ascii="ＭＳ 明朝" w:hAnsi="ＭＳ 明朝"/>
                <w:color w:val="auto"/>
                <w:sz w:val="24"/>
                <w:szCs w:val="24"/>
              </w:rPr>
            </w:pPr>
            <w:r w:rsidRPr="00365A15">
              <w:rPr>
                <w:rFonts w:ascii="ＭＳ 明朝" w:hAnsi="ＭＳ 明朝" w:hint="eastAsia"/>
                <w:color w:val="auto"/>
                <w:sz w:val="24"/>
                <w:szCs w:val="24"/>
              </w:rPr>
              <w:lastRenderedPageBreak/>
              <w:t>2-原則(2)</w:t>
            </w:r>
            <w:r>
              <w:rPr>
                <w:rFonts w:ascii="ＭＳ 明朝" w:hAnsi="ＭＳ 明朝"/>
                <w:color w:val="auto"/>
                <w:sz w:val="24"/>
                <w:szCs w:val="24"/>
              </w:rPr>
              <w:br/>
            </w:r>
            <w:r>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tcPr>
          <w:p w14:paraId="70CFCD0C" w14:textId="77777777" w:rsidR="00C070C8" w:rsidRPr="009F73A9" w:rsidRDefault="00C070C8" w:rsidP="008C73C5">
            <w:pPr>
              <w:rPr>
                <w:rFonts w:ascii="ＭＳ 明朝" w:hAnsi="ＭＳ 明朝"/>
                <w:color w:val="auto"/>
                <w:sz w:val="18"/>
                <w:szCs w:val="18"/>
              </w:rPr>
            </w:pPr>
          </w:p>
        </w:tc>
      </w:tr>
      <w:tr w:rsidR="009F73A9" w:rsidRPr="009F73A9" w14:paraId="27EE0B41" w14:textId="77777777" w:rsidTr="008C73C5">
        <w:tc>
          <w:tcPr>
            <w:tcW w:w="3837" w:type="dxa"/>
            <w:tcBorders>
              <w:top w:val="single" w:sz="4" w:space="0" w:color="auto"/>
              <w:left w:val="single" w:sz="4" w:space="0" w:color="auto"/>
              <w:bottom w:val="single" w:sz="4" w:space="0" w:color="auto"/>
              <w:right w:val="single" w:sz="4" w:space="0" w:color="auto"/>
            </w:tcBorders>
          </w:tcPr>
          <w:p w14:paraId="77A6E810" w14:textId="077D0674" w:rsidR="00C070C8" w:rsidRPr="006321BD"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34D56" w:rsidRPr="006321BD">
              <w:rPr>
                <w:rFonts w:ascii="ＭＳ 明朝" w:hAnsi="ＭＳ 明朝" w:hint="eastAsia"/>
                <w:color w:val="auto"/>
                <w:sz w:val="24"/>
                <w:szCs w:val="18"/>
              </w:rPr>
              <w:t>環境基準・認証等を参照した場合には、参照した環境基準・認証等と実際のグリーンプロジェクト等がどの様に適合しているのかを併せて説明することが望ましい。外部の認証を活用する場合には、単に認証を満たすことだけでなく、それによって達成される環境改善効果等についても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9219CA1" w14:textId="0731D702" w:rsidR="00C070C8" w:rsidRPr="009F73A9" w:rsidRDefault="00767F02" w:rsidP="003E1BB6">
            <w:pPr>
              <w:rPr>
                <w:rFonts w:ascii="ＭＳ 明朝" w:hAnsi="ＭＳ 明朝"/>
                <w:color w:val="auto"/>
                <w:sz w:val="24"/>
                <w:szCs w:val="24"/>
              </w:rPr>
            </w:pPr>
            <w:r w:rsidRPr="00767F02">
              <w:rPr>
                <w:rFonts w:ascii="ＭＳ 明朝" w:hAnsi="ＭＳ 明朝" w:hint="eastAsia"/>
                <w:color w:val="auto"/>
                <w:sz w:val="24"/>
                <w:szCs w:val="24"/>
              </w:rPr>
              <w:t>2-解説(17)</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7982BF33" w14:textId="77777777" w:rsidR="00C070C8" w:rsidRPr="009F73A9" w:rsidRDefault="00C070C8" w:rsidP="008C73C5">
            <w:pPr>
              <w:rPr>
                <w:rFonts w:ascii="ＭＳ 明朝" w:hAnsi="ＭＳ 明朝"/>
                <w:color w:val="auto"/>
                <w:sz w:val="18"/>
                <w:szCs w:val="18"/>
              </w:rPr>
            </w:pPr>
          </w:p>
        </w:tc>
      </w:tr>
    </w:tbl>
    <w:p w14:paraId="3F577673" w14:textId="77777777" w:rsidR="00AA05E0" w:rsidRPr="009F73A9" w:rsidRDefault="00AA05E0"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B24922D" w14:textId="77777777" w:rsidTr="008C73C5">
        <w:tc>
          <w:tcPr>
            <w:tcW w:w="5397" w:type="dxa"/>
            <w:gridSpan w:val="2"/>
            <w:tcBorders>
              <w:bottom w:val="double" w:sz="4" w:space="0" w:color="auto"/>
            </w:tcBorders>
            <w:shd w:val="clear" w:color="auto" w:fill="D9D9D9"/>
            <w:vAlign w:val="center"/>
          </w:tcPr>
          <w:p w14:paraId="5F6B63D1" w14:textId="77777777" w:rsidR="002C155F" w:rsidRPr="009F73A9" w:rsidRDefault="002C155F" w:rsidP="008C73C5">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5E13114" w14:textId="77777777" w:rsidR="002C155F" w:rsidRPr="009F73A9" w:rsidRDefault="002C155F" w:rsidP="008C73C5">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7DD4FF96" w14:textId="77777777" w:rsidTr="00242139">
        <w:trPr>
          <w:trHeight w:val="50"/>
        </w:trPr>
        <w:tc>
          <w:tcPr>
            <w:tcW w:w="5397" w:type="dxa"/>
            <w:gridSpan w:val="2"/>
            <w:tcBorders>
              <w:bottom w:val="double" w:sz="4" w:space="0" w:color="auto"/>
            </w:tcBorders>
            <w:shd w:val="clear" w:color="auto" w:fill="FFFFFF"/>
          </w:tcPr>
          <w:p w14:paraId="1437E029" w14:textId="3DD68AAE" w:rsidR="002C155F" w:rsidRPr="009F73A9" w:rsidRDefault="00D9114E" w:rsidP="00D9114E">
            <w:pPr>
              <w:jc w:val="left"/>
              <w:rPr>
                <w:rFonts w:ascii="ＭＳ 明朝" w:hAnsi="ＭＳ 明朝"/>
                <w:color w:val="auto"/>
                <w:sz w:val="24"/>
                <w:szCs w:val="20"/>
              </w:rPr>
            </w:pPr>
            <w:r>
              <w:rPr>
                <w:rFonts w:ascii="ＭＳ 明朝" w:hAnsi="ＭＳ 明朝" w:hint="eastAsia"/>
                <w:color w:val="auto"/>
                <w:sz w:val="24"/>
                <w:szCs w:val="20"/>
              </w:rPr>
              <w:t>3.</w:t>
            </w:r>
            <w:r w:rsidR="002C155F" w:rsidRPr="009F73A9">
              <w:rPr>
                <w:rFonts w:ascii="ＭＳ 明朝" w:hAnsi="ＭＳ 明朝" w:hint="eastAsia"/>
                <w:color w:val="auto"/>
                <w:sz w:val="24"/>
                <w:szCs w:val="20"/>
              </w:rPr>
              <w:t>調達資金の管理についてのG</w:t>
            </w:r>
            <w:r w:rsidR="00F24C9B" w:rsidRPr="009F73A9">
              <w:rPr>
                <w:rFonts w:ascii="ＭＳ 明朝" w:hAnsi="ＭＳ 明朝"/>
                <w:color w:val="auto"/>
                <w:sz w:val="24"/>
                <w:szCs w:val="20"/>
              </w:rPr>
              <w:t>L</w:t>
            </w:r>
            <w:r w:rsidR="004C4100" w:rsidRPr="009F73A9">
              <w:rPr>
                <w:rFonts w:ascii="ＭＳ 明朝" w:hAnsi="ＭＳ 明朝" w:hint="eastAsia"/>
                <w:color w:val="auto"/>
                <w:sz w:val="24"/>
                <w:szCs w:val="20"/>
              </w:rPr>
              <w:t>・</w:t>
            </w:r>
            <w:r w:rsidR="00F24C9B" w:rsidRPr="009F73A9">
              <w:rPr>
                <w:rFonts w:ascii="ＭＳ 明朝" w:hAnsi="ＭＳ 明朝" w:hint="eastAsia"/>
                <w:color w:val="auto"/>
                <w:sz w:val="24"/>
                <w:szCs w:val="20"/>
              </w:rPr>
              <w:t>SLLGL</w:t>
            </w:r>
            <w:r w:rsidR="002C155F" w:rsidRPr="009F73A9">
              <w:rPr>
                <w:rFonts w:ascii="ＭＳ 明朝" w:hAnsi="ＭＳ 明朝"/>
                <w:color w:val="auto"/>
                <w:sz w:val="24"/>
                <w:szCs w:val="20"/>
              </w:rPr>
              <w:t>s</w:t>
            </w:r>
            <w:r w:rsidR="002C155F"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E9F3C31" w14:textId="77777777" w:rsidR="002C155F" w:rsidRPr="009F73A9" w:rsidRDefault="002C155F" w:rsidP="008C73C5">
            <w:pPr>
              <w:rPr>
                <w:rFonts w:ascii="ＭＳ 明朝" w:hAnsi="ＭＳ 明朝"/>
                <w:b/>
                <w:color w:val="auto"/>
                <w:sz w:val="24"/>
                <w:szCs w:val="24"/>
              </w:rPr>
            </w:pPr>
          </w:p>
        </w:tc>
      </w:tr>
      <w:tr w:rsidR="009F73A9" w:rsidRPr="009F73A9" w14:paraId="17F06B4B" w14:textId="77777777" w:rsidTr="008C73C5">
        <w:tc>
          <w:tcPr>
            <w:tcW w:w="3837" w:type="dxa"/>
            <w:tcBorders>
              <w:bottom w:val="double" w:sz="4" w:space="0" w:color="auto"/>
            </w:tcBorders>
            <w:shd w:val="clear" w:color="auto" w:fill="D9D9D9"/>
            <w:vAlign w:val="center"/>
          </w:tcPr>
          <w:p w14:paraId="6F5E0AE3" w14:textId="77777777" w:rsidR="002C155F" w:rsidRPr="009F73A9" w:rsidRDefault="002C155F"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5D487CD" w14:textId="77777777" w:rsidR="002C155F" w:rsidRPr="009F73A9" w:rsidRDefault="00DE64BF"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002C155F" w:rsidRPr="009F73A9">
              <w:rPr>
                <w:rFonts w:ascii="ＭＳ 明朝" w:hAnsi="ＭＳ 明朝" w:hint="eastAsia"/>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w:t>
            </w:r>
            <w:r w:rsidR="002C155F" w:rsidRPr="009F73A9">
              <w:rPr>
                <w:rFonts w:ascii="ＭＳ 明朝" w:hAnsi="ＭＳ 明朝" w:hint="eastAsia"/>
                <w:color w:val="auto"/>
                <w:sz w:val="24"/>
                <w:szCs w:val="18"/>
              </w:rPr>
              <w:t>s記載場所</w:t>
            </w:r>
          </w:p>
          <w:p w14:paraId="456A7526" w14:textId="0022B479" w:rsidR="002C155F" w:rsidRPr="009F73A9" w:rsidRDefault="00A73F5A" w:rsidP="008C73C5">
            <w:pPr>
              <w:spacing w:line="280" w:lineRule="exact"/>
              <w:jc w:val="center"/>
              <w:rPr>
                <w:rFonts w:ascii="ＭＳ 明朝" w:hAnsi="ＭＳ 明朝"/>
                <w:b/>
                <w:color w:val="auto"/>
                <w:sz w:val="24"/>
                <w:szCs w:val="24"/>
              </w:rPr>
            </w:pPr>
            <w:r>
              <w:rPr>
                <w:rFonts w:ascii="ＭＳ 明朝" w:hAnsi="ＭＳ 明朝" w:hint="eastAsia"/>
                <w:color w:val="auto"/>
                <w:sz w:val="24"/>
                <w:szCs w:val="18"/>
              </w:rPr>
              <w:t>しなければならない／</w:t>
            </w:r>
            <w:r w:rsidR="002C155F"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w:t>
            </w:r>
            <w:r w:rsidR="00EB592A">
              <w:rPr>
                <w:rFonts w:ascii="ＭＳ 明朝" w:hAnsi="ＭＳ 明朝" w:hint="eastAsia"/>
                <w:color w:val="auto"/>
                <w:sz w:val="24"/>
                <w:szCs w:val="18"/>
              </w:rPr>
              <w:lastRenderedPageBreak/>
              <w:t>る</w:t>
            </w:r>
          </w:p>
        </w:tc>
        <w:tc>
          <w:tcPr>
            <w:tcW w:w="4217" w:type="dxa"/>
            <w:tcBorders>
              <w:bottom w:val="double" w:sz="4" w:space="0" w:color="auto"/>
            </w:tcBorders>
            <w:shd w:val="clear" w:color="auto" w:fill="D9D9D9"/>
            <w:vAlign w:val="center"/>
          </w:tcPr>
          <w:p w14:paraId="201D1D0E" w14:textId="77777777" w:rsidR="002C155F" w:rsidRPr="009F73A9" w:rsidRDefault="002C155F" w:rsidP="008C73C5">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9F73A9" w:rsidRPr="009F73A9" w14:paraId="2FAF2014" w14:textId="77777777" w:rsidTr="008C73C5">
        <w:tc>
          <w:tcPr>
            <w:tcW w:w="3837" w:type="dxa"/>
            <w:tcBorders>
              <w:top w:val="single" w:sz="4" w:space="0" w:color="auto"/>
              <w:left w:val="single" w:sz="4" w:space="0" w:color="auto"/>
              <w:bottom w:val="single" w:sz="4" w:space="0" w:color="auto"/>
              <w:right w:val="single" w:sz="4" w:space="0" w:color="auto"/>
            </w:tcBorders>
          </w:tcPr>
          <w:p w14:paraId="7D50E17A" w14:textId="0925F895" w:rsidR="002C155F" w:rsidRPr="006321BD" w:rsidRDefault="002C155F"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BA2BC6" w:rsidRPr="006321BD">
              <w:rPr>
                <w:rFonts w:ascii="ＭＳ 明朝" w:hAnsi="ＭＳ 明朝" w:hint="eastAsia"/>
                <w:color w:val="auto"/>
                <w:sz w:val="24"/>
                <w:szCs w:val="24"/>
              </w:rPr>
              <w:t>透明性を維持し、商品の誠実性を促進するため、グリーンローンの調達資金は、専用口座に入金されるか、借り手によって適切な方法で追跡されるべきである。</w:t>
            </w:r>
            <w:r w:rsidR="00BA2BC6"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2DA424B" w14:textId="1B6D8E4F" w:rsidR="002C155F" w:rsidRPr="009F73A9" w:rsidRDefault="00D9114E" w:rsidP="008C73C5">
            <w:pPr>
              <w:rPr>
                <w:rFonts w:ascii="ＭＳ 明朝" w:hAnsi="ＭＳ 明朝"/>
                <w:color w:val="auto"/>
                <w:sz w:val="24"/>
                <w:szCs w:val="24"/>
              </w:rPr>
            </w:pPr>
            <w:r w:rsidRPr="00D9114E">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5A2DF223" w14:textId="77777777" w:rsidR="002C155F" w:rsidRPr="009F73A9" w:rsidRDefault="002C155F" w:rsidP="008C73C5">
            <w:pPr>
              <w:rPr>
                <w:rFonts w:ascii="ＭＳ 明朝" w:hAnsi="ＭＳ 明朝"/>
                <w:color w:val="auto"/>
                <w:sz w:val="18"/>
                <w:szCs w:val="18"/>
              </w:rPr>
            </w:pPr>
          </w:p>
        </w:tc>
      </w:tr>
      <w:tr w:rsidR="009F73A9" w:rsidRPr="009F73A9" w14:paraId="2E6EFD7F" w14:textId="77777777" w:rsidTr="008C73C5">
        <w:tc>
          <w:tcPr>
            <w:tcW w:w="3837" w:type="dxa"/>
            <w:tcBorders>
              <w:top w:val="single" w:sz="4" w:space="0" w:color="auto"/>
              <w:left w:val="single" w:sz="4" w:space="0" w:color="auto"/>
              <w:bottom w:val="single" w:sz="4" w:space="0" w:color="auto"/>
              <w:right w:val="single" w:sz="4" w:space="0" w:color="auto"/>
            </w:tcBorders>
          </w:tcPr>
          <w:p w14:paraId="6C6E604D" w14:textId="322BC822" w:rsidR="002C155F" w:rsidRPr="006321BD" w:rsidRDefault="007E0260"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D065F" w:rsidRPr="006321BD">
              <w:rPr>
                <w:rFonts w:ascii="ＭＳ 明朝" w:hAnsi="ＭＳ 明朝" w:hint="eastAsia"/>
                <w:color w:val="auto"/>
                <w:sz w:val="24"/>
                <w:szCs w:val="24"/>
              </w:rPr>
              <w:t>調達資金の管理は、グリーンプロジェクトに対する借り手の投融資業務に関連した正式な内部プロセスにおいて、借り手によって証明されるべきである。</w:t>
            </w:r>
          </w:p>
        </w:tc>
        <w:tc>
          <w:tcPr>
            <w:tcW w:w="1560" w:type="dxa"/>
            <w:tcBorders>
              <w:top w:val="single" w:sz="4" w:space="0" w:color="auto"/>
              <w:left w:val="single" w:sz="4" w:space="0" w:color="auto"/>
              <w:bottom w:val="single" w:sz="4" w:space="0" w:color="auto"/>
              <w:right w:val="single" w:sz="4" w:space="0" w:color="auto"/>
            </w:tcBorders>
          </w:tcPr>
          <w:p w14:paraId="61715D49" w14:textId="5C2BC45F" w:rsidR="005D065F" w:rsidRPr="009F73A9" w:rsidRDefault="00F33ABC" w:rsidP="005D065F">
            <w:pPr>
              <w:rPr>
                <w:rFonts w:ascii="ＭＳ 明朝" w:hAnsi="ＭＳ 明朝"/>
                <w:color w:val="auto"/>
                <w:sz w:val="24"/>
                <w:szCs w:val="24"/>
              </w:rPr>
            </w:pPr>
            <w:r w:rsidRPr="00F33ABC">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p w14:paraId="5514A856" w14:textId="2D021604" w:rsidR="002C155F" w:rsidRPr="009F73A9" w:rsidRDefault="002C155F"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148ADDE3" w14:textId="77777777" w:rsidR="002C155F" w:rsidRPr="009F73A9" w:rsidRDefault="002C155F" w:rsidP="008C73C5">
            <w:pPr>
              <w:rPr>
                <w:rFonts w:ascii="ＭＳ 明朝" w:hAnsi="ＭＳ 明朝"/>
                <w:color w:val="auto"/>
                <w:sz w:val="18"/>
                <w:szCs w:val="18"/>
              </w:rPr>
            </w:pPr>
          </w:p>
        </w:tc>
      </w:tr>
      <w:tr w:rsidR="009F73A9" w:rsidRPr="009F73A9" w14:paraId="1F853477" w14:textId="77777777" w:rsidTr="008C73C5">
        <w:tc>
          <w:tcPr>
            <w:tcW w:w="3837" w:type="dxa"/>
            <w:tcBorders>
              <w:top w:val="single" w:sz="4" w:space="0" w:color="auto"/>
              <w:left w:val="single" w:sz="4" w:space="0" w:color="auto"/>
              <w:bottom w:val="single" w:sz="4" w:space="0" w:color="auto"/>
              <w:right w:val="single" w:sz="4" w:space="0" w:color="auto"/>
            </w:tcBorders>
          </w:tcPr>
          <w:p w14:paraId="72FFB52B" w14:textId="191A26C3" w:rsidR="002C155F"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D81E97" w:rsidRPr="006321BD">
              <w:rPr>
                <w:rFonts w:ascii="ＭＳ 明朝" w:hAnsi="ＭＳ 明朝" w:hint="eastAsia"/>
                <w:color w:val="auto"/>
                <w:sz w:val="24"/>
                <w:szCs w:val="24"/>
              </w:rPr>
              <w:t>借り手は、未充当資金の残高についての想定される一時的な運用方法を貸し手に知らせるべきである。</w:t>
            </w:r>
          </w:p>
        </w:tc>
        <w:tc>
          <w:tcPr>
            <w:tcW w:w="1560" w:type="dxa"/>
            <w:tcBorders>
              <w:top w:val="single" w:sz="4" w:space="0" w:color="auto"/>
              <w:left w:val="single" w:sz="4" w:space="0" w:color="auto"/>
              <w:bottom w:val="single" w:sz="4" w:space="0" w:color="auto"/>
              <w:right w:val="single" w:sz="4" w:space="0" w:color="auto"/>
            </w:tcBorders>
          </w:tcPr>
          <w:p w14:paraId="56D63020" w14:textId="347BE8A3" w:rsidR="00D81E97" w:rsidRPr="009F73A9" w:rsidRDefault="00077AE3" w:rsidP="00D81E97">
            <w:pPr>
              <w:rPr>
                <w:rFonts w:ascii="ＭＳ 明朝" w:hAnsi="ＭＳ 明朝"/>
                <w:color w:val="auto"/>
                <w:sz w:val="24"/>
                <w:szCs w:val="24"/>
              </w:rPr>
            </w:pPr>
            <w:r w:rsidRPr="00077AE3">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p w14:paraId="72011F0D" w14:textId="4F73F0DF" w:rsidR="002C155F" w:rsidRPr="009F73A9" w:rsidRDefault="002C155F"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011375A" w14:textId="77777777" w:rsidR="002C155F" w:rsidRPr="009F73A9" w:rsidRDefault="002C155F" w:rsidP="008C73C5">
            <w:pPr>
              <w:rPr>
                <w:rFonts w:ascii="ＭＳ 明朝" w:hAnsi="ＭＳ 明朝"/>
                <w:color w:val="auto"/>
                <w:sz w:val="18"/>
                <w:szCs w:val="18"/>
              </w:rPr>
            </w:pPr>
          </w:p>
        </w:tc>
      </w:tr>
      <w:tr w:rsidR="00615535" w:rsidRPr="009F73A9" w14:paraId="0462198D" w14:textId="77777777" w:rsidTr="008C73C5">
        <w:tc>
          <w:tcPr>
            <w:tcW w:w="3837" w:type="dxa"/>
            <w:tcBorders>
              <w:top w:val="single" w:sz="4" w:space="0" w:color="auto"/>
              <w:left w:val="single" w:sz="4" w:space="0" w:color="auto"/>
              <w:bottom w:val="single" w:sz="4" w:space="0" w:color="auto"/>
              <w:right w:val="single" w:sz="4" w:space="0" w:color="auto"/>
            </w:tcBorders>
          </w:tcPr>
          <w:p w14:paraId="3C2609DD" w14:textId="5AC0727C" w:rsidR="00615535" w:rsidRPr="00214007" w:rsidRDefault="003900DA" w:rsidP="003900DA">
            <w:pPr>
              <w:pStyle w:val="af6"/>
              <w:numPr>
                <w:ilvl w:val="0"/>
                <w:numId w:val="13"/>
              </w:numPr>
              <w:spacing w:line="280" w:lineRule="exact"/>
              <w:ind w:leftChars="0"/>
              <w:rPr>
                <w:rFonts w:ascii="ＭＳ 明朝" w:hAnsi="ＭＳ 明朝"/>
                <w:color w:val="auto"/>
                <w:sz w:val="24"/>
                <w:szCs w:val="18"/>
              </w:rPr>
            </w:pPr>
            <w:r w:rsidRPr="00214007">
              <w:rPr>
                <w:rFonts w:ascii="ＭＳ 明朝" w:hAnsi="ＭＳ 明朝"/>
                <w:color w:val="auto"/>
                <w:sz w:val="24"/>
                <w:szCs w:val="18"/>
              </w:rPr>
              <w:t>グリーンローンがローンファシリティの下で一つ又は複数のトランシェに分かれている場合、借り手は、グリーンプロジェクトに適用される各グリーントランシェ</w:t>
            </w:r>
            <w:r w:rsidR="00C64CB9" w:rsidRPr="00214007">
              <w:rPr>
                <w:rFonts w:ascii="ＭＳ 明朝" w:hAnsi="ＭＳ 明朝" w:hint="eastAsia"/>
                <w:color w:val="auto"/>
                <w:sz w:val="24"/>
                <w:szCs w:val="18"/>
              </w:rPr>
              <w:t>を</w:t>
            </w:r>
            <w:r w:rsidRPr="00214007">
              <w:rPr>
                <w:rFonts w:ascii="ＭＳ 明朝" w:hAnsi="ＭＳ 明朝"/>
                <w:color w:val="auto"/>
                <w:sz w:val="24"/>
                <w:szCs w:val="18"/>
              </w:rPr>
              <w:t>明確に指定し、その調達資金は別の勘定に入金されるか又は借り手によって適切な方法で追跡されなければならない。</w:t>
            </w:r>
          </w:p>
        </w:tc>
        <w:tc>
          <w:tcPr>
            <w:tcW w:w="1560" w:type="dxa"/>
            <w:tcBorders>
              <w:top w:val="single" w:sz="4" w:space="0" w:color="auto"/>
              <w:left w:val="single" w:sz="4" w:space="0" w:color="auto"/>
              <w:bottom w:val="single" w:sz="4" w:space="0" w:color="auto"/>
              <w:right w:val="single" w:sz="4" w:space="0" w:color="auto"/>
            </w:tcBorders>
          </w:tcPr>
          <w:p w14:paraId="120BF9F6" w14:textId="4BE86F69" w:rsidR="00A73F5A" w:rsidRPr="00214007" w:rsidRDefault="00A73F5A" w:rsidP="00A73F5A">
            <w:pPr>
              <w:rPr>
                <w:rFonts w:ascii="ＭＳ 明朝" w:hAnsi="ＭＳ 明朝"/>
                <w:color w:val="auto"/>
                <w:sz w:val="24"/>
                <w:szCs w:val="24"/>
              </w:rPr>
            </w:pPr>
            <w:r w:rsidRPr="00214007">
              <w:rPr>
                <w:rFonts w:ascii="ＭＳ 明朝" w:hAnsi="ＭＳ 明朝" w:hint="eastAsia"/>
                <w:color w:val="auto"/>
                <w:sz w:val="24"/>
                <w:szCs w:val="24"/>
              </w:rPr>
              <w:t>3-原則(1)</w:t>
            </w:r>
            <w:r w:rsidRPr="00214007">
              <w:rPr>
                <w:rFonts w:ascii="ＭＳ 明朝" w:hAnsi="ＭＳ 明朝"/>
                <w:color w:val="auto"/>
                <w:sz w:val="24"/>
                <w:szCs w:val="24"/>
              </w:rPr>
              <w:br/>
            </w:r>
            <w:r w:rsidRPr="00214007">
              <w:rPr>
                <w:rFonts w:ascii="ＭＳ 明朝" w:hAnsi="ＭＳ 明朝" w:hint="eastAsia"/>
                <w:color w:val="auto"/>
                <w:sz w:val="24"/>
                <w:szCs w:val="24"/>
              </w:rPr>
              <w:t>しなければならない</w:t>
            </w:r>
          </w:p>
          <w:p w14:paraId="1A553CC1" w14:textId="77777777" w:rsidR="00615535" w:rsidRPr="00214007" w:rsidRDefault="00615535" w:rsidP="00D81E97">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530866F1" w14:textId="77777777" w:rsidR="00615535" w:rsidRPr="009F73A9" w:rsidRDefault="00615535" w:rsidP="008C73C5">
            <w:pPr>
              <w:rPr>
                <w:rFonts w:ascii="ＭＳ 明朝" w:hAnsi="ＭＳ 明朝"/>
                <w:color w:val="auto"/>
                <w:sz w:val="18"/>
                <w:szCs w:val="18"/>
              </w:rPr>
            </w:pPr>
          </w:p>
        </w:tc>
      </w:tr>
      <w:tr w:rsidR="009F73A9" w:rsidRPr="009F73A9" w14:paraId="6CC9A523" w14:textId="77777777" w:rsidTr="008C73C5">
        <w:tc>
          <w:tcPr>
            <w:tcW w:w="3837" w:type="dxa"/>
            <w:tcBorders>
              <w:top w:val="single" w:sz="4" w:space="0" w:color="auto"/>
              <w:left w:val="single" w:sz="4" w:space="0" w:color="auto"/>
              <w:bottom w:val="single" w:sz="4" w:space="0" w:color="auto"/>
              <w:right w:val="single" w:sz="4" w:space="0" w:color="auto"/>
            </w:tcBorders>
          </w:tcPr>
          <w:p w14:paraId="543A789E" w14:textId="01D153C4" w:rsidR="002C155F" w:rsidRPr="002D3443" w:rsidRDefault="005D2774" w:rsidP="008C73C5">
            <w:pPr>
              <w:spacing w:line="280" w:lineRule="exact"/>
              <w:ind w:left="242" w:hangingChars="100" w:hanging="242"/>
              <w:rPr>
                <w:rFonts w:ascii="ＭＳ 明朝" w:hAnsi="ＭＳ 明朝"/>
                <w:color w:val="auto"/>
                <w:sz w:val="24"/>
                <w:szCs w:val="24"/>
              </w:rPr>
            </w:pPr>
            <w:r w:rsidRPr="002D3443">
              <w:rPr>
                <w:rFonts w:ascii="ＭＳ 明朝" w:hAnsi="ＭＳ 明朝" w:hint="eastAsia"/>
                <w:color w:val="auto"/>
                <w:sz w:val="24"/>
                <w:szCs w:val="24"/>
              </w:rPr>
              <w:t>✓</w:t>
            </w:r>
            <w:r w:rsidR="009D27CD" w:rsidRPr="002D3443">
              <w:rPr>
                <w:rFonts w:ascii="ＭＳ 明朝" w:hAnsi="ＭＳ 明朝" w:hint="eastAsia"/>
                <w:color w:val="auto"/>
                <w:sz w:val="24"/>
                <w:szCs w:val="24"/>
              </w:rPr>
              <w:t>未充当資金は早期にグリーンプロジェクトに充当するよう努めることが望ましい。</w:t>
            </w:r>
          </w:p>
        </w:tc>
        <w:tc>
          <w:tcPr>
            <w:tcW w:w="1560" w:type="dxa"/>
            <w:tcBorders>
              <w:top w:val="single" w:sz="4" w:space="0" w:color="auto"/>
              <w:left w:val="single" w:sz="4" w:space="0" w:color="auto"/>
              <w:bottom w:val="single" w:sz="4" w:space="0" w:color="auto"/>
              <w:right w:val="single" w:sz="4" w:space="0" w:color="auto"/>
            </w:tcBorders>
          </w:tcPr>
          <w:p w14:paraId="623238DC" w14:textId="5F27F070" w:rsidR="009D27CD" w:rsidRPr="009F73A9" w:rsidRDefault="00F747C0" w:rsidP="009D27CD">
            <w:pPr>
              <w:rPr>
                <w:rFonts w:ascii="ＭＳ 明朝" w:hAnsi="ＭＳ 明朝"/>
                <w:color w:val="auto"/>
                <w:sz w:val="24"/>
                <w:szCs w:val="24"/>
              </w:rPr>
            </w:pPr>
            <w:r w:rsidRPr="00F747C0">
              <w:rPr>
                <w:rFonts w:ascii="ＭＳ 明朝" w:hAnsi="ＭＳ 明朝" w:hint="eastAsia"/>
                <w:color w:val="auto"/>
                <w:sz w:val="24"/>
                <w:szCs w:val="24"/>
              </w:rPr>
              <w:t>3-解説(1)</w:t>
            </w:r>
          </w:p>
          <w:p w14:paraId="3BBC4C9A" w14:textId="7AFEC833" w:rsidR="002C155F" w:rsidRPr="009F73A9" w:rsidRDefault="00F747C0" w:rsidP="008C73C5">
            <w:pPr>
              <w:rPr>
                <w:rFonts w:ascii="ＭＳ 明朝" w:hAnsi="ＭＳ 明朝"/>
                <w:color w:val="auto"/>
                <w:sz w:val="24"/>
                <w:szCs w:val="24"/>
              </w:rPr>
            </w:pP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41D39360" w14:textId="77777777" w:rsidR="002C155F" w:rsidRPr="009F73A9" w:rsidRDefault="002C155F" w:rsidP="008C73C5">
            <w:pPr>
              <w:rPr>
                <w:rFonts w:ascii="ＭＳ 明朝" w:hAnsi="ＭＳ 明朝"/>
                <w:color w:val="auto"/>
                <w:sz w:val="18"/>
                <w:szCs w:val="18"/>
              </w:rPr>
            </w:pPr>
          </w:p>
        </w:tc>
      </w:tr>
      <w:tr w:rsidR="002C155F" w:rsidRPr="009F73A9" w14:paraId="488830D9" w14:textId="77777777" w:rsidTr="008C73C5">
        <w:tc>
          <w:tcPr>
            <w:tcW w:w="3837" w:type="dxa"/>
            <w:tcBorders>
              <w:top w:val="single" w:sz="4" w:space="0" w:color="auto"/>
              <w:left w:val="single" w:sz="4" w:space="0" w:color="auto"/>
              <w:bottom w:val="single" w:sz="4" w:space="0" w:color="auto"/>
              <w:right w:val="single" w:sz="4" w:space="0" w:color="auto"/>
            </w:tcBorders>
          </w:tcPr>
          <w:p w14:paraId="0ED112B3" w14:textId="1C8C0871" w:rsidR="002C155F" w:rsidRPr="00F35BC2" w:rsidRDefault="002C155F" w:rsidP="008C73C5">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6717E" w:rsidRPr="002D3443">
              <w:rPr>
                <w:rFonts w:ascii="ＭＳ 明朝" w:hAnsi="ＭＳ 明朝" w:hint="eastAsia"/>
                <w:color w:val="auto"/>
                <w:sz w:val="24"/>
                <w:szCs w:val="24"/>
              </w:rPr>
              <w:t>借り手は、グリーンローンにより調達される資金の追跡管理の方法について、貸し手</w:t>
            </w:r>
            <w:r w:rsidR="00854C1C" w:rsidRPr="002D3443">
              <w:rPr>
                <w:rFonts w:ascii="ＭＳ 明朝" w:hAnsi="ＭＳ 明朝" w:hint="eastAsia"/>
                <w:color w:val="auto"/>
                <w:sz w:val="24"/>
                <w:szCs w:val="24"/>
              </w:rPr>
              <w:t>への事前説明</w:t>
            </w:r>
            <w:r w:rsidR="00D6717E" w:rsidRPr="002D3443">
              <w:rPr>
                <w:rFonts w:ascii="ＭＳ 明朝" w:hAnsi="ＭＳ 明朝" w:hint="eastAsia"/>
                <w:color w:val="auto"/>
                <w:sz w:val="24"/>
                <w:szCs w:val="24"/>
              </w:rPr>
              <w:t>が望ましい。</w:t>
            </w:r>
          </w:p>
        </w:tc>
        <w:tc>
          <w:tcPr>
            <w:tcW w:w="1560" w:type="dxa"/>
            <w:tcBorders>
              <w:top w:val="single" w:sz="4" w:space="0" w:color="auto"/>
              <w:left w:val="single" w:sz="4" w:space="0" w:color="auto"/>
              <w:bottom w:val="single" w:sz="4" w:space="0" w:color="auto"/>
              <w:right w:val="single" w:sz="4" w:space="0" w:color="auto"/>
            </w:tcBorders>
          </w:tcPr>
          <w:p w14:paraId="21CF8409" w14:textId="45ABDAAC" w:rsidR="003B25F7" w:rsidRPr="003B25F7" w:rsidRDefault="003B25F7" w:rsidP="003B25F7">
            <w:pPr>
              <w:rPr>
                <w:rFonts w:ascii="ＭＳ 明朝" w:hAnsi="ＭＳ 明朝"/>
                <w:color w:val="auto"/>
                <w:sz w:val="24"/>
                <w:szCs w:val="24"/>
              </w:rPr>
            </w:pPr>
            <w:r w:rsidRPr="003B25F7">
              <w:rPr>
                <w:rFonts w:ascii="ＭＳ 明朝" w:hAnsi="ＭＳ 明朝" w:hint="eastAsia"/>
                <w:color w:val="auto"/>
                <w:sz w:val="24"/>
                <w:szCs w:val="24"/>
              </w:rPr>
              <w:t>3-解説(</w:t>
            </w:r>
            <w:r>
              <w:rPr>
                <w:rFonts w:ascii="ＭＳ 明朝" w:hAnsi="ＭＳ 明朝" w:hint="eastAsia"/>
                <w:color w:val="auto"/>
                <w:sz w:val="24"/>
                <w:szCs w:val="24"/>
              </w:rPr>
              <w:t>3</w:t>
            </w:r>
            <w:r w:rsidRPr="003B25F7">
              <w:rPr>
                <w:rFonts w:ascii="ＭＳ 明朝" w:hAnsi="ＭＳ 明朝" w:hint="eastAsia"/>
                <w:color w:val="auto"/>
                <w:sz w:val="24"/>
                <w:szCs w:val="24"/>
              </w:rPr>
              <w:t>)</w:t>
            </w:r>
          </w:p>
          <w:p w14:paraId="408639E6" w14:textId="7B09328F" w:rsidR="002C155F" w:rsidRPr="009F73A9" w:rsidRDefault="003B25F7" w:rsidP="008C73C5">
            <w:pPr>
              <w:rPr>
                <w:rFonts w:ascii="ＭＳ 明朝" w:hAnsi="ＭＳ 明朝"/>
                <w:color w:val="auto"/>
                <w:sz w:val="24"/>
                <w:szCs w:val="24"/>
              </w:rPr>
            </w:pPr>
            <w:r w:rsidRPr="003B25F7">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7867FE00" w14:textId="77777777" w:rsidR="002C155F" w:rsidRPr="009F73A9" w:rsidRDefault="002C155F" w:rsidP="008C73C5">
            <w:pPr>
              <w:rPr>
                <w:rFonts w:ascii="ＭＳ 明朝" w:hAnsi="ＭＳ 明朝"/>
                <w:color w:val="auto"/>
                <w:sz w:val="18"/>
                <w:szCs w:val="18"/>
              </w:rPr>
            </w:pPr>
          </w:p>
        </w:tc>
      </w:tr>
    </w:tbl>
    <w:p w14:paraId="2BC6CF92" w14:textId="77777777" w:rsidR="00A507E6" w:rsidRPr="009F73A9" w:rsidRDefault="00A507E6"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1DD6765" w14:textId="77777777" w:rsidTr="008C73C5">
        <w:tc>
          <w:tcPr>
            <w:tcW w:w="5397" w:type="dxa"/>
            <w:gridSpan w:val="2"/>
            <w:tcBorders>
              <w:bottom w:val="double" w:sz="4" w:space="0" w:color="auto"/>
            </w:tcBorders>
            <w:shd w:val="clear" w:color="auto" w:fill="D9D9D9"/>
            <w:vAlign w:val="center"/>
          </w:tcPr>
          <w:p w14:paraId="0515EC9C"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522C49C"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9F73A9" w:rsidRPr="009F73A9" w14:paraId="31C81069" w14:textId="77777777" w:rsidTr="008C73C5">
        <w:trPr>
          <w:trHeight w:val="677"/>
        </w:trPr>
        <w:tc>
          <w:tcPr>
            <w:tcW w:w="5397" w:type="dxa"/>
            <w:gridSpan w:val="2"/>
            <w:tcBorders>
              <w:bottom w:val="double" w:sz="4" w:space="0" w:color="auto"/>
            </w:tcBorders>
            <w:shd w:val="clear" w:color="auto" w:fill="FFFFFF"/>
          </w:tcPr>
          <w:p w14:paraId="6DE2BD1D" w14:textId="074CCDFB" w:rsidR="00F22943" w:rsidRPr="009F73A9" w:rsidRDefault="003F460C" w:rsidP="003F460C">
            <w:pPr>
              <w:ind w:left="242" w:hangingChars="100" w:hanging="242"/>
              <w:rPr>
                <w:rFonts w:ascii="ＭＳ 明朝" w:hAnsi="ＭＳ 明朝"/>
                <w:color w:val="auto"/>
                <w:sz w:val="24"/>
                <w:szCs w:val="20"/>
              </w:rPr>
            </w:pPr>
            <w:r>
              <w:rPr>
                <w:rFonts w:ascii="ＭＳ 明朝" w:hAnsi="ＭＳ 明朝" w:hint="eastAsia"/>
                <w:color w:val="auto"/>
                <w:sz w:val="24"/>
                <w:szCs w:val="20"/>
              </w:rPr>
              <w:t>4.</w:t>
            </w:r>
            <w:r w:rsidR="00F22943" w:rsidRPr="009F73A9">
              <w:rPr>
                <w:rFonts w:ascii="ＭＳ 明朝" w:hAnsi="ＭＳ 明朝" w:hint="eastAsia"/>
                <w:color w:val="auto"/>
                <w:sz w:val="24"/>
                <w:szCs w:val="20"/>
              </w:rPr>
              <w:t>レポーティングについてのG</w:t>
            </w:r>
            <w:r w:rsidR="00F22943" w:rsidRPr="009F73A9">
              <w:rPr>
                <w:rFonts w:ascii="ＭＳ 明朝" w:hAnsi="ＭＳ 明朝"/>
                <w:color w:val="auto"/>
                <w:sz w:val="24"/>
                <w:szCs w:val="20"/>
              </w:rPr>
              <w:t>L</w:t>
            </w:r>
            <w:r w:rsidR="004C4100" w:rsidRPr="009F73A9">
              <w:rPr>
                <w:rFonts w:ascii="ＭＳ 明朝" w:hAnsi="ＭＳ 明朝" w:hint="eastAsia"/>
                <w:color w:val="auto"/>
                <w:sz w:val="24"/>
                <w:szCs w:val="20"/>
              </w:rPr>
              <w:t>・</w:t>
            </w:r>
            <w:r w:rsidR="00F24C9B" w:rsidRPr="009F73A9">
              <w:rPr>
                <w:rFonts w:ascii="ＭＳ 明朝" w:hAnsi="ＭＳ 明朝" w:hint="eastAsia"/>
                <w:color w:val="auto"/>
                <w:sz w:val="24"/>
                <w:szCs w:val="20"/>
              </w:rPr>
              <w:t>SLLGL</w:t>
            </w:r>
            <w:r w:rsidR="00F22943" w:rsidRPr="009F73A9">
              <w:rPr>
                <w:rFonts w:ascii="ＭＳ 明朝" w:hAnsi="ＭＳ 明朝"/>
                <w:color w:val="auto"/>
                <w:sz w:val="24"/>
                <w:szCs w:val="20"/>
              </w:rPr>
              <w:t>s</w:t>
            </w:r>
            <w:r w:rsidR="00F22943"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2E7DF90C" w14:textId="77777777" w:rsidR="00F22943" w:rsidRPr="009F73A9" w:rsidRDefault="00F22943" w:rsidP="008C73C5">
            <w:pPr>
              <w:rPr>
                <w:rFonts w:ascii="ＭＳ 明朝" w:hAnsi="ＭＳ 明朝"/>
                <w:b/>
                <w:color w:val="auto"/>
                <w:sz w:val="24"/>
                <w:szCs w:val="24"/>
              </w:rPr>
            </w:pPr>
          </w:p>
        </w:tc>
      </w:tr>
      <w:tr w:rsidR="009F73A9" w:rsidRPr="009F73A9" w14:paraId="1DBAF4B2" w14:textId="77777777" w:rsidTr="008C73C5">
        <w:tc>
          <w:tcPr>
            <w:tcW w:w="3837" w:type="dxa"/>
            <w:tcBorders>
              <w:bottom w:val="double" w:sz="4" w:space="0" w:color="auto"/>
            </w:tcBorders>
            <w:shd w:val="clear" w:color="auto" w:fill="D9D9D9"/>
            <w:vAlign w:val="center"/>
          </w:tcPr>
          <w:p w14:paraId="632A57D2"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A77FEA9" w14:textId="77777777" w:rsidR="00F22943" w:rsidRPr="009F73A9" w:rsidRDefault="00F22943"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SLLGLs記載場所</w:t>
            </w:r>
          </w:p>
          <w:p w14:paraId="18717E67" w14:textId="712459C7" w:rsidR="00F22943" w:rsidRPr="009F73A9" w:rsidRDefault="00F22943"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50AE333"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47EDCADF" w14:textId="77777777" w:rsidTr="008C73C5">
        <w:tc>
          <w:tcPr>
            <w:tcW w:w="3837" w:type="dxa"/>
            <w:tcBorders>
              <w:top w:val="single" w:sz="4" w:space="0" w:color="auto"/>
              <w:left w:val="single" w:sz="4" w:space="0" w:color="auto"/>
              <w:bottom w:val="single" w:sz="4" w:space="0" w:color="auto"/>
              <w:right w:val="single" w:sz="4" w:space="0" w:color="auto"/>
            </w:tcBorders>
          </w:tcPr>
          <w:p w14:paraId="284A09FC" w14:textId="0CFD69B5" w:rsidR="00F22943" w:rsidRPr="006321BD" w:rsidRDefault="00DD5531"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F0255" w:rsidRPr="006321BD">
              <w:rPr>
                <w:rFonts w:ascii="ＭＳ 明朝" w:hAnsi="ＭＳ 明朝" w:hint="eastAsia"/>
                <w:color w:val="auto"/>
                <w:sz w:val="24"/>
                <w:szCs w:val="24"/>
              </w:rPr>
              <w:t>借り手は、資金使途に関する最新の情報を作成・維持し、容易に入手できるようにすべきであり、このような情報は、グリーンローンが全額実行されるまで（又は、リボルビング・ク</w:t>
            </w:r>
            <w:r w:rsidR="00CF0255" w:rsidRPr="006321BD">
              <w:rPr>
                <w:rFonts w:ascii="ＭＳ 明朝" w:hAnsi="ＭＳ 明朝" w:hint="eastAsia"/>
                <w:color w:val="auto"/>
                <w:sz w:val="24"/>
                <w:szCs w:val="24"/>
              </w:rPr>
              <w:lastRenderedPageBreak/>
              <w:t>レジット・ファシリティの場合はファシリティ期限まで）年に一度は更新し、かつ、重要な変化があった場合は速やかに更新すべきである。この年次報告書には、グリーンローンの調達資金を充当されているグリーンプロジェクトのリスト、各グリーンプロジェクトの概要、充当された資金の額、期待されるインパクト、また可能な場合には達成されたインパクトを含めるべきである。</w:t>
            </w:r>
          </w:p>
        </w:tc>
        <w:tc>
          <w:tcPr>
            <w:tcW w:w="1560" w:type="dxa"/>
            <w:tcBorders>
              <w:top w:val="single" w:sz="4" w:space="0" w:color="auto"/>
              <w:left w:val="single" w:sz="4" w:space="0" w:color="auto"/>
              <w:bottom w:val="single" w:sz="4" w:space="0" w:color="auto"/>
              <w:right w:val="single" w:sz="4" w:space="0" w:color="auto"/>
            </w:tcBorders>
          </w:tcPr>
          <w:p w14:paraId="3B6DE0AA" w14:textId="6812A880" w:rsidR="00CF0255" w:rsidRPr="009F73A9" w:rsidRDefault="00F50967" w:rsidP="00CF0255">
            <w:pPr>
              <w:rPr>
                <w:rFonts w:ascii="ＭＳ 明朝" w:hAnsi="ＭＳ 明朝"/>
                <w:color w:val="auto"/>
                <w:sz w:val="24"/>
                <w:szCs w:val="24"/>
              </w:rPr>
            </w:pPr>
            <w:r w:rsidRPr="00F50967">
              <w:rPr>
                <w:rFonts w:ascii="ＭＳ 明朝" w:hAnsi="ＭＳ 明朝" w:hint="eastAsia"/>
                <w:color w:val="auto"/>
                <w:sz w:val="24"/>
                <w:szCs w:val="24"/>
              </w:rPr>
              <w:lastRenderedPageBreak/>
              <w:t>4-原則(1)</w:t>
            </w:r>
            <w:r>
              <w:rPr>
                <w:rFonts w:ascii="ＭＳ 明朝" w:hAnsi="ＭＳ 明朝"/>
                <w:color w:val="auto"/>
                <w:sz w:val="24"/>
                <w:szCs w:val="24"/>
              </w:rPr>
              <w:br/>
            </w:r>
            <w:r>
              <w:rPr>
                <w:rFonts w:ascii="ＭＳ 明朝" w:hAnsi="ＭＳ 明朝" w:hint="eastAsia"/>
                <w:color w:val="auto"/>
                <w:sz w:val="24"/>
                <w:szCs w:val="24"/>
              </w:rPr>
              <w:t>べきである</w:t>
            </w:r>
          </w:p>
          <w:p w14:paraId="0150A49E" w14:textId="77AAD990" w:rsidR="00F22943" w:rsidRPr="009F73A9" w:rsidRDefault="00F22943"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DC7E01F" w14:textId="77777777" w:rsidR="00F22943" w:rsidRPr="009F73A9" w:rsidRDefault="00F22943" w:rsidP="008C73C5">
            <w:pPr>
              <w:rPr>
                <w:rFonts w:ascii="ＭＳ 明朝" w:hAnsi="ＭＳ 明朝"/>
                <w:color w:val="auto"/>
                <w:sz w:val="24"/>
                <w:szCs w:val="24"/>
              </w:rPr>
            </w:pPr>
          </w:p>
        </w:tc>
      </w:tr>
      <w:tr w:rsidR="009F73A9" w:rsidRPr="009F73A9" w14:paraId="3E070260" w14:textId="77777777" w:rsidTr="008C73C5">
        <w:tc>
          <w:tcPr>
            <w:tcW w:w="3837" w:type="dxa"/>
            <w:tcBorders>
              <w:top w:val="single" w:sz="4" w:space="0" w:color="auto"/>
              <w:left w:val="single" w:sz="4" w:space="0" w:color="auto"/>
              <w:bottom w:val="single" w:sz="4" w:space="0" w:color="auto"/>
              <w:right w:val="single" w:sz="4" w:space="0" w:color="auto"/>
            </w:tcBorders>
          </w:tcPr>
          <w:p w14:paraId="088CA88A" w14:textId="006E0026" w:rsidR="00536488"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7E4419" w:rsidRPr="006321BD">
              <w:rPr>
                <w:rFonts w:ascii="ＭＳ 明朝" w:hAnsi="ＭＳ 明朝" w:hint="eastAsia"/>
                <w:color w:val="auto"/>
                <w:sz w:val="24"/>
                <w:szCs w:val="24"/>
              </w:rPr>
              <w:t>守秘義務契約が存在する場合や競争上の配慮が必要な場合又は対象プロジェクトの数が多く詳細な情報を提供することが制限される場合、グリーンローン原則は情報を一般化した形又は集計したポートフォリオ単位（例えば、一定の分類への充当割合）で提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172A77EC" w14:textId="1209E884" w:rsidR="007E4419" w:rsidRPr="009F73A9" w:rsidRDefault="00F4661A" w:rsidP="007E4419">
            <w:pPr>
              <w:rPr>
                <w:rFonts w:ascii="ＭＳ 明朝" w:hAnsi="ＭＳ 明朝"/>
                <w:color w:val="auto"/>
                <w:sz w:val="24"/>
                <w:szCs w:val="24"/>
              </w:rPr>
            </w:pPr>
            <w:r w:rsidRPr="00F4661A">
              <w:rPr>
                <w:rFonts w:ascii="ＭＳ 明朝" w:hAnsi="ＭＳ 明朝" w:hint="eastAsia"/>
                <w:color w:val="auto"/>
                <w:sz w:val="24"/>
                <w:szCs w:val="24"/>
              </w:rPr>
              <w:t>4-原則(1)</w:t>
            </w:r>
            <w:r>
              <w:rPr>
                <w:rFonts w:ascii="ＭＳ 明朝" w:hAnsi="ＭＳ 明朝"/>
                <w:color w:val="auto"/>
                <w:sz w:val="24"/>
                <w:szCs w:val="24"/>
              </w:rPr>
              <w:br/>
            </w:r>
            <w:r>
              <w:rPr>
                <w:rFonts w:ascii="ＭＳ 明朝" w:hAnsi="ＭＳ 明朝" w:hint="eastAsia"/>
                <w:color w:val="auto"/>
                <w:sz w:val="24"/>
                <w:szCs w:val="24"/>
              </w:rPr>
              <w:t>望ましい</w:t>
            </w:r>
          </w:p>
          <w:p w14:paraId="53475EA4" w14:textId="24B0DCBA" w:rsidR="005F7D14" w:rsidRPr="009F73A9" w:rsidRDefault="005F7D14"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7406A579" w14:textId="77777777" w:rsidR="00536488" w:rsidRPr="009F73A9" w:rsidRDefault="00536488" w:rsidP="008C73C5">
            <w:pPr>
              <w:rPr>
                <w:rFonts w:ascii="ＭＳ 明朝" w:hAnsi="ＭＳ 明朝"/>
                <w:color w:val="auto"/>
                <w:sz w:val="24"/>
                <w:szCs w:val="24"/>
              </w:rPr>
            </w:pPr>
          </w:p>
        </w:tc>
      </w:tr>
      <w:tr w:rsidR="009F73A9" w:rsidRPr="009F73A9" w14:paraId="17FF1A4A" w14:textId="77777777" w:rsidTr="008C73C5">
        <w:tc>
          <w:tcPr>
            <w:tcW w:w="3837" w:type="dxa"/>
            <w:tcBorders>
              <w:top w:val="single" w:sz="4" w:space="0" w:color="auto"/>
              <w:left w:val="single" w:sz="4" w:space="0" w:color="auto"/>
              <w:bottom w:val="single" w:sz="4" w:space="0" w:color="auto"/>
              <w:right w:val="single" w:sz="4" w:space="0" w:color="auto"/>
            </w:tcBorders>
          </w:tcPr>
          <w:p w14:paraId="2DF2FA9D" w14:textId="43660C6D" w:rsidR="00F22943" w:rsidRPr="00F35BC2" w:rsidRDefault="00F22943" w:rsidP="008C73C5">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90E1B" w:rsidRPr="002D3443">
              <w:rPr>
                <w:rFonts w:ascii="ＭＳ 明朝" w:hAnsi="ＭＳ 明朝" w:hint="eastAsia"/>
                <w:color w:val="auto"/>
                <w:sz w:val="24"/>
                <w:szCs w:val="24"/>
              </w:rPr>
              <w:t>借り手は、グリーンローンであることを表明する場合には、グリーンローンにより調達した資金の使用に関する最新の情報を、資金調達後に一般に開示することが望ましい。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5D85156D" w14:textId="13CC0037" w:rsidR="00D90E1B" w:rsidRPr="009F73A9" w:rsidRDefault="00B22D14" w:rsidP="00D90E1B">
            <w:pPr>
              <w:rPr>
                <w:rFonts w:ascii="ＭＳ 明朝" w:hAnsi="ＭＳ 明朝"/>
                <w:color w:val="auto"/>
                <w:sz w:val="24"/>
                <w:szCs w:val="24"/>
              </w:rPr>
            </w:pPr>
            <w:r w:rsidRPr="00B22D14">
              <w:rPr>
                <w:rFonts w:ascii="ＭＳ 明朝" w:hAnsi="ＭＳ 明朝" w:hint="eastAsia"/>
                <w:color w:val="auto"/>
                <w:sz w:val="24"/>
                <w:szCs w:val="24"/>
              </w:rPr>
              <w:t>4-解説(2)</w:t>
            </w:r>
            <w:r>
              <w:rPr>
                <w:rFonts w:ascii="ＭＳ 明朝" w:hAnsi="ＭＳ 明朝"/>
                <w:color w:val="auto"/>
                <w:sz w:val="24"/>
                <w:szCs w:val="24"/>
              </w:rPr>
              <w:br/>
            </w:r>
            <w:r>
              <w:rPr>
                <w:rFonts w:ascii="ＭＳ 明朝" w:hAnsi="ＭＳ 明朝" w:hint="eastAsia"/>
                <w:color w:val="auto"/>
                <w:sz w:val="24"/>
                <w:szCs w:val="24"/>
              </w:rPr>
              <w:t>望ましい</w:t>
            </w:r>
          </w:p>
          <w:p w14:paraId="5593DFDF" w14:textId="48A36FB6" w:rsidR="00F22943" w:rsidRPr="009F73A9" w:rsidRDefault="00F22943"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25004FB8" w14:textId="77777777" w:rsidR="00F22943" w:rsidRPr="009F73A9" w:rsidRDefault="00F22943" w:rsidP="008C73C5">
            <w:pPr>
              <w:rPr>
                <w:rFonts w:ascii="ＭＳ 明朝" w:hAnsi="ＭＳ 明朝"/>
                <w:color w:val="auto"/>
                <w:sz w:val="24"/>
                <w:szCs w:val="24"/>
              </w:rPr>
            </w:pPr>
          </w:p>
        </w:tc>
      </w:tr>
      <w:tr w:rsidR="009F73A9" w:rsidRPr="009F73A9" w14:paraId="6AB8D213" w14:textId="77777777" w:rsidTr="008C73C5">
        <w:tc>
          <w:tcPr>
            <w:tcW w:w="3837" w:type="dxa"/>
            <w:tcBorders>
              <w:top w:val="single" w:sz="4" w:space="0" w:color="auto"/>
              <w:left w:val="single" w:sz="4" w:space="0" w:color="auto"/>
              <w:bottom w:val="single" w:sz="4" w:space="0" w:color="auto"/>
              <w:right w:val="single" w:sz="4" w:space="0" w:color="auto"/>
            </w:tcBorders>
          </w:tcPr>
          <w:p w14:paraId="522E9D98" w14:textId="631B1486" w:rsidR="00F62858" w:rsidRPr="00F35BC2" w:rsidRDefault="00F22943" w:rsidP="00E9249A">
            <w:pPr>
              <w:spacing w:line="280" w:lineRule="exact"/>
              <w:ind w:left="184" w:hangingChars="76" w:hanging="184"/>
              <w:rPr>
                <w:rFonts w:ascii="ＭＳ 明朝" w:hAnsi="ＭＳ 明朝"/>
                <w:color w:val="auto"/>
                <w:sz w:val="24"/>
                <w:szCs w:val="24"/>
              </w:rPr>
            </w:pPr>
            <w:r w:rsidRPr="00F35BC2">
              <w:rPr>
                <w:rFonts w:ascii="ＭＳ 明朝" w:hAnsi="ＭＳ 明朝" w:hint="eastAsia"/>
                <w:color w:val="auto"/>
                <w:sz w:val="24"/>
                <w:szCs w:val="24"/>
              </w:rPr>
              <w:t>✓</w:t>
            </w:r>
            <w:r w:rsidR="00D3570D" w:rsidRPr="006321BD">
              <w:rPr>
                <w:rFonts w:ascii="ＭＳ 明朝" w:hAnsi="ＭＳ 明朝" w:hint="eastAsia"/>
                <w:color w:val="auto"/>
                <w:sz w:val="24"/>
                <w:szCs w:val="24"/>
              </w:rPr>
              <w:t>「グリーンプロジェクトの概要」には、そのプロジェクトの進捗状況を含む。未充当資金がある場合には、その金額又は割合、充当予定時期及び未充当期間の運用方法が開示事項に含まれることが望ましい。</w:t>
            </w:r>
          </w:p>
        </w:tc>
        <w:tc>
          <w:tcPr>
            <w:tcW w:w="1560" w:type="dxa"/>
            <w:tcBorders>
              <w:top w:val="single" w:sz="4" w:space="0" w:color="auto"/>
              <w:left w:val="single" w:sz="4" w:space="0" w:color="auto"/>
              <w:bottom w:val="single" w:sz="4" w:space="0" w:color="auto"/>
              <w:right w:val="single" w:sz="4" w:space="0" w:color="auto"/>
            </w:tcBorders>
          </w:tcPr>
          <w:p w14:paraId="55F86125" w14:textId="2E8292D4" w:rsidR="009F16F2" w:rsidRPr="009F73A9" w:rsidRDefault="00E9249A" w:rsidP="008C73C5">
            <w:pPr>
              <w:rPr>
                <w:rFonts w:ascii="ＭＳ 明朝" w:hAnsi="ＭＳ 明朝"/>
                <w:color w:val="auto"/>
                <w:sz w:val="24"/>
                <w:szCs w:val="24"/>
              </w:rPr>
            </w:pPr>
            <w:r w:rsidRPr="00E9249A">
              <w:rPr>
                <w:rFonts w:ascii="ＭＳ 明朝" w:hAnsi="ＭＳ 明朝" w:hint="eastAsia"/>
                <w:color w:val="auto"/>
                <w:sz w:val="24"/>
                <w:szCs w:val="24"/>
              </w:rPr>
              <w:t>4-解説(4)</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34B3A474" w14:textId="77777777" w:rsidR="00F22943" w:rsidRPr="009F73A9" w:rsidRDefault="00F22943" w:rsidP="008C73C5">
            <w:pPr>
              <w:rPr>
                <w:rFonts w:ascii="ＭＳ 明朝" w:hAnsi="ＭＳ 明朝"/>
                <w:color w:val="auto"/>
                <w:sz w:val="24"/>
                <w:szCs w:val="24"/>
              </w:rPr>
            </w:pPr>
          </w:p>
        </w:tc>
      </w:tr>
      <w:tr w:rsidR="009F73A9" w:rsidRPr="009F73A9" w14:paraId="65FA25C1" w14:textId="77777777" w:rsidTr="008C73C5">
        <w:tc>
          <w:tcPr>
            <w:tcW w:w="3837" w:type="dxa"/>
            <w:tcBorders>
              <w:top w:val="single" w:sz="4" w:space="0" w:color="auto"/>
              <w:left w:val="single" w:sz="4" w:space="0" w:color="auto"/>
              <w:bottom w:val="single" w:sz="4" w:space="0" w:color="auto"/>
              <w:right w:val="single" w:sz="4" w:space="0" w:color="auto"/>
            </w:tcBorders>
          </w:tcPr>
          <w:p w14:paraId="4F601E3C" w14:textId="578CF563" w:rsidR="00F22943" w:rsidRPr="006321BD" w:rsidRDefault="00F22943" w:rsidP="008C73C5">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EE54BE" w:rsidRPr="006321BD">
              <w:rPr>
                <w:rFonts w:ascii="ＭＳ 明朝" w:hAnsi="ＭＳ 明朝" w:hint="eastAsia"/>
                <w:color w:val="auto"/>
                <w:sz w:val="24"/>
                <w:szCs w:val="24"/>
              </w:rPr>
              <w:t>調達資金を既に開始されているグリーンプロジェクトのリファイナンスに充当した場合、上記の開示事項には、ⅰ）調達資金のうちリファイナンスに充当された部分の概算額（又は割合）、ⅱ）どのグリーンプロジェクト（又は分類）のリファイナンスに充当されたのか、が含まれることが望ましい。</w:t>
            </w:r>
            <w:r w:rsidR="00EE54BE"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A7F292E" w14:textId="6AA3805B" w:rsidR="00F22943" w:rsidRPr="009F73A9" w:rsidRDefault="00EE54BE" w:rsidP="008C73C5">
            <w:pPr>
              <w:rPr>
                <w:rFonts w:ascii="ＭＳ 明朝" w:hAnsi="ＭＳ 明朝"/>
                <w:color w:val="auto"/>
                <w:sz w:val="24"/>
                <w:szCs w:val="24"/>
              </w:rPr>
            </w:pPr>
            <w:r w:rsidRPr="00EE54BE">
              <w:rPr>
                <w:rFonts w:ascii="ＭＳ 明朝" w:hAnsi="ＭＳ 明朝" w:hint="eastAsia"/>
                <w:color w:val="auto"/>
                <w:sz w:val="24"/>
                <w:szCs w:val="24"/>
              </w:rPr>
              <w:t>4-解説(</w:t>
            </w:r>
            <w:r>
              <w:rPr>
                <w:rFonts w:ascii="ＭＳ 明朝" w:hAnsi="ＭＳ 明朝" w:hint="eastAsia"/>
                <w:color w:val="auto"/>
                <w:sz w:val="24"/>
                <w:szCs w:val="24"/>
              </w:rPr>
              <w:t>5</w:t>
            </w:r>
            <w:r w:rsidRPr="00EE54BE">
              <w:rPr>
                <w:rFonts w:ascii="ＭＳ 明朝" w:hAnsi="ＭＳ 明朝" w:hint="eastAsia"/>
                <w:color w:val="auto"/>
                <w:sz w:val="24"/>
                <w:szCs w:val="24"/>
              </w:rPr>
              <w:t>)</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5B5BA5F2" w14:textId="77C33D62" w:rsidR="00F22943" w:rsidRPr="009F73A9" w:rsidRDefault="00F22943" w:rsidP="008C73C5">
            <w:pPr>
              <w:rPr>
                <w:rFonts w:ascii="ＭＳ 明朝" w:hAnsi="ＭＳ 明朝"/>
                <w:color w:val="auto"/>
                <w:sz w:val="24"/>
                <w:szCs w:val="24"/>
              </w:rPr>
            </w:pPr>
          </w:p>
        </w:tc>
      </w:tr>
      <w:tr w:rsidR="009F73A9" w:rsidRPr="009F73A9" w14:paraId="438195F5" w14:textId="77777777" w:rsidTr="008C73C5">
        <w:tc>
          <w:tcPr>
            <w:tcW w:w="3837" w:type="dxa"/>
            <w:tcBorders>
              <w:top w:val="single" w:sz="4" w:space="0" w:color="auto"/>
              <w:left w:val="single" w:sz="4" w:space="0" w:color="auto"/>
              <w:bottom w:val="single" w:sz="4" w:space="0" w:color="auto"/>
              <w:right w:val="single" w:sz="4" w:space="0" w:color="auto"/>
            </w:tcBorders>
          </w:tcPr>
          <w:p w14:paraId="48874C15" w14:textId="1EE2E760" w:rsidR="00F62858" w:rsidRPr="006321BD" w:rsidRDefault="00F62858" w:rsidP="008C73C5">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F872F5" w:rsidRPr="006321BD">
              <w:rPr>
                <w:rFonts w:ascii="ＭＳ 明朝" w:hAnsi="ＭＳ 明朝" w:hint="eastAsia"/>
                <w:color w:val="auto"/>
                <w:sz w:val="24"/>
                <w:szCs w:val="24"/>
              </w:rPr>
              <w:t>期待される及び／又は達成されたプロジェクトのインパクトを伝える上では、透明性が特に重要である。そのためにグリーンローン原則は、定性的なパ</w:t>
            </w:r>
            <w:r w:rsidR="00F872F5" w:rsidRPr="006321BD">
              <w:rPr>
                <w:rFonts w:ascii="ＭＳ 明朝" w:hAnsi="ＭＳ 明朝" w:hint="eastAsia"/>
                <w:color w:val="auto"/>
                <w:sz w:val="24"/>
                <w:szCs w:val="24"/>
              </w:rPr>
              <w:lastRenderedPageBreak/>
              <w:t>フォーマンス指標を使用すること、及び、実現可能な場合には、定量的なパフォーマンス指標（例えば、エネルギー容量、発電量、温室効果ガスの削減／回避量等）を使用すること及び定量値を導く上で用いた主要な算出方法及び／又は仮定を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592D7B9E" w14:textId="78913AFB" w:rsidR="00F62858" w:rsidRPr="009F73A9" w:rsidRDefault="00F532E9" w:rsidP="00F62858">
            <w:pPr>
              <w:rPr>
                <w:rFonts w:ascii="ＭＳ 明朝" w:hAnsi="ＭＳ 明朝"/>
                <w:color w:val="auto"/>
                <w:sz w:val="24"/>
                <w:szCs w:val="24"/>
              </w:rPr>
            </w:pPr>
            <w:r w:rsidRPr="00F532E9">
              <w:rPr>
                <w:rFonts w:ascii="ＭＳ 明朝" w:hAnsi="ＭＳ 明朝" w:hint="eastAsia"/>
                <w:color w:val="auto"/>
                <w:sz w:val="24"/>
                <w:szCs w:val="24"/>
              </w:rPr>
              <w:lastRenderedPageBreak/>
              <w:t>4-原則(2)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40EC478C" w14:textId="77777777" w:rsidR="00F62858" w:rsidRPr="009F73A9" w:rsidRDefault="00F62858" w:rsidP="008C73C5">
            <w:pPr>
              <w:rPr>
                <w:rFonts w:ascii="ＭＳ 明朝" w:hAnsi="ＭＳ 明朝"/>
                <w:color w:val="auto"/>
                <w:sz w:val="24"/>
                <w:szCs w:val="24"/>
              </w:rPr>
            </w:pPr>
          </w:p>
        </w:tc>
      </w:tr>
    </w:tbl>
    <w:p w14:paraId="346970F1" w14:textId="77777777" w:rsidR="004625BF" w:rsidRDefault="004625BF" w:rsidP="00387CBB">
      <w:pPr>
        <w:adjustRightInd/>
        <w:rPr>
          <w:rFonts w:ascii="ＭＳ 明朝" w:hAnsi="ＭＳ 明朝" w:cs="ＭＳ Ｐゴシック"/>
          <w:color w:val="auto"/>
          <w:sz w:val="24"/>
          <w:szCs w:val="24"/>
        </w:rPr>
      </w:pPr>
    </w:p>
    <w:p w14:paraId="76DBAC29" w14:textId="07D9D7E4" w:rsidR="001D439C" w:rsidRDefault="001D439C" w:rsidP="002D3443">
      <w:pPr>
        <w:adjustRightInd/>
        <w:rPr>
          <w:rFonts w:ascii="ＭＳ 明朝" w:hAnsi="ＭＳ 明朝" w:cs="ＭＳ Ｐゴシック"/>
          <w:color w:val="auto"/>
          <w:sz w:val="24"/>
          <w:szCs w:val="24"/>
        </w:rPr>
      </w:pPr>
    </w:p>
    <w:p w14:paraId="2E3F7B93" w14:textId="2C25E4DC" w:rsidR="00996AD0" w:rsidRPr="004978BE" w:rsidRDefault="004978BE"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Pr>
          <w:rFonts w:ascii="ＭＳ 明朝" w:hAnsi="ＭＳ 明朝" w:cs="ＭＳ Ｐゴシック" w:hint="eastAsia"/>
          <w:color w:val="auto"/>
          <w:sz w:val="24"/>
          <w:szCs w:val="24"/>
        </w:rPr>
        <w:t>サステナビリティ・リンク・</w:t>
      </w:r>
      <w:r w:rsidRPr="009F73A9">
        <w:rPr>
          <w:rFonts w:ascii="ＭＳ 明朝" w:hAnsi="ＭＳ 明朝" w:cs="ＭＳ Ｐゴシック" w:hint="eastAsia"/>
          <w:color w:val="auto"/>
          <w:sz w:val="24"/>
          <w:szCs w:val="24"/>
        </w:rPr>
        <w:t>ローンの場合】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4978BE" w:rsidRPr="009F73A9" w14:paraId="52EF70DA" w14:textId="77777777" w:rsidTr="00917B7D">
        <w:tc>
          <w:tcPr>
            <w:tcW w:w="5397" w:type="dxa"/>
            <w:gridSpan w:val="2"/>
            <w:tcBorders>
              <w:bottom w:val="double" w:sz="4" w:space="0" w:color="auto"/>
            </w:tcBorders>
            <w:shd w:val="clear" w:color="auto" w:fill="D9D9D9"/>
            <w:vAlign w:val="center"/>
          </w:tcPr>
          <w:p w14:paraId="5489F714"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4BD8B047"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4978BE" w:rsidRPr="009F73A9" w14:paraId="7D2D2AD2" w14:textId="77777777" w:rsidTr="00917B7D">
        <w:trPr>
          <w:trHeight w:val="677"/>
        </w:trPr>
        <w:tc>
          <w:tcPr>
            <w:tcW w:w="5397" w:type="dxa"/>
            <w:gridSpan w:val="2"/>
            <w:tcBorders>
              <w:bottom w:val="double" w:sz="4" w:space="0" w:color="auto"/>
            </w:tcBorders>
            <w:shd w:val="clear" w:color="auto" w:fill="FFFFFF"/>
          </w:tcPr>
          <w:p w14:paraId="3374045E" w14:textId="5D3884B1" w:rsidR="004978BE" w:rsidRPr="009F73A9" w:rsidRDefault="002F0E8D" w:rsidP="002F0E8D">
            <w:pPr>
              <w:rPr>
                <w:rFonts w:ascii="ＭＳ 明朝" w:hAnsi="ＭＳ 明朝"/>
                <w:color w:val="auto"/>
                <w:sz w:val="24"/>
                <w:szCs w:val="20"/>
              </w:rPr>
            </w:pPr>
            <w:r>
              <w:rPr>
                <w:rFonts w:ascii="ＭＳ 明朝" w:hAnsi="ＭＳ 明朝" w:hint="eastAsia"/>
                <w:color w:val="auto"/>
                <w:sz w:val="24"/>
                <w:szCs w:val="20"/>
              </w:rPr>
              <w:t>1.</w:t>
            </w:r>
            <w:r w:rsidR="00FD5F37" w:rsidRPr="002F0E8D">
              <w:rPr>
                <w:rFonts w:ascii="ＭＳ 明朝" w:hAnsi="ＭＳ 明朝" w:hint="eastAsia"/>
                <w:color w:val="auto"/>
                <w:sz w:val="24"/>
                <w:szCs w:val="20"/>
              </w:rPr>
              <w:t>KPI</w:t>
            </w:r>
            <w:r>
              <w:rPr>
                <w:rFonts w:ascii="ＭＳ 明朝" w:hAnsi="ＭＳ 明朝" w:hint="eastAsia"/>
                <w:color w:val="auto"/>
                <w:sz w:val="24"/>
                <w:szCs w:val="20"/>
              </w:rPr>
              <w:t>s</w:t>
            </w:r>
            <w:r w:rsidR="00FD5F37" w:rsidRPr="002F0E8D">
              <w:rPr>
                <w:rFonts w:ascii="ＭＳ 明朝" w:hAnsi="ＭＳ 明朝" w:hint="eastAsia"/>
                <w:color w:val="auto"/>
                <w:sz w:val="24"/>
                <w:szCs w:val="20"/>
              </w:rPr>
              <w:t>の選定</w:t>
            </w:r>
            <w:r w:rsidR="004978BE" w:rsidRPr="002F0E8D">
              <w:rPr>
                <w:rFonts w:ascii="ＭＳ 明朝" w:hAnsi="ＭＳ 明朝" w:hint="eastAsia"/>
                <w:color w:val="auto"/>
                <w:sz w:val="24"/>
                <w:szCs w:val="20"/>
              </w:rPr>
              <w:t>についてのG</w:t>
            </w:r>
            <w:r w:rsidR="004978BE" w:rsidRPr="002F0E8D">
              <w:rPr>
                <w:rFonts w:ascii="ＭＳ 明朝" w:hAnsi="ＭＳ 明朝"/>
                <w:color w:val="auto"/>
                <w:sz w:val="24"/>
                <w:szCs w:val="20"/>
              </w:rPr>
              <w:t>L</w:t>
            </w:r>
            <w:r w:rsidR="004978BE" w:rsidRPr="002F0E8D">
              <w:rPr>
                <w:rFonts w:ascii="ＭＳ 明朝" w:hAnsi="ＭＳ 明朝" w:hint="eastAsia"/>
                <w:color w:val="auto"/>
                <w:sz w:val="24"/>
                <w:szCs w:val="20"/>
              </w:rPr>
              <w:t>・SLLGL</w:t>
            </w:r>
            <w:r w:rsidR="004978BE" w:rsidRPr="002F0E8D">
              <w:rPr>
                <w:rFonts w:ascii="ＭＳ 明朝" w:hAnsi="ＭＳ 明朝"/>
                <w:color w:val="auto"/>
                <w:sz w:val="24"/>
                <w:szCs w:val="20"/>
              </w:rPr>
              <w:t>s</w:t>
            </w:r>
            <w:r w:rsidR="004978BE" w:rsidRPr="002F0E8D">
              <w:rPr>
                <w:rFonts w:ascii="ＭＳ 明朝" w:hAnsi="ＭＳ 明朝" w:hint="eastAsia"/>
                <w:color w:val="auto"/>
                <w:sz w:val="24"/>
                <w:szCs w:val="20"/>
              </w:rPr>
              <w:t>適</w:t>
            </w:r>
            <w:r w:rsidR="004978BE"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04D8687D" w14:textId="77777777" w:rsidR="004978BE" w:rsidRPr="009F73A9" w:rsidRDefault="004978BE" w:rsidP="00917B7D">
            <w:pPr>
              <w:rPr>
                <w:rFonts w:ascii="ＭＳ 明朝" w:hAnsi="ＭＳ 明朝"/>
                <w:b/>
                <w:color w:val="auto"/>
                <w:sz w:val="24"/>
                <w:szCs w:val="24"/>
              </w:rPr>
            </w:pPr>
          </w:p>
        </w:tc>
      </w:tr>
      <w:tr w:rsidR="004978BE" w:rsidRPr="009F73A9" w14:paraId="60CCB56C" w14:textId="77777777" w:rsidTr="00917B7D">
        <w:tc>
          <w:tcPr>
            <w:tcW w:w="3837" w:type="dxa"/>
            <w:tcBorders>
              <w:bottom w:val="double" w:sz="4" w:space="0" w:color="auto"/>
            </w:tcBorders>
            <w:shd w:val="clear" w:color="auto" w:fill="D9D9D9"/>
            <w:vAlign w:val="center"/>
          </w:tcPr>
          <w:p w14:paraId="48D0A8F5"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7EEA3C9" w14:textId="77777777" w:rsidR="004978BE" w:rsidRPr="009F73A9" w:rsidRDefault="004978BE"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690E1542" w14:textId="4991AD3C" w:rsidR="004978BE" w:rsidRPr="009F73A9" w:rsidRDefault="0043352F" w:rsidP="00EB592A">
            <w:pPr>
              <w:spacing w:line="280" w:lineRule="exact"/>
              <w:jc w:val="center"/>
              <w:rPr>
                <w:rFonts w:ascii="ＭＳ 明朝" w:hAnsi="ＭＳ 明朝"/>
                <w:b/>
                <w:color w:val="auto"/>
                <w:sz w:val="24"/>
                <w:szCs w:val="24"/>
              </w:rPr>
            </w:pPr>
            <w:r>
              <w:rPr>
                <w:rFonts w:ascii="ＭＳ 明朝" w:hAnsi="ＭＳ 明朝" w:hint="eastAsia"/>
                <w:color w:val="auto"/>
                <w:sz w:val="24"/>
                <w:szCs w:val="18"/>
              </w:rPr>
              <w:t>しなければならない</w:t>
            </w:r>
            <w:r w:rsidR="00480354">
              <w:rPr>
                <w:rFonts w:ascii="ＭＳ 明朝" w:hAnsi="ＭＳ 明朝" w:hint="eastAsia"/>
                <w:color w:val="auto"/>
                <w:sz w:val="24"/>
                <w:szCs w:val="18"/>
              </w:rPr>
              <w:t>／</w:t>
            </w:r>
            <w:r w:rsidR="004978BE"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C526A81"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4978BE" w:rsidRPr="009F73A9" w14:paraId="6C25129F" w14:textId="77777777" w:rsidTr="00917B7D">
        <w:tc>
          <w:tcPr>
            <w:tcW w:w="3837" w:type="dxa"/>
            <w:tcBorders>
              <w:top w:val="single" w:sz="4" w:space="0" w:color="auto"/>
              <w:left w:val="single" w:sz="4" w:space="0" w:color="auto"/>
              <w:bottom w:val="single" w:sz="4" w:space="0" w:color="auto"/>
              <w:right w:val="single" w:sz="4" w:space="0" w:color="auto"/>
            </w:tcBorders>
          </w:tcPr>
          <w:p w14:paraId="2858D2EB" w14:textId="6BAFFEAA" w:rsidR="004978BE" w:rsidRPr="006321BD" w:rsidRDefault="004978BE" w:rsidP="00FD5F3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A2220" w:rsidRPr="006321BD">
              <w:rPr>
                <w:rFonts w:ascii="ＭＳ 明朝" w:hAnsi="ＭＳ 明朝" w:hint="eastAsia"/>
                <w:color w:val="auto"/>
                <w:sz w:val="24"/>
                <w:szCs w:val="24"/>
              </w:rPr>
              <w:t>何よりもまず、KPIは借り手の中核となるサステナビリティ及び事業戦略にとってマテリアルでなければならず、また、自社の属する産業セクターに関連するESG課題に対応するものでなければならない。</w:t>
            </w:r>
          </w:p>
        </w:tc>
        <w:tc>
          <w:tcPr>
            <w:tcW w:w="1560" w:type="dxa"/>
            <w:tcBorders>
              <w:top w:val="single" w:sz="4" w:space="0" w:color="auto"/>
              <w:left w:val="single" w:sz="4" w:space="0" w:color="auto"/>
              <w:bottom w:val="single" w:sz="4" w:space="0" w:color="auto"/>
              <w:right w:val="single" w:sz="4" w:space="0" w:color="auto"/>
            </w:tcBorders>
          </w:tcPr>
          <w:p w14:paraId="085D0BE5" w14:textId="6E35CB1D" w:rsidR="004978BE" w:rsidRPr="009F73A9" w:rsidRDefault="007E4C5B" w:rsidP="00917B7D">
            <w:pPr>
              <w:rPr>
                <w:rFonts w:ascii="ＭＳ 明朝" w:hAnsi="ＭＳ 明朝"/>
                <w:color w:val="auto"/>
                <w:sz w:val="24"/>
                <w:szCs w:val="24"/>
              </w:rPr>
            </w:pPr>
            <w:r w:rsidRPr="007E4C5B">
              <w:rPr>
                <w:rFonts w:ascii="ＭＳ 明朝" w:hAnsi="ＭＳ 明朝" w:hint="eastAsia"/>
                <w:color w:val="auto"/>
                <w:sz w:val="24"/>
                <w:szCs w:val="24"/>
              </w:rPr>
              <w:t>1-原則</w:t>
            </w:r>
            <w:r>
              <w:rPr>
                <w:rFonts w:ascii="ＭＳ 明朝" w:hAnsi="ＭＳ 明朝"/>
                <w:color w:val="auto"/>
                <w:sz w:val="24"/>
                <w:szCs w:val="24"/>
              </w:rPr>
              <w:br/>
            </w:r>
            <w:r>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tcPr>
          <w:p w14:paraId="749DFDF8" w14:textId="77777777" w:rsidR="004978BE" w:rsidRPr="009F73A9" w:rsidRDefault="004978BE" w:rsidP="00917B7D">
            <w:pPr>
              <w:rPr>
                <w:rFonts w:ascii="ＭＳ 明朝" w:hAnsi="ＭＳ 明朝"/>
                <w:color w:val="auto"/>
                <w:sz w:val="24"/>
                <w:szCs w:val="24"/>
              </w:rPr>
            </w:pPr>
          </w:p>
        </w:tc>
      </w:tr>
      <w:tr w:rsidR="004978BE" w:rsidRPr="009F73A9" w14:paraId="24784726" w14:textId="77777777" w:rsidTr="00917B7D">
        <w:tc>
          <w:tcPr>
            <w:tcW w:w="3837" w:type="dxa"/>
            <w:tcBorders>
              <w:top w:val="single" w:sz="4" w:space="0" w:color="auto"/>
              <w:left w:val="single" w:sz="4" w:space="0" w:color="auto"/>
              <w:bottom w:val="single" w:sz="4" w:space="0" w:color="auto"/>
              <w:right w:val="single" w:sz="4" w:space="0" w:color="auto"/>
            </w:tcBorders>
          </w:tcPr>
          <w:p w14:paraId="4D655BD6" w14:textId="77777777" w:rsidR="00661889" w:rsidRPr="006321BD" w:rsidRDefault="00FD5F37"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661889" w:rsidRPr="006321BD">
              <w:rPr>
                <w:rFonts w:ascii="ＭＳ 明朝" w:hAnsi="ＭＳ 明朝" w:hint="eastAsia"/>
                <w:color w:val="auto"/>
                <w:sz w:val="24"/>
                <w:szCs w:val="24"/>
              </w:rPr>
              <w:t>KPIsは、以下でなければならない。</w:t>
            </w:r>
          </w:p>
          <w:p w14:paraId="44810931" w14:textId="77777777" w:rsidR="00661889"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・借り手のビジネス全体に関連性があり、中核的でマテリアルであり、並びに、借り手の現在及び／又は将来的な事業において戦略的に大きな意義があるもの。</w:t>
            </w:r>
          </w:p>
          <w:p w14:paraId="254A7E96" w14:textId="77777777" w:rsidR="00661889"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・一貫した方法に基づき測定可能、又は定量化が可能なもの。</w:t>
            </w:r>
          </w:p>
          <w:p w14:paraId="65483D98" w14:textId="1D0D6EEF" w:rsidR="004978BE"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・ベンチマーク化が可能であること（すなわち、SPTの野心度に関する評価を容易にするために、可能な限り、外部参照情報又は定義を活用する）。</w:t>
            </w:r>
          </w:p>
        </w:tc>
        <w:tc>
          <w:tcPr>
            <w:tcW w:w="1560" w:type="dxa"/>
            <w:tcBorders>
              <w:top w:val="single" w:sz="4" w:space="0" w:color="auto"/>
              <w:left w:val="single" w:sz="4" w:space="0" w:color="auto"/>
              <w:bottom w:val="single" w:sz="4" w:space="0" w:color="auto"/>
              <w:right w:val="single" w:sz="4" w:space="0" w:color="auto"/>
            </w:tcBorders>
          </w:tcPr>
          <w:p w14:paraId="3396B06E" w14:textId="77777777" w:rsidR="00661889" w:rsidRPr="00661889" w:rsidRDefault="00661889" w:rsidP="00661889">
            <w:pPr>
              <w:rPr>
                <w:rFonts w:ascii="ＭＳ 明朝" w:hAnsi="ＭＳ 明朝"/>
                <w:color w:val="auto"/>
                <w:sz w:val="24"/>
                <w:szCs w:val="24"/>
              </w:rPr>
            </w:pPr>
            <w:r w:rsidRPr="00661889">
              <w:rPr>
                <w:rFonts w:ascii="ＭＳ 明朝" w:hAnsi="ＭＳ 明朝" w:hint="eastAsia"/>
                <w:color w:val="auto"/>
                <w:sz w:val="24"/>
                <w:szCs w:val="24"/>
              </w:rPr>
              <w:t>1-原則</w:t>
            </w:r>
          </w:p>
          <w:p w14:paraId="207EDDEA" w14:textId="049160FF" w:rsidR="004978BE" w:rsidRPr="009F73A9" w:rsidRDefault="009B344A" w:rsidP="00917B7D">
            <w:pPr>
              <w:rPr>
                <w:rFonts w:ascii="ＭＳ 明朝" w:hAnsi="ＭＳ 明朝"/>
                <w:color w:val="auto"/>
                <w:sz w:val="24"/>
                <w:szCs w:val="24"/>
              </w:rPr>
            </w:pPr>
            <w:r>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tcPr>
          <w:p w14:paraId="3E141BB8" w14:textId="77777777" w:rsidR="004978BE" w:rsidRPr="009F73A9" w:rsidRDefault="004978BE" w:rsidP="00917B7D">
            <w:pPr>
              <w:rPr>
                <w:rFonts w:ascii="ＭＳ 明朝" w:hAnsi="ＭＳ 明朝"/>
                <w:color w:val="auto"/>
                <w:sz w:val="24"/>
                <w:szCs w:val="24"/>
              </w:rPr>
            </w:pPr>
          </w:p>
        </w:tc>
      </w:tr>
      <w:tr w:rsidR="004978BE" w:rsidRPr="009F73A9" w14:paraId="318FB6B4" w14:textId="77777777" w:rsidTr="00917B7D">
        <w:tc>
          <w:tcPr>
            <w:tcW w:w="3837" w:type="dxa"/>
            <w:tcBorders>
              <w:top w:val="single" w:sz="4" w:space="0" w:color="auto"/>
              <w:left w:val="single" w:sz="4" w:space="0" w:color="auto"/>
              <w:bottom w:val="single" w:sz="4" w:space="0" w:color="auto"/>
              <w:right w:val="single" w:sz="4" w:space="0" w:color="auto"/>
            </w:tcBorders>
          </w:tcPr>
          <w:p w14:paraId="354E4676" w14:textId="7391703E" w:rsidR="004978BE" w:rsidRPr="006321BD" w:rsidRDefault="004978BE" w:rsidP="00FD5F3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32841" w:rsidRPr="006321BD">
              <w:rPr>
                <w:rFonts w:ascii="ＭＳ 明朝" w:hAnsi="ＭＳ 明朝" w:hint="eastAsia"/>
                <w:color w:val="auto"/>
                <w:sz w:val="24"/>
                <w:szCs w:val="24"/>
              </w:rPr>
              <w:t>借り手はKPIsの明確な定義を提示すべきであり、その定義は、適用対象範囲やパラメーター、及び計算の方法論、ベースラインの定義を含めるべきで</w:t>
            </w:r>
            <w:r w:rsidR="00332841" w:rsidRPr="006321BD">
              <w:rPr>
                <w:rFonts w:ascii="ＭＳ 明朝" w:hAnsi="ＭＳ 明朝" w:hint="eastAsia"/>
                <w:color w:val="auto"/>
                <w:sz w:val="24"/>
                <w:szCs w:val="24"/>
              </w:rPr>
              <w:lastRenderedPageBreak/>
              <w:t>ある。実現可能な場合には業界基準及び／又は同業他社とベンチマーク化がなされるべきである。</w:t>
            </w:r>
          </w:p>
        </w:tc>
        <w:tc>
          <w:tcPr>
            <w:tcW w:w="1560" w:type="dxa"/>
            <w:tcBorders>
              <w:top w:val="single" w:sz="4" w:space="0" w:color="auto"/>
              <w:left w:val="single" w:sz="4" w:space="0" w:color="auto"/>
              <w:bottom w:val="single" w:sz="4" w:space="0" w:color="auto"/>
              <w:right w:val="single" w:sz="4" w:space="0" w:color="auto"/>
            </w:tcBorders>
          </w:tcPr>
          <w:p w14:paraId="16F1E58D" w14:textId="1839E757" w:rsidR="00332841" w:rsidRPr="009F73A9" w:rsidRDefault="00180B38" w:rsidP="00332841">
            <w:pPr>
              <w:rPr>
                <w:rFonts w:ascii="ＭＳ 明朝" w:hAnsi="ＭＳ 明朝"/>
                <w:color w:val="auto"/>
                <w:sz w:val="24"/>
                <w:szCs w:val="24"/>
              </w:rPr>
            </w:pPr>
            <w:r w:rsidRPr="00180B38">
              <w:rPr>
                <w:rFonts w:ascii="ＭＳ 明朝" w:hAnsi="ＭＳ 明朝" w:hint="eastAsia"/>
                <w:color w:val="auto"/>
                <w:sz w:val="24"/>
                <w:szCs w:val="24"/>
              </w:rPr>
              <w:lastRenderedPageBreak/>
              <w:t>1-原則</w:t>
            </w:r>
            <w:r>
              <w:rPr>
                <w:rFonts w:ascii="ＭＳ 明朝" w:hAnsi="ＭＳ 明朝"/>
                <w:color w:val="auto"/>
                <w:sz w:val="24"/>
                <w:szCs w:val="24"/>
              </w:rPr>
              <w:br/>
            </w:r>
            <w:r>
              <w:rPr>
                <w:rFonts w:ascii="ＭＳ 明朝" w:hAnsi="ＭＳ 明朝" w:hint="eastAsia"/>
                <w:color w:val="auto"/>
                <w:sz w:val="24"/>
                <w:szCs w:val="24"/>
              </w:rPr>
              <w:t>べきである</w:t>
            </w:r>
          </w:p>
          <w:p w14:paraId="59000D0A" w14:textId="0AA8CBBE" w:rsidR="004978BE" w:rsidRPr="009F73A9" w:rsidRDefault="004978BE"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72012906" w14:textId="77777777" w:rsidR="004978BE" w:rsidRPr="009F73A9" w:rsidRDefault="004978BE" w:rsidP="00917B7D">
            <w:pPr>
              <w:rPr>
                <w:rFonts w:ascii="ＭＳ 明朝" w:hAnsi="ＭＳ 明朝"/>
                <w:color w:val="auto"/>
                <w:sz w:val="24"/>
                <w:szCs w:val="24"/>
              </w:rPr>
            </w:pPr>
          </w:p>
        </w:tc>
      </w:tr>
    </w:tbl>
    <w:p w14:paraId="25B55235" w14:textId="19535042" w:rsidR="004978BE" w:rsidRDefault="004978BE"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FD5F37" w:rsidRPr="009F73A9" w14:paraId="60164532" w14:textId="77777777" w:rsidTr="00917B7D">
        <w:tc>
          <w:tcPr>
            <w:tcW w:w="5397" w:type="dxa"/>
            <w:gridSpan w:val="2"/>
            <w:tcBorders>
              <w:bottom w:val="double" w:sz="4" w:space="0" w:color="auto"/>
            </w:tcBorders>
            <w:shd w:val="clear" w:color="auto" w:fill="D9D9D9"/>
            <w:vAlign w:val="center"/>
          </w:tcPr>
          <w:p w14:paraId="0ECDDE93"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AE075DD"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FD5F37" w:rsidRPr="009F73A9" w14:paraId="60020F1B" w14:textId="77777777" w:rsidTr="002E31C1">
        <w:trPr>
          <w:trHeight w:val="488"/>
        </w:trPr>
        <w:tc>
          <w:tcPr>
            <w:tcW w:w="5397" w:type="dxa"/>
            <w:gridSpan w:val="2"/>
            <w:tcBorders>
              <w:bottom w:val="double" w:sz="4" w:space="0" w:color="auto"/>
            </w:tcBorders>
            <w:shd w:val="clear" w:color="auto" w:fill="FFFFFF"/>
          </w:tcPr>
          <w:p w14:paraId="5929A0C5" w14:textId="7A1B82D5" w:rsidR="00FD5F37" w:rsidRPr="009F73A9" w:rsidRDefault="00D22E35" w:rsidP="00D22E35">
            <w:pPr>
              <w:rPr>
                <w:rFonts w:ascii="ＭＳ 明朝" w:hAnsi="ＭＳ 明朝"/>
                <w:color w:val="auto"/>
                <w:sz w:val="24"/>
                <w:szCs w:val="20"/>
              </w:rPr>
            </w:pPr>
            <w:r>
              <w:rPr>
                <w:rFonts w:ascii="ＭＳ 明朝" w:hAnsi="ＭＳ 明朝" w:hint="eastAsia"/>
                <w:color w:val="auto"/>
                <w:sz w:val="24"/>
                <w:szCs w:val="20"/>
              </w:rPr>
              <w:t>2.</w:t>
            </w:r>
            <w:r w:rsidR="00FD5F37" w:rsidRPr="00D22E35">
              <w:rPr>
                <w:rFonts w:ascii="ＭＳ 明朝" w:hAnsi="ＭＳ 明朝" w:hint="eastAsia"/>
                <w:color w:val="auto"/>
                <w:sz w:val="24"/>
                <w:szCs w:val="20"/>
              </w:rPr>
              <w:t>SPT</w:t>
            </w:r>
            <w:r w:rsidR="005B16A7">
              <w:rPr>
                <w:rFonts w:ascii="ＭＳ 明朝" w:hAnsi="ＭＳ 明朝" w:hint="eastAsia"/>
                <w:color w:val="auto"/>
                <w:sz w:val="24"/>
                <w:szCs w:val="20"/>
              </w:rPr>
              <w:t>s</w:t>
            </w:r>
            <w:r w:rsidR="00FD5F37" w:rsidRPr="00D22E35">
              <w:rPr>
                <w:rFonts w:ascii="ＭＳ 明朝" w:hAnsi="ＭＳ 明朝" w:hint="eastAsia"/>
                <w:color w:val="auto"/>
                <w:sz w:val="24"/>
                <w:szCs w:val="20"/>
              </w:rPr>
              <w:t>の</w:t>
            </w:r>
            <w:r>
              <w:rPr>
                <w:rFonts w:ascii="ＭＳ 明朝" w:hAnsi="ＭＳ 明朝" w:hint="eastAsia"/>
                <w:color w:val="auto"/>
                <w:sz w:val="24"/>
                <w:szCs w:val="20"/>
              </w:rPr>
              <w:t>設定</w:t>
            </w:r>
            <w:r w:rsidR="00FD5F37" w:rsidRPr="00D22E35">
              <w:rPr>
                <w:rFonts w:ascii="ＭＳ 明朝" w:hAnsi="ＭＳ 明朝" w:hint="eastAsia"/>
                <w:color w:val="auto"/>
                <w:sz w:val="24"/>
                <w:szCs w:val="20"/>
              </w:rPr>
              <w:t>についてのG</w:t>
            </w:r>
            <w:r w:rsidR="00FD5F37" w:rsidRPr="00D22E35">
              <w:rPr>
                <w:rFonts w:ascii="ＭＳ 明朝" w:hAnsi="ＭＳ 明朝"/>
                <w:color w:val="auto"/>
                <w:sz w:val="24"/>
                <w:szCs w:val="20"/>
              </w:rPr>
              <w:t>L</w:t>
            </w:r>
            <w:r w:rsidR="00FD5F37" w:rsidRPr="00D22E35">
              <w:rPr>
                <w:rFonts w:ascii="ＭＳ 明朝" w:hAnsi="ＭＳ 明朝" w:hint="eastAsia"/>
                <w:color w:val="auto"/>
                <w:sz w:val="24"/>
                <w:szCs w:val="20"/>
              </w:rPr>
              <w:t>・SLLGL</w:t>
            </w:r>
            <w:r w:rsidR="00FD5F37" w:rsidRPr="00D22E35">
              <w:rPr>
                <w:rFonts w:ascii="ＭＳ 明朝" w:hAnsi="ＭＳ 明朝"/>
                <w:color w:val="auto"/>
                <w:sz w:val="24"/>
                <w:szCs w:val="20"/>
              </w:rPr>
              <w:t>s</w:t>
            </w:r>
            <w:r w:rsidR="00FD5F37" w:rsidRPr="00D22E35">
              <w:rPr>
                <w:rFonts w:ascii="ＭＳ 明朝" w:hAnsi="ＭＳ 明朝" w:hint="eastAsia"/>
                <w:color w:val="auto"/>
                <w:sz w:val="24"/>
                <w:szCs w:val="20"/>
              </w:rPr>
              <w:t>適</w:t>
            </w:r>
            <w:r w:rsidR="00FD5F37"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2D097CB6" w14:textId="77777777" w:rsidR="00FD5F37" w:rsidRPr="009F73A9" w:rsidRDefault="00FD5F37" w:rsidP="00917B7D">
            <w:pPr>
              <w:rPr>
                <w:rFonts w:ascii="ＭＳ 明朝" w:hAnsi="ＭＳ 明朝"/>
                <w:b/>
                <w:color w:val="auto"/>
                <w:sz w:val="24"/>
                <w:szCs w:val="24"/>
              </w:rPr>
            </w:pPr>
          </w:p>
        </w:tc>
      </w:tr>
      <w:tr w:rsidR="00FD5F37" w:rsidRPr="009F73A9" w14:paraId="0B61F3D8" w14:textId="77777777" w:rsidTr="00917B7D">
        <w:tc>
          <w:tcPr>
            <w:tcW w:w="3837" w:type="dxa"/>
            <w:tcBorders>
              <w:bottom w:val="double" w:sz="4" w:space="0" w:color="auto"/>
            </w:tcBorders>
            <w:shd w:val="clear" w:color="auto" w:fill="D9D9D9"/>
            <w:vAlign w:val="center"/>
          </w:tcPr>
          <w:p w14:paraId="4A0A7977"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EE2B156" w14:textId="77777777" w:rsidR="00FD5F37" w:rsidRPr="009F73A9" w:rsidRDefault="00FD5F37"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45F1FE86" w14:textId="77777777" w:rsidR="009553E1" w:rsidRDefault="009553E1"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しなければならない／</w:t>
            </w:r>
          </w:p>
          <w:p w14:paraId="29B9E152" w14:textId="5F8D2C86" w:rsidR="00FD5F37" w:rsidRPr="009F73A9" w:rsidRDefault="00FD5F37"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B05DFA7"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FD5F37" w:rsidRPr="009F73A9" w14:paraId="1580060A" w14:textId="77777777" w:rsidTr="00917B7D">
        <w:tc>
          <w:tcPr>
            <w:tcW w:w="3837" w:type="dxa"/>
            <w:tcBorders>
              <w:top w:val="single" w:sz="4" w:space="0" w:color="auto"/>
              <w:left w:val="single" w:sz="4" w:space="0" w:color="auto"/>
              <w:bottom w:val="single" w:sz="4" w:space="0" w:color="auto"/>
              <w:right w:val="single" w:sz="4" w:space="0" w:color="auto"/>
            </w:tcBorders>
          </w:tcPr>
          <w:p w14:paraId="47D467B5" w14:textId="5079434C" w:rsidR="00FD5F37" w:rsidRPr="00F35BC2" w:rsidRDefault="00FD5F37" w:rsidP="00FD5F37">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665E4" w:rsidRPr="006321BD">
              <w:rPr>
                <w:rFonts w:ascii="ＭＳ 明朝" w:hAnsi="ＭＳ 明朝" w:hint="eastAsia"/>
                <w:color w:val="auto"/>
                <w:sz w:val="24"/>
                <w:szCs w:val="24"/>
              </w:rPr>
              <w:t>SPTsは真摯かつ誠実に設定され、ローンの期間中を通じて（当てはまる限りにおいては）関連性があり、かつ野心的であり続けなければならない。</w:t>
            </w:r>
            <w:r w:rsidR="00D665E4"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3F68957" w14:textId="250E42FD" w:rsidR="00FD5F37" w:rsidRPr="009F73A9" w:rsidRDefault="00BC5F78" w:rsidP="00917B7D">
            <w:pPr>
              <w:rPr>
                <w:rFonts w:ascii="ＭＳ 明朝" w:hAnsi="ＭＳ 明朝"/>
                <w:color w:val="auto"/>
                <w:sz w:val="24"/>
                <w:szCs w:val="24"/>
              </w:rPr>
            </w:pPr>
            <w:r w:rsidRPr="00BC5F78">
              <w:rPr>
                <w:rFonts w:ascii="ＭＳ 明朝" w:hAnsi="ＭＳ 明朝" w:hint="eastAsia"/>
                <w:color w:val="auto"/>
                <w:sz w:val="24"/>
                <w:szCs w:val="24"/>
              </w:rPr>
              <w:t>2-原則(1)</w:t>
            </w:r>
            <w:r w:rsidR="002D3443">
              <w:rPr>
                <w:rFonts w:ascii="ＭＳ 明朝" w:hAnsi="ＭＳ 明朝"/>
                <w:color w:val="auto"/>
                <w:sz w:val="24"/>
                <w:szCs w:val="24"/>
              </w:rPr>
              <w:br/>
            </w:r>
            <w:r w:rsidR="002D3443">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tcPr>
          <w:p w14:paraId="53FFC045" w14:textId="77777777" w:rsidR="00FD5F37" w:rsidRPr="009F73A9" w:rsidRDefault="00FD5F37" w:rsidP="00917B7D">
            <w:pPr>
              <w:rPr>
                <w:rFonts w:ascii="ＭＳ 明朝" w:hAnsi="ＭＳ 明朝"/>
                <w:color w:val="auto"/>
                <w:sz w:val="24"/>
                <w:szCs w:val="24"/>
              </w:rPr>
            </w:pPr>
          </w:p>
        </w:tc>
      </w:tr>
      <w:tr w:rsidR="00FD5F37" w:rsidRPr="009F73A9" w14:paraId="64C94397" w14:textId="77777777" w:rsidTr="00917B7D">
        <w:tc>
          <w:tcPr>
            <w:tcW w:w="3837" w:type="dxa"/>
            <w:tcBorders>
              <w:top w:val="single" w:sz="4" w:space="0" w:color="auto"/>
              <w:left w:val="single" w:sz="4" w:space="0" w:color="auto"/>
              <w:bottom w:val="single" w:sz="4" w:space="0" w:color="auto"/>
              <w:right w:val="single" w:sz="4" w:space="0" w:color="auto"/>
            </w:tcBorders>
          </w:tcPr>
          <w:p w14:paraId="45E5721B" w14:textId="419BD408" w:rsidR="00FD5F37" w:rsidRPr="00F35BC2" w:rsidRDefault="00FD5F37" w:rsidP="006B7AC8">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6B7AC8" w:rsidRPr="00677F6A">
              <w:rPr>
                <w:rFonts w:ascii="ＭＳ 明朝" w:hAnsi="ＭＳ 明朝" w:hint="eastAsia"/>
                <w:color w:val="auto"/>
                <w:sz w:val="24"/>
                <w:szCs w:val="24"/>
              </w:rPr>
              <w:t>ローン期間中の各年について、KPI毎に年次のSPTを設定することが望ましい。</w:t>
            </w:r>
          </w:p>
        </w:tc>
        <w:tc>
          <w:tcPr>
            <w:tcW w:w="1560" w:type="dxa"/>
            <w:tcBorders>
              <w:top w:val="single" w:sz="4" w:space="0" w:color="auto"/>
              <w:left w:val="single" w:sz="4" w:space="0" w:color="auto"/>
              <w:bottom w:val="single" w:sz="4" w:space="0" w:color="auto"/>
              <w:right w:val="single" w:sz="4" w:space="0" w:color="auto"/>
            </w:tcBorders>
          </w:tcPr>
          <w:p w14:paraId="660DC83C" w14:textId="77777777" w:rsidR="006B7AC8" w:rsidRPr="006B7AC8" w:rsidRDefault="006B7AC8" w:rsidP="006B7AC8">
            <w:pPr>
              <w:rPr>
                <w:rFonts w:ascii="ＭＳ 明朝" w:hAnsi="ＭＳ 明朝"/>
                <w:color w:val="auto"/>
                <w:sz w:val="24"/>
                <w:szCs w:val="24"/>
              </w:rPr>
            </w:pPr>
            <w:r w:rsidRPr="006B7AC8">
              <w:rPr>
                <w:rFonts w:ascii="ＭＳ 明朝" w:hAnsi="ＭＳ 明朝" w:hint="eastAsia"/>
                <w:color w:val="auto"/>
                <w:sz w:val="24"/>
                <w:szCs w:val="24"/>
              </w:rPr>
              <w:t>2-原則(1)</w:t>
            </w:r>
          </w:p>
          <w:p w14:paraId="4804748D" w14:textId="1611F690" w:rsidR="00FD5F37" w:rsidRPr="009F73A9" w:rsidRDefault="00D92261" w:rsidP="00917B7D">
            <w:pPr>
              <w:rPr>
                <w:rFonts w:ascii="ＭＳ 明朝" w:hAnsi="ＭＳ 明朝"/>
                <w:color w:val="auto"/>
                <w:sz w:val="24"/>
                <w:szCs w:val="24"/>
              </w:rPr>
            </w:pP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6DF82C52" w14:textId="77777777" w:rsidR="00FD5F37" w:rsidRPr="009F73A9" w:rsidRDefault="00FD5F37" w:rsidP="00917B7D">
            <w:pPr>
              <w:rPr>
                <w:rFonts w:ascii="ＭＳ 明朝" w:hAnsi="ＭＳ 明朝"/>
                <w:color w:val="auto"/>
                <w:sz w:val="24"/>
                <w:szCs w:val="24"/>
              </w:rPr>
            </w:pPr>
          </w:p>
        </w:tc>
      </w:tr>
      <w:tr w:rsidR="00FD5F37" w:rsidRPr="009F73A9" w14:paraId="0597A364" w14:textId="77777777" w:rsidTr="00917B7D">
        <w:tc>
          <w:tcPr>
            <w:tcW w:w="3837" w:type="dxa"/>
            <w:tcBorders>
              <w:top w:val="single" w:sz="4" w:space="0" w:color="auto"/>
              <w:left w:val="single" w:sz="4" w:space="0" w:color="auto"/>
              <w:bottom w:val="single" w:sz="4" w:space="0" w:color="auto"/>
              <w:right w:val="single" w:sz="4" w:space="0" w:color="auto"/>
            </w:tcBorders>
          </w:tcPr>
          <w:p w14:paraId="1832F729" w14:textId="3093EA7D" w:rsidR="00FD5F37" w:rsidRPr="006321BD" w:rsidRDefault="00FD5F37" w:rsidP="00D9226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D92261" w:rsidRPr="006321BD">
              <w:rPr>
                <w:rFonts w:ascii="ＭＳ 明朝" w:hAnsi="ＭＳ 明朝" w:hint="eastAsia"/>
                <w:color w:val="auto"/>
                <w:sz w:val="24"/>
                <w:szCs w:val="24"/>
              </w:rPr>
              <w:t>借り手は、可能な場合には、競争上の検討事項や守秘義務に配慮した上で、SPTsの達成に決定的な影響を与えうるあらゆる戦略的情報も強調すべきである。</w:t>
            </w:r>
            <w:r w:rsidR="00D92261"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BBA6176" w14:textId="77777777" w:rsidR="00593648" w:rsidRPr="006B7AC8" w:rsidRDefault="00593648" w:rsidP="00593648">
            <w:pPr>
              <w:rPr>
                <w:rFonts w:ascii="ＭＳ 明朝" w:hAnsi="ＭＳ 明朝"/>
                <w:color w:val="auto"/>
                <w:sz w:val="24"/>
                <w:szCs w:val="24"/>
              </w:rPr>
            </w:pPr>
            <w:r w:rsidRPr="006B7AC8">
              <w:rPr>
                <w:rFonts w:ascii="ＭＳ 明朝" w:hAnsi="ＭＳ 明朝" w:hint="eastAsia"/>
                <w:color w:val="auto"/>
                <w:sz w:val="24"/>
                <w:szCs w:val="24"/>
              </w:rPr>
              <w:t>2-原則(1)</w:t>
            </w:r>
          </w:p>
          <w:p w14:paraId="29E06CF7" w14:textId="76FC515F" w:rsidR="00FD5F37" w:rsidRPr="009F73A9" w:rsidRDefault="00593648" w:rsidP="00593648">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21C10989" w14:textId="77777777" w:rsidR="00FD5F37" w:rsidRPr="009F73A9" w:rsidRDefault="00FD5F37" w:rsidP="00917B7D">
            <w:pPr>
              <w:rPr>
                <w:rFonts w:ascii="ＭＳ 明朝" w:hAnsi="ＭＳ 明朝"/>
                <w:color w:val="auto"/>
                <w:sz w:val="24"/>
                <w:szCs w:val="24"/>
              </w:rPr>
            </w:pPr>
          </w:p>
        </w:tc>
      </w:tr>
      <w:tr w:rsidR="00FD5F37" w:rsidRPr="009F73A9" w14:paraId="04C398A6" w14:textId="77777777" w:rsidTr="00917B7D">
        <w:tc>
          <w:tcPr>
            <w:tcW w:w="3837" w:type="dxa"/>
            <w:tcBorders>
              <w:top w:val="single" w:sz="4" w:space="0" w:color="auto"/>
              <w:left w:val="single" w:sz="4" w:space="0" w:color="auto"/>
              <w:bottom w:val="single" w:sz="4" w:space="0" w:color="auto"/>
              <w:right w:val="single" w:sz="4" w:space="0" w:color="auto"/>
            </w:tcBorders>
          </w:tcPr>
          <w:p w14:paraId="213930B3" w14:textId="1689765B" w:rsidR="008F2597" w:rsidRPr="006321BD" w:rsidRDefault="00FD5F37" w:rsidP="008F2597">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8F2597" w:rsidRPr="006321BD">
              <w:rPr>
                <w:rFonts w:hint="eastAsia"/>
              </w:rPr>
              <w:t xml:space="preserve"> </w:t>
            </w:r>
            <w:r w:rsidR="008F2597" w:rsidRPr="006321BD">
              <w:rPr>
                <w:rFonts w:ascii="ＭＳ 明朝" w:hAnsi="ＭＳ 明朝" w:hint="eastAsia"/>
                <w:color w:val="auto"/>
                <w:sz w:val="24"/>
                <w:szCs w:val="24"/>
              </w:rPr>
              <w:t>SPTsは野心的であるべきで、以下の要素を考慮すべきである。</w:t>
            </w:r>
          </w:p>
          <w:p w14:paraId="2A0E0770"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・各KPIs値の重要な改善を表し、「Business as Usual（成り行きの場合）」シナリオと規制上要求される目標の両方を超えるものであり、</w:t>
            </w:r>
          </w:p>
          <w:p w14:paraId="7740274E"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・可能な場合には、ベンチマーク又は外部参照情報と比較し、</w:t>
            </w:r>
          </w:p>
          <w:p w14:paraId="7330D072"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・借り手の全体的なサステナビリティ戦略と整合し、</w:t>
            </w:r>
          </w:p>
          <w:p w14:paraId="11AADD91" w14:textId="32B9A205" w:rsidR="00FD5F3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・ローンの組成前又は組成時にあらかじめ設定された時間軸に基づいて決定される。</w:t>
            </w:r>
          </w:p>
        </w:tc>
        <w:tc>
          <w:tcPr>
            <w:tcW w:w="1560" w:type="dxa"/>
            <w:tcBorders>
              <w:top w:val="single" w:sz="4" w:space="0" w:color="auto"/>
              <w:left w:val="single" w:sz="4" w:space="0" w:color="auto"/>
              <w:bottom w:val="single" w:sz="4" w:space="0" w:color="auto"/>
              <w:right w:val="single" w:sz="4" w:space="0" w:color="auto"/>
            </w:tcBorders>
          </w:tcPr>
          <w:p w14:paraId="31229E3D" w14:textId="354E2BF5" w:rsidR="008F2597" w:rsidRDefault="00FD78A1" w:rsidP="008F2597">
            <w:pPr>
              <w:rPr>
                <w:rFonts w:ascii="ＭＳ 明朝" w:hAnsi="ＭＳ 明朝"/>
                <w:color w:val="auto"/>
                <w:sz w:val="24"/>
                <w:szCs w:val="24"/>
              </w:rPr>
            </w:pPr>
            <w:r w:rsidRPr="00FD78A1">
              <w:rPr>
                <w:rFonts w:ascii="ＭＳ 明朝" w:hAnsi="ＭＳ 明朝" w:hint="eastAsia"/>
                <w:color w:val="auto"/>
                <w:sz w:val="24"/>
                <w:szCs w:val="24"/>
              </w:rPr>
              <w:t>2-原則(1)</w:t>
            </w:r>
          </w:p>
          <w:p w14:paraId="6302C6CF" w14:textId="0E1C7B15" w:rsidR="00FD5F37" w:rsidRDefault="00FD78A1" w:rsidP="00FD5F37">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7C91E9CF" w14:textId="77777777" w:rsidR="00FD5F37" w:rsidRPr="009F73A9" w:rsidRDefault="00FD5F37" w:rsidP="00917B7D">
            <w:pPr>
              <w:rPr>
                <w:rFonts w:ascii="ＭＳ 明朝" w:hAnsi="ＭＳ 明朝"/>
                <w:color w:val="auto"/>
                <w:sz w:val="24"/>
                <w:szCs w:val="24"/>
              </w:rPr>
            </w:pPr>
          </w:p>
        </w:tc>
      </w:tr>
      <w:tr w:rsidR="00BB4D1D" w:rsidRPr="009F73A9" w14:paraId="091278A7" w14:textId="77777777" w:rsidTr="00917B7D">
        <w:tc>
          <w:tcPr>
            <w:tcW w:w="3837" w:type="dxa"/>
            <w:tcBorders>
              <w:top w:val="single" w:sz="4" w:space="0" w:color="auto"/>
              <w:left w:val="single" w:sz="4" w:space="0" w:color="auto"/>
              <w:bottom w:val="single" w:sz="4" w:space="0" w:color="auto"/>
              <w:right w:val="single" w:sz="4" w:space="0" w:color="auto"/>
            </w:tcBorders>
          </w:tcPr>
          <w:p w14:paraId="39085A61" w14:textId="77777777" w:rsidR="00482CA8" w:rsidRPr="006321BD" w:rsidRDefault="00BB4D1D" w:rsidP="00482CA8">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482CA8" w:rsidRPr="006321BD">
              <w:rPr>
                <w:rFonts w:ascii="ＭＳ 明朝" w:hAnsi="ＭＳ 明朝" w:hint="eastAsia"/>
                <w:color w:val="auto"/>
                <w:sz w:val="24"/>
                <w:szCs w:val="24"/>
              </w:rPr>
              <w:t>いかなるSPTsも直近のパフォーマンス水準に基づくべきであり、以下のベンチマーク手法の組み合わせに基づき設定されるべきである。</w:t>
            </w:r>
          </w:p>
          <w:p w14:paraId="107FFDB4" w14:textId="77777777" w:rsidR="00482CA8" w:rsidRPr="006321BD" w:rsidRDefault="00482CA8" w:rsidP="00482CA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・借り手自身の最低でも過去３年分のパフォーマンス。実現可能</w:t>
            </w:r>
            <w:r w:rsidRPr="006321BD">
              <w:rPr>
                <w:rFonts w:ascii="ＭＳ 明朝" w:hAnsi="ＭＳ 明朝" w:hint="eastAsia"/>
                <w:color w:val="auto"/>
                <w:sz w:val="24"/>
                <w:szCs w:val="24"/>
              </w:rPr>
              <w:lastRenderedPageBreak/>
              <w:t>な場合には、選択したKPIsに関する測定実績が望ましい。</w:t>
            </w:r>
          </w:p>
          <w:p w14:paraId="19349A4A" w14:textId="77777777" w:rsidR="00482CA8" w:rsidRPr="006321BD" w:rsidRDefault="00482CA8" w:rsidP="00482CA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同業他社等との比較。すなわち、入手可能かつ比較可能な場合は、同業他社と比較した場合におけるSPTsの相対的位置付けについて（平均的なパフォーマンス水準なのか、業界トップクラスのパフォーマンス水準なのか）、若しくは現在の業界やセクターの基準と比較した相対的位置付け。</w:t>
            </w:r>
          </w:p>
          <w:p w14:paraId="1474BAB7" w14:textId="120FCFB1" w:rsidR="00BB4D1D" w:rsidRPr="00DC7394" w:rsidRDefault="00482CA8" w:rsidP="00482CA8">
            <w:pPr>
              <w:spacing w:line="280" w:lineRule="exact"/>
              <w:ind w:left="242" w:hangingChars="100" w:hanging="242"/>
              <w:rPr>
                <w:rFonts w:ascii="ＭＳ 明朝" w:hAnsi="ＭＳ 明朝"/>
                <w:color w:val="auto"/>
                <w:sz w:val="24"/>
                <w:szCs w:val="24"/>
                <w:highlight w:val="yellow"/>
              </w:rPr>
            </w:pPr>
            <w:r w:rsidRPr="006321BD">
              <w:rPr>
                <w:rFonts w:ascii="ＭＳ 明朝" w:hAnsi="ＭＳ 明朝" w:hint="eastAsia"/>
                <w:color w:val="auto"/>
                <w:sz w:val="24"/>
                <w:szCs w:val="24"/>
              </w:rPr>
              <w:t>・科学的根拠に基づくシナリオ若しくは絶対値（例：炭素予算等）の体系的な参照、若しくは国・地域・国際的な公式目標（気候変動に関するパリ協定、ネットゼロ目標、持続可能な開発目標（SDGs）等）の体系的な参照、若しくは広く認知された利用可能な最良の技術やESGテーマ全体に関連性のあるターゲットを決定するためのその他の指標の体系的な参照。</w:t>
            </w:r>
            <w:r w:rsidR="00796266"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DA10964" w14:textId="77777777" w:rsidR="00482CA8" w:rsidRDefault="00482CA8" w:rsidP="00482CA8">
            <w:pPr>
              <w:rPr>
                <w:rFonts w:ascii="ＭＳ 明朝" w:hAnsi="ＭＳ 明朝"/>
                <w:color w:val="auto"/>
                <w:sz w:val="24"/>
                <w:szCs w:val="24"/>
              </w:rPr>
            </w:pPr>
            <w:r w:rsidRPr="00FD78A1">
              <w:rPr>
                <w:rFonts w:ascii="ＭＳ 明朝" w:hAnsi="ＭＳ 明朝" w:hint="eastAsia"/>
                <w:color w:val="auto"/>
                <w:sz w:val="24"/>
                <w:szCs w:val="24"/>
              </w:rPr>
              <w:lastRenderedPageBreak/>
              <w:t>2-原則(1)</w:t>
            </w:r>
          </w:p>
          <w:p w14:paraId="5D2BBEB1" w14:textId="55F22DF9" w:rsidR="00BB4D1D" w:rsidRPr="00482CA8" w:rsidRDefault="00482CA8" w:rsidP="00482CA8">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723F7FB0" w14:textId="77777777" w:rsidR="00BB4D1D" w:rsidRPr="009F73A9" w:rsidRDefault="00BB4D1D" w:rsidP="00BB4D1D">
            <w:pPr>
              <w:rPr>
                <w:rFonts w:ascii="ＭＳ 明朝" w:hAnsi="ＭＳ 明朝"/>
                <w:color w:val="auto"/>
                <w:sz w:val="24"/>
                <w:szCs w:val="24"/>
              </w:rPr>
            </w:pPr>
          </w:p>
        </w:tc>
      </w:tr>
      <w:tr w:rsidR="00BB4D1D" w:rsidRPr="009F73A9" w14:paraId="25537C04" w14:textId="77777777" w:rsidTr="00917B7D">
        <w:tc>
          <w:tcPr>
            <w:tcW w:w="3837" w:type="dxa"/>
            <w:tcBorders>
              <w:top w:val="single" w:sz="4" w:space="0" w:color="auto"/>
              <w:left w:val="single" w:sz="4" w:space="0" w:color="auto"/>
              <w:bottom w:val="single" w:sz="4" w:space="0" w:color="auto"/>
              <w:right w:val="single" w:sz="4" w:space="0" w:color="auto"/>
            </w:tcBorders>
          </w:tcPr>
          <w:p w14:paraId="078B0E8A" w14:textId="6F741359" w:rsidR="00BB4D1D" w:rsidRPr="006321BD" w:rsidRDefault="00BB4D1D" w:rsidP="00BB4D1D">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351F10" w:rsidRPr="006321BD">
              <w:rPr>
                <w:rFonts w:ascii="ＭＳ 明朝" w:hAnsi="ＭＳ 明朝" w:hint="eastAsia"/>
                <w:color w:val="auto"/>
                <w:sz w:val="24"/>
                <w:szCs w:val="24"/>
              </w:rPr>
              <w:t>目標や基準値等の普及の程度や性質（努力目標なのか、最低限達成すべき数値なのか、等）を踏まえ、当該目標や基準値を参照する理由や野心度について、丁寧に説明することが望ましい。</w:t>
            </w:r>
            <w:r w:rsidR="00351F10"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FAB0267" w14:textId="737AAE8C" w:rsidR="00351F10" w:rsidRDefault="00784045" w:rsidP="00351F10">
            <w:pPr>
              <w:rPr>
                <w:rFonts w:ascii="ＭＳ 明朝" w:hAnsi="ＭＳ 明朝"/>
                <w:color w:val="auto"/>
                <w:sz w:val="24"/>
                <w:szCs w:val="24"/>
              </w:rPr>
            </w:pPr>
            <w:r w:rsidRPr="00784045">
              <w:rPr>
                <w:rFonts w:ascii="ＭＳ 明朝" w:hAnsi="ＭＳ 明朝" w:hint="eastAsia"/>
                <w:color w:val="auto"/>
                <w:sz w:val="24"/>
                <w:szCs w:val="24"/>
              </w:rPr>
              <w:t>2-解説(2)</w:t>
            </w:r>
            <w:r>
              <w:rPr>
                <w:rFonts w:ascii="ＭＳ 明朝" w:hAnsi="ＭＳ 明朝"/>
                <w:color w:val="auto"/>
                <w:sz w:val="24"/>
                <w:szCs w:val="24"/>
              </w:rPr>
              <w:br/>
            </w:r>
            <w:r>
              <w:rPr>
                <w:rFonts w:ascii="ＭＳ 明朝" w:hAnsi="ＭＳ 明朝" w:hint="eastAsia"/>
                <w:color w:val="auto"/>
                <w:sz w:val="24"/>
                <w:szCs w:val="24"/>
              </w:rPr>
              <w:t>望ましい</w:t>
            </w:r>
          </w:p>
          <w:p w14:paraId="7CB97D60" w14:textId="7402D91B" w:rsidR="00BB4D1D" w:rsidRDefault="00BB4D1D"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730BC362" w14:textId="77777777" w:rsidR="00BB4D1D" w:rsidRPr="009F73A9" w:rsidRDefault="00BB4D1D" w:rsidP="00BB4D1D">
            <w:pPr>
              <w:rPr>
                <w:rFonts w:ascii="ＭＳ 明朝" w:hAnsi="ＭＳ 明朝"/>
                <w:color w:val="auto"/>
                <w:sz w:val="24"/>
                <w:szCs w:val="24"/>
              </w:rPr>
            </w:pPr>
          </w:p>
        </w:tc>
      </w:tr>
      <w:tr w:rsidR="00BB4D1D" w:rsidRPr="009F73A9" w14:paraId="0D076D93" w14:textId="77777777" w:rsidTr="000F2A01">
        <w:trPr>
          <w:trHeight w:val="7538"/>
        </w:trPr>
        <w:tc>
          <w:tcPr>
            <w:tcW w:w="3837" w:type="dxa"/>
            <w:tcBorders>
              <w:top w:val="single" w:sz="4" w:space="0" w:color="auto"/>
              <w:left w:val="single" w:sz="4" w:space="0" w:color="auto"/>
              <w:bottom w:val="single" w:sz="4" w:space="0" w:color="auto"/>
              <w:right w:val="single" w:sz="4" w:space="0" w:color="auto"/>
            </w:tcBorders>
          </w:tcPr>
          <w:p w14:paraId="0FB44548" w14:textId="77777777" w:rsidR="00DC648B" w:rsidRPr="006321BD" w:rsidRDefault="00BB4D1D" w:rsidP="00DC648B">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lastRenderedPageBreak/>
              <w:t>✓</w:t>
            </w:r>
            <w:r w:rsidR="00DC648B" w:rsidRPr="006321BD">
              <w:rPr>
                <w:rFonts w:ascii="ＭＳ 明朝" w:hAnsi="ＭＳ 明朝" w:hint="eastAsia"/>
                <w:color w:val="auto"/>
                <w:sz w:val="24"/>
                <w:szCs w:val="24"/>
              </w:rPr>
              <w:t>目標設定に関して貸し手に情報を提供する際には、以下について明確に言及するべきである。</w:t>
            </w:r>
          </w:p>
          <w:p w14:paraId="11D29707" w14:textId="77777777"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・目標達成に関するタイムライン（目標確認期日、トリガー事象、及びSPTsのレビュー頻度を含む）</w:t>
            </w:r>
          </w:p>
          <w:p w14:paraId="56F8A00A" w14:textId="77777777"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・関連する場合には、KPIsの改善を示すために選定された検証済みのベースライン又は科学に基づく参照値、及び当該ベースラインや参照値を利用する根拠（日付／期間を含む）</w:t>
            </w:r>
          </w:p>
          <w:p w14:paraId="1B2077D3" w14:textId="3DC55D4B"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・関連する場合には、どのような場合に、ベースラインの再計算又は試算の調整、及び／又はKPIs及びその後のSPTsの再計算が行われるか</w:t>
            </w:r>
          </w:p>
          <w:p w14:paraId="47A1AB79" w14:textId="78D7659D"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・可能な場合には、競争上の検討事項及び秘密保持に配慮した上で、借り手がどのようにSPTsを達成するのか</w:t>
            </w:r>
          </w:p>
          <w:p w14:paraId="4F3149ED" w14:textId="608A6779" w:rsidR="00BB4D1D" w:rsidRPr="006321BD" w:rsidRDefault="00DC648B" w:rsidP="000F2A0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・SPTsの達成に影響を及ぼし得る、借り手が直接的に管理することができない他の重要な要因</w:t>
            </w:r>
          </w:p>
        </w:tc>
        <w:tc>
          <w:tcPr>
            <w:tcW w:w="1560" w:type="dxa"/>
            <w:tcBorders>
              <w:top w:val="single" w:sz="4" w:space="0" w:color="auto"/>
              <w:left w:val="single" w:sz="4" w:space="0" w:color="auto"/>
              <w:bottom w:val="single" w:sz="4" w:space="0" w:color="auto"/>
              <w:right w:val="single" w:sz="4" w:space="0" w:color="auto"/>
            </w:tcBorders>
          </w:tcPr>
          <w:p w14:paraId="733178AF" w14:textId="587B70B6" w:rsidR="00DC648B" w:rsidRDefault="00645732" w:rsidP="00DC648B">
            <w:pPr>
              <w:rPr>
                <w:rFonts w:ascii="ＭＳ 明朝" w:hAnsi="ＭＳ 明朝"/>
                <w:color w:val="auto"/>
                <w:sz w:val="24"/>
                <w:szCs w:val="24"/>
              </w:rPr>
            </w:pPr>
            <w:r w:rsidRPr="00645732">
              <w:rPr>
                <w:rFonts w:ascii="ＭＳ 明朝" w:hAnsi="ＭＳ 明朝" w:hint="eastAsia"/>
                <w:color w:val="auto"/>
                <w:sz w:val="24"/>
                <w:szCs w:val="24"/>
              </w:rPr>
              <w:t>2-原則(2)</w:t>
            </w:r>
            <w:r>
              <w:rPr>
                <w:rFonts w:ascii="ＭＳ 明朝" w:hAnsi="ＭＳ 明朝"/>
                <w:color w:val="auto"/>
                <w:sz w:val="24"/>
                <w:szCs w:val="24"/>
              </w:rPr>
              <w:br/>
            </w:r>
            <w:r>
              <w:rPr>
                <w:rFonts w:ascii="ＭＳ 明朝" w:hAnsi="ＭＳ 明朝" w:hint="eastAsia"/>
                <w:color w:val="auto"/>
                <w:sz w:val="24"/>
                <w:szCs w:val="24"/>
              </w:rPr>
              <w:t>べきである</w:t>
            </w:r>
          </w:p>
          <w:p w14:paraId="30EDF752" w14:textId="63355F9D" w:rsidR="00BB4D1D" w:rsidRDefault="00BB4D1D"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435BFAF" w14:textId="77777777" w:rsidR="00BB4D1D" w:rsidRPr="009F73A9" w:rsidRDefault="00BB4D1D" w:rsidP="00BB4D1D">
            <w:pPr>
              <w:rPr>
                <w:rFonts w:ascii="ＭＳ 明朝" w:hAnsi="ＭＳ 明朝"/>
                <w:color w:val="auto"/>
                <w:sz w:val="24"/>
                <w:szCs w:val="24"/>
              </w:rPr>
            </w:pPr>
          </w:p>
        </w:tc>
      </w:tr>
      <w:tr w:rsidR="000F2A01" w:rsidRPr="009F73A9" w14:paraId="4A2F01B6" w14:textId="77777777" w:rsidTr="000F2A01">
        <w:trPr>
          <w:trHeight w:val="273"/>
        </w:trPr>
        <w:tc>
          <w:tcPr>
            <w:tcW w:w="3837" w:type="dxa"/>
            <w:tcBorders>
              <w:top w:val="single" w:sz="4" w:space="0" w:color="auto"/>
              <w:left w:val="single" w:sz="4" w:space="0" w:color="auto"/>
              <w:bottom w:val="single" w:sz="4" w:space="0" w:color="auto"/>
              <w:right w:val="single" w:sz="4" w:space="0" w:color="auto"/>
            </w:tcBorders>
          </w:tcPr>
          <w:p w14:paraId="088641C3" w14:textId="06AF3AC5" w:rsidR="000F2A01" w:rsidRPr="006321BD" w:rsidRDefault="00074234" w:rsidP="000F2A01">
            <w:pPr>
              <w:spacing w:line="280" w:lineRule="exact"/>
              <w:ind w:leftChars="100" w:left="212"/>
              <w:rPr>
                <w:rFonts w:ascii="ＭＳ 明朝" w:hAnsi="ＭＳ 明朝"/>
                <w:color w:val="auto"/>
                <w:sz w:val="24"/>
                <w:szCs w:val="24"/>
              </w:rPr>
            </w:pPr>
            <w:r w:rsidRPr="006321BD">
              <w:rPr>
                <w:rFonts w:ascii="ＭＳ 明朝" w:hAnsi="ＭＳ 明朝"/>
                <w:color w:val="auto"/>
                <w:sz w:val="24"/>
                <w:szCs w:val="24"/>
              </w:rPr>
              <w:t>✓</w:t>
            </w:r>
            <w:r w:rsidR="000F2A01" w:rsidRPr="006321BD">
              <w:rPr>
                <w:rFonts w:ascii="ＭＳ 明朝" w:hAnsi="ＭＳ 明朝" w:hint="eastAsia"/>
                <w:color w:val="auto"/>
                <w:sz w:val="24"/>
                <w:szCs w:val="24"/>
              </w:rPr>
              <w:t>適切なKPIsとSPTsは、取引ごとに、借り手と貸し手グループの間で決定及び設定するべきである。</w:t>
            </w:r>
          </w:p>
        </w:tc>
        <w:tc>
          <w:tcPr>
            <w:tcW w:w="1560" w:type="dxa"/>
            <w:tcBorders>
              <w:top w:val="single" w:sz="4" w:space="0" w:color="auto"/>
              <w:left w:val="single" w:sz="4" w:space="0" w:color="auto"/>
              <w:bottom w:val="single" w:sz="4" w:space="0" w:color="auto"/>
              <w:right w:val="single" w:sz="4" w:space="0" w:color="auto"/>
            </w:tcBorders>
          </w:tcPr>
          <w:p w14:paraId="5DC3F4C4" w14:textId="77777777" w:rsidR="007B129C" w:rsidRDefault="007B129C" w:rsidP="007B129C">
            <w:pPr>
              <w:rPr>
                <w:rFonts w:ascii="ＭＳ 明朝" w:hAnsi="ＭＳ 明朝"/>
                <w:color w:val="auto"/>
                <w:sz w:val="24"/>
                <w:szCs w:val="24"/>
              </w:rPr>
            </w:pPr>
            <w:r w:rsidRPr="00645732">
              <w:rPr>
                <w:rFonts w:ascii="ＭＳ 明朝" w:hAnsi="ＭＳ 明朝" w:hint="eastAsia"/>
                <w:color w:val="auto"/>
                <w:sz w:val="24"/>
                <w:szCs w:val="24"/>
              </w:rPr>
              <w:t>2-原則(2)</w:t>
            </w:r>
            <w:r>
              <w:rPr>
                <w:rFonts w:ascii="ＭＳ 明朝" w:hAnsi="ＭＳ 明朝"/>
                <w:color w:val="auto"/>
                <w:sz w:val="24"/>
                <w:szCs w:val="24"/>
              </w:rPr>
              <w:br/>
            </w:r>
            <w:r>
              <w:rPr>
                <w:rFonts w:ascii="ＭＳ 明朝" w:hAnsi="ＭＳ 明朝" w:hint="eastAsia"/>
                <w:color w:val="auto"/>
                <w:sz w:val="24"/>
                <w:szCs w:val="24"/>
              </w:rPr>
              <w:t>べきである</w:t>
            </w:r>
          </w:p>
          <w:p w14:paraId="2195936F" w14:textId="77777777" w:rsidR="000F2A01" w:rsidRPr="00645732" w:rsidRDefault="000F2A01"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245C8A5" w14:textId="77777777" w:rsidR="000F2A01" w:rsidRPr="009F73A9" w:rsidRDefault="000F2A01" w:rsidP="00BB4D1D">
            <w:pPr>
              <w:rPr>
                <w:rFonts w:ascii="ＭＳ 明朝" w:hAnsi="ＭＳ 明朝"/>
                <w:color w:val="auto"/>
                <w:sz w:val="24"/>
                <w:szCs w:val="24"/>
              </w:rPr>
            </w:pPr>
          </w:p>
        </w:tc>
      </w:tr>
      <w:tr w:rsidR="00BB4D1D" w:rsidRPr="009F73A9" w14:paraId="4B938A7E" w14:textId="77777777" w:rsidTr="00917B7D">
        <w:tc>
          <w:tcPr>
            <w:tcW w:w="3837" w:type="dxa"/>
            <w:tcBorders>
              <w:top w:val="single" w:sz="4" w:space="0" w:color="auto"/>
              <w:left w:val="single" w:sz="4" w:space="0" w:color="auto"/>
              <w:bottom w:val="single" w:sz="4" w:space="0" w:color="auto"/>
              <w:right w:val="single" w:sz="4" w:space="0" w:color="auto"/>
            </w:tcBorders>
          </w:tcPr>
          <w:p w14:paraId="0FCF7270" w14:textId="1C87820F" w:rsidR="00BB4D1D" w:rsidRPr="00F35BC2" w:rsidRDefault="00BB4D1D" w:rsidP="009754E8">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9754E8" w:rsidRPr="006321BD">
              <w:rPr>
                <w:rFonts w:ascii="ＭＳ 明朝" w:hAnsi="ＭＳ 明朝" w:hint="eastAsia"/>
                <w:color w:val="auto"/>
                <w:sz w:val="24"/>
                <w:szCs w:val="24"/>
              </w:rPr>
              <w:t>外部レビュー機関は、契約前のSPOにおいて、選定されたKPIsの関連性・頑健性・信頼性、設定されたSPTsの根拠及び野心度、選定されたベンチマークとベースラインの関連性と信頼性、及びSPTsの達成に向けた戦略の信頼性について、該当する場合にはシナリオ分析も活用しながら、評価すべきである。</w:t>
            </w:r>
            <w:r w:rsidR="009754E8"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465E9D6" w14:textId="1ECBAC71" w:rsidR="00BB4D1D" w:rsidRPr="00BB4D1D" w:rsidRDefault="009754E8" w:rsidP="00BB4D1D">
            <w:pPr>
              <w:rPr>
                <w:rFonts w:ascii="ＭＳ 明朝" w:hAnsi="ＭＳ 明朝"/>
                <w:color w:val="auto"/>
                <w:sz w:val="24"/>
                <w:szCs w:val="24"/>
              </w:rPr>
            </w:pPr>
            <w:r w:rsidRPr="009754E8">
              <w:rPr>
                <w:rFonts w:ascii="ＭＳ 明朝" w:hAnsi="ＭＳ 明朝" w:hint="eastAsia"/>
                <w:color w:val="auto"/>
                <w:sz w:val="24"/>
                <w:szCs w:val="24"/>
              </w:rPr>
              <w:t>2-原則(2)</w:t>
            </w:r>
            <w:r>
              <w:rPr>
                <w:rFonts w:ascii="ＭＳ 明朝" w:hAnsi="ＭＳ 明朝"/>
                <w:color w:val="auto"/>
                <w:sz w:val="24"/>
                <w:szCs w:val="24"/>
              </w:rPr>
              <w:br/>
            </w:r>
            <w:r w:rsidR="00DE74E1">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tcPr>
          <w:p w14:paraId="74C88497" w14:textId="77777777" w:rsidR="00BB4D1D" w:rsidRPr="009F73A9" w:rsidRDefault="00BB4D1D" w:rsidP="00BB4D1D">
            <w:pPr>
              <w:rPr>
                <w:rFonts w:ascii="ＭＳ 明朝" w:hAnsi="ＭＳ 明朝"/>
                <w:color w:val="auto"/>
                <w:sz w:val="24"/>
                <w:szCs w:val="24"/>
              </w:rPr>
            </w:pPr>
          </w:p>
        </w:tc>
      </w:tr>
      <w:tr w:rsidR="00DE74E1" w:rsidRPr="009F73A9" w14:paraId="29CC41D2" w14:textId="77777777" w:rsidTr="00917B7D">
        <w:tc>
          <w:tcPr>
            <w:tcW w:w="3837" w:type="dxa"/>
            <w:tcBorders>
              <w:top w:val="single" w:sz="4" w:space="0" w:color="auto"/>
              <w:left w:val="single" w:sz="4" w:space="0" w:color="auto"/>
              <w:bottom w:val="single" w:sz="4" w:space="0" w:color="auto"/>
              <w:right w:val="single" w:sz="4" w:space="0" w:color="auto"/>
            </w:tcBorders>
          </w:tcPr>
          <w:p w14:paraId="699504E5" w14:textId="7130884A" w:rsidR="00DE74E1" w:rsidRPr="00F35BC2" w:rsidRDefault="00DE74E1" w:rsidP="00926527">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7519DD" w:rsidRPr="00677F6A">
              <w:rPr>
                <w:rFonts w:ascii="ＭＳ 明朝" w:hAnsi="ＭＳ 明朝" w:hint="eastAsia"/>
                <w:color w:val="auto"/>
                <w:sz w:val="24"/>
                <w:szCs w:val="24"/>
              </w:rPr>
              <w:t>契約後については、対象範囲、KPIの方法論、SPT（s）の設定に重大な変更があった場合、借り手は、これらの変更内容について外部レビュー機関に評価を依頼することが奨励される。</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4E9ACF8" w14:textId="1F6396FB" w:rsidR="00DE74E1" w:rsidRPr="009754E8" w:rsidRDefault="00DE74E1" w:rsidP="00DE74E1">
            <w:pPr>
              <w:rPr>
                <w:rFonts w:ascii="ＭＳ 明朝" w:hAnsi="ＭＳ 明朝"/>
                <w:color w:val="auto"/>
                <w:sz w:val="24"/>
                <w:szCs w:val="24"/>
              </w:rPr>
            </w:pPr>
            <w:r w:rsidRPr="009754E8">
              <w:rPr>
                <w:rFonts w:ascii="ＭＳ 明朝" w:hAnsi="ＭＳ 明朝" w:hint="eastAsia"/>
                <w:color w:val="auto"/>
                <w:sz w:val="24"/>
                <w:szCs w:val="24"/>
              </w:rPr>
              <w:t>2-原則(2)</w:t>
            </w:r>
            <w:r>
              <w:rPr>
                <w:rFonts w:ascii="ＭＳ 明朝" w:hAnsi="ＭＳ 明朝"/>
                <w:color w:val="auto"/>
                <w:sz w:val="24"/>
                <w:szCs w:val="24"/>
              </w:rPr>
              <w:br/>
            </w:r>
            <w:r w:rsidR="00926527">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tcPr>
          <w:p w14:paraId="639D6F86" w14:textId="77777777" w:rsidR="00DE74E1" w:rsidRPr="009F73A9" w:rsidRDefault="00DE74E1" w:rsidP="00DE74E1">
            <w:pPr>
              <w:rPr>
                <w:rFonts w:ascii="ＭＳ 明朝" w:hAnsi="ＭＳ 明朝"/>
                <w:color w:val="auto"/>
                <w:sz w:val="24"/>
                <w:szCs w:val="24"/>
              </w:rPr>
            </w:pPr>
          </w:p>
        </w:tc>
      </w:tr>
      <w:tr w:rsidR="00DE74E1" w:rsidRPr="009F73A9" w14:paraId="11DA98E8" w14:textId="77777777" w:rsidTr="00917B7D">
        <w:tc>
          <w:tcPr>
            <w:tcW w:w="3837" w:type="dxa"/>
            <w:tcBorders>
              <w:top w:val="single" w:sz="4" w:space="0" w:color="auto"/>
              <w:left w:val="single" w:sz="4" w:space="0" w:color="auto"/>
              <w:bottom w:val="single" w:sz="4" w:space="0" w:color="auto"/>
              <w:right w:val="single" w:sz="4" w:space="0" w:color="auto"/>
            </w:tcBorders>
          </w:tcPr>
          <w:p w14:paraId="71C2514F" w14:textId="61BE9C9E" w:rsidR="00DE74E1" w:rsidRPr="00F35BC2" w:rsidRDefault="00DE74E1" w:rsidP="00DE74E1">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45646B" w:rsidRPr="00677F6A">
              <w:rPr>
                <w:rFonts w:ascii="ＭＳ 明朝" w:hAnsi="ＭＳ 明朝" w:hint="eastAsia"/>
                <w:color w:val="auto"/>
                <w:sz w:val="24"/>
                <w:szCs w:val="24"/>
              </w:rPr>
              <w:t>サステナビリティ・リンク・ローンの信頼性向上の観点から、借り手は、自身が事前に設定したSPTsを達成するための想定</w:t>
            </w:r>
            <w:r w:rsidR="0045646B" w:rsidRPr="00677F6A">
              <w:rPr>
                <w:rFonts w:ascii="ＭＳ 明朝" w:hAnsi="ＭＳ 明朝" w:hint="eastAsia"/>
                <w:color w:val="auto"/>
                <w:sz w:val="24"/>
                <w:szCs w:val="24"/>
              </w:rPr>
              <w:lastRenderedPageBreak/>
              <w:t>しうる手段や取組について競争上の検討事項や守秘義務に配慮する事項等を踏まえた上で言及することが望ましい。</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46B636F0" w14:textId="2F969B6F" w:rsidR="00DE74E1" w:rsidRPr="009754E8" w:rsidRDefault="00C00F06" w:rsidP="00DE74E1">
            <w:pPr>
              <w:rPr>
                <w:rFonts w:ascii="ＭＳ 明朝" w:hAnsi="ＭＳ 明朝"/>
                <w:color w:val="auto"/>
                <w:sz w:val="24"/>
                <w:szCs w:val="24"/>
              </w:rPr>
            </w:pPr>
            <w:r w:rsidRPr="00C00F06">
              <w:rPr>
                <w:rFonts w:ascii="ＭＳ 明朝" w:hAnsi="ＭＳ 明朝" w:hint="eastAsia"/>
                <w:color w:val="auto"/>
                <w:sz w:val="24"/>
                <w:szCs w:val="24"/>
              </w:rPr>
              <w:lastRenderedPageBreak/>
              <w:t>2-解説(6)</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tcPr>
          <w:p w14:paraId="57667D1D" w14:textId="77777777" w:rsidR="00DE74E1" w:rsidRPr="009F73A9" w:rsidRDefault="00DE74E1" w:rsidP="00DE74E1">
            <w:pPr>
              <w:rPr>
                <w:rFonts w:ascii="ＭＳ 明朝" w:hAnsi="ＭＳ 明朝"/>
                <w:color w:val="auto"/>
                <w:sz w:val="24"/>
                <w:szCs w:val="24"/>
              </w:rPr>
            </w:pPr>
          </w:p>
        </w:tc>
      </w:tr>
    </w:tbl>
    <w:p w14:paraId="2C3AA0A3" w14:textId="5FE922AD" w:rsidR="00FD5F37" w:rsidRDefault="00FD5F37"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BB4D1D" w:rsidRPr="009F73A9" w14:paraId="4F42316E" w14:textId="77777777" w:rsidTr="00917B7D">
        <w:tc>
          <w:tcPr>
            <w:tcW w:w="5397" w:type="dxa"/>
            <w:gridSpan w:val="2"/>
            <w:tcBorders>
              <w:bottom w:val="double" w:sz="4" w:space="0" w:color="auto"/>
            </w:tcBorders>
            <w:shd w:val="clear" w:color="auto" w:fill="D9D9D9"/>
            <w:vAlign w:val="center"/>
          </w:tcPr>
          <w:p w14:paraId="3BD5280D"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7B6E3DB5"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BB4D1D" w:rsidRPr="009F73A9" w14:paraId="73F09821" w14:textId="77777777" w:rsidTr="00917B7D">
        <w:trPr>
          <w:trHeight w:val="677"/>
        </w:trPr>
        <w:tc>
          <w:tcPr>
            <w:tcW w:w="5397" w:type="dxa"/>
            <w:gridSpan w:val="2"/>
            <w:tcBorders>
              <w:bottom w:val="double" w:sz="4" w:space="0" w:color="auto"/>
            </w:tcBorders>
            <w:shd w:val="clear" w:color="auto" w:fill="FFFFFF"/>
          </w:tcPr>
          <w:p w14:paraId="762CB470" w14:textId="0665301D" w:rsidR="00BB4D1D" w:rsidRPr="009F73A9" w:rsidRDefault="00CC14A1" w:rsidP="00CC14A1">
            <w:pPr>
              <w:rPr>
                <w:rFonts w:ascii="ＭＳ 明朝" w:hAnsi="ＭＳ 明朝"/>
                <w:color w:val="auto"/>
                <w:sz w:val="24"/>
                <w:szCs w:val="20"/>
              </w:rPr>
            </w:pPr>
            <w:r>
              <w:rPr>
                <w:rFonts w:ascii="ＭＳ 明朝" w:hAnsi="ＭＳ 明朝" w:hint="eastAsia"/>
                <w:color w:val="auto"/>
                <w:sz w:val="24"/>
                <w:szCs w:val="20"/>
              </w:rPr>
              <w:t>3.ローンの特性</w:t>
            </w:r>
            <w:r w:rsidR="00BB4D1D" w:rsidRPr="00E25F90">
              <w:rPr>
                <w:rFonts w:ascii="ＭＳ 明朝" w:hAnsi="ＭＳ 明朝" w:hint="eastAsia"/>
                <w:color w:val="auto"/>
                <w:sz w:val="24"/>
                <w:szCs w:val="20"/>
              </w:rPr>
              <w:t>についてのG</w:t>
            </w:r>
            <w:r w:rsidR="00BB4D1D" w:rsidRPr="00E25F90">
              <w:rPr>
                <w:rFonts w:ascii="ＭＳ 明朝" w:hAnsi="ＭＳ 明朝"/>
                <w:color w:val="auto"/>
                <w:sz w:val="24"/>
                <w:szCs w:val="20"/>
              </w:rPr>
              <w:t>L</w:t>
            </w:r>
            <w:r w:rsidR="00BB4D1D" w:rsidRPr="00E25F90">
              <w:rPr>
                <w:rFonts w:ascii="ＭＳ 明朝" w:hAnsi="ＭＳ 明朝" w:hint="eastAsia"/>
                <w:color w:val="auto"/>
                <w:sz w:val="24"/>
                <w:szCs w:val="20"/>
              </w:rPr>
              <w:t>・SLLGL</w:t>
            </w:r>
            <w:r w:rsidR="00BB4D1D" w:rsidRPr="00E25F90">
              <w:rPr>
                <w:rFonts w:ascii="ＭＳ 明朝" w:hAnsi="ＭＳ 明朝"/>
                <w:color w:val="auto"/>
                <w:sz w:val="24"/>
                <w:szCs w:val="20"/>
              </w:rPr>
              <w:t>s</w:t>
            </w:r>
            <w:r w:rsidR="00BB4D1D" w:rsidRPr="00E25F90">
              <w:rPr>
                <w:rFonts w:ascii="ＭＳ 明朝" w:hAnsi="ＭＳ 明朝" w:hint="eastAsia"/>
                <w:color w:val="auto"/>
                <w:sz w:val="24"/>
                <w:szCs w:val="20"/>
              </w:rPr>
              <w:t>適</w:t>
            </w:r>
            <w:r w:rsidR="00BB4D1D"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2C131A9C" w14:textId="77777777" w:rsidR="00BB4D1D" w:rsidRPr="009F73A9" w:rsidRDefault="00BB4D1D" w:rsidP="00917B7D">
            <w:pPr>
              <w:rPr>
                <w:rFonts w:ascii="ＭＳ 明朝" w:hAnsi="ＭＳ 明朝"/>
                <w:b/>
                <w:color w:val="auto"/>
                <w:sz w:val="24"/>
                <w:szCs w:val="24"/>
              </w:rPr>
            </w:pPr>
          </w:p>
        </w:tc>
      </w:tr>
      <w:tr w:rsidR="00BB4D1D" w:rsidRPr="009F73A9" w14:paraId="7E1DD22C" w14:textId="77777777" w:rsidTr="00917B7D">
        <w:tc>
          <w:tcPr>
            <w:tcW w:w="3837" w:type="dxa"/>
            <w:tcBorders>
              <w:bottom w:val="double" w:sz="4" w:space="0" w:color="auto"/>
            </w:tcBorders>
            <w:shd w:val="clear" w:color="auto" w:fill="D9D9D9"/>
            <w:vAlign w:val="center"/>
          </w:tcPr>
          <w:p w14:paraId="70091270"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2715349F" w14:textId="77777777" w:rsidR="00BB4D1D" w:rsidRPr="009F73A9" w:rsidRDefault="00BB4D1D"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73907AD2" w14:textId="2FB89753" w:rsidR="00BB4D1D" w:rsidRPr="009F73A9" w:rsidRDefault="00BB4D1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08C4B9F0"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BB4D1D" w:rsidRPr="009F73A9" w14:paraId="5D8272A2" w14:textId="77777777" w:rsidTr="00917B7D">
        <w:tc>
          <w:tcPr>
            <w:tcW w:w="3837" w:type="dxa"/>
            <w:tcBorders>
              <w:top w:val="single" w:sz="4" w:space="0" w:color="auto"/>
              <w:left w:val="single" w:sz="4" w:space="0" w:color="auto"/>
              <w:bottom w:val="single" w:sz="4" w:space="0" w:color="auto"/>
              <w:right w:val="single" w:sz="4" w:space="0" w:color="auto"/>
            </w:tcBorders>
          </w:tcPr>
          <w:p w14:paraId="5914E5B5" w14:textId="23E32F21" w:rsidR="00BB4D1D" w:rsidRPr="009F73A9" w:rsidRDefault="00BB4D1D" w:rsidP="00BB4D1D">
            <w:pPr>
              <w:spacing w:line="280" w:lineRule="exact"/>
              <w:ind w:left="242" w:hangingChars="100" w:hanging="242"/>
              <w:rPr>
                <w:rFonts w:ascii="ＭＳ 明朝" w:hAnsi="ＭＳ 明朝"/>
                <w:color w:val="auto"/>
                <w:sz w:val="24"/>
                <w:szCs w:val="24"/>
              </w:rPr>
            </w:pPr>
            <w:r w:rsidRPr="00BB4D1D">
              <w:rPr>
                <w:rFonts w:ascii="ＭＳ 明朝" w:hAnsi="ＭＳ 明朝"/>
                <w:color w:val="auto"/>
                <w:sz w:val="24"/>
                <w:szCs w:val="24"/>
              </w:rPr>
              <w:t>✓</w:t>
            </w:r>
            <w:r w:rsidR="00223574" w:rsidRPr="006321BD">
              <w:rPr>
                <w:rFonts w:ascii="ＭＳ 明朝" w:hAnsi="ＭＳ 明朝" w:hint="eastAsia"/>
                <w:color w:val="auto"/>
                <w:sz w:val="24"/>
                <w:szCs w:val="24"/>
              </w:rPr>
              <w:t>サステナビリティ・リンク・ローンの主な特性は、経済的な結果が、選択し事前に定義したSPTsを満たすかどうかに連動することである。借り手自身のサステナビリティ向上に向けて、十分なインセンティブとして機能することが必要である</w:t>
            </w:r>
            <w:r w:rsidR="00223574" w:rsidRPr="00F35BC2">
              <w:rPr>
                <w:rFonts w:ascii="ＭＳ 明朝" w:hAnsi="ＭＳ 明朝" w:hint="eastAsia"/>
                <w:color w:val="auto"/>
                <w:sz w:val="24"/>
                <w:szCs w:val="24"/>
              </w:rPr>
              <w:t>。</w:t>
            </w:r>
            <w:r w:rsidR="00223574" w:rsidRPr="009F73A9">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87ADD56" w14:textId="77777777" w:rsidR="0017463A" w:rsidRPr="0017463A" w:rsidRDefault="0017463A" w:rsidP="0017463A">
            <w:pPr>
              <w:rPr>
                <w:rFonts w:ascii="ＭＳ 明朝" w:hAnsi="ＭＳ 明朝"/>
                <w:color w:val="auto"/>
                <w:sz w:val="24"/>
                <w:szCs w:val="24"/>
              </w:rPr>
            </w:pPr>
            <w:r w:rsidRPr="0017463A">
              <w:rPr>
                <w:rFonts w:ascii="ＭＳ 明朝" w:hAnsi="ＭＳ 明朝" w:hint="eastAsia"/>
                <w:color w:val="auto"/>
                <w:sz w:val="24"/>
                <w:szCs w:val="24"/>
              </w:rPr>
              <w:t>3-原則</w:t>
            </w:r>
          </w:p>
          <w:p w14:paraId="11BD372F" w14:textId="79FAEB27" w:rsidR="00223574" w:rsidRPr="009F73A9" w:rsidRDefault="0017463A" w:rsidP="0017463A">
            <w:pPr>
              <w:rPr>
                <w:rFonts w:ascii="ＭＳ 明朝" w:hAnsi="ＭＳ 明朝"/>
                <w:color w:val="auto"/>
                <w:sz w:val="24"/>
                <w:szCs w:val="24"/>
              </w:rPr>
            </w:pPr>
            <w:r w:rsidRPr="0017463A">
              <w:rPr>
                <w:rFonts w:ascii="ＭＳ 明朝" w:hAnsi="ＭＳ 明朝" w:hint="eastAsia"/>
                <w:color w:val="auto"/>
                <w:sz w:val="24"/>
                <w:szCs w:val="24"/>
              </w:rPr>
              <w:t>3-解説(1)</w:t>
            </w:r>
            <w:r>
              <w:rPr>
                <w:rFonts w:ascii="ＭＳ 明朝" w:hAnsi="ＭＳ 明朝"/>
                <w:color w:val="auto"/>
                <w:sz w:val="24"/>
                <w:szCs w:val="24"/>
              </w:rPr>
              <w:br/>
            </w:r>
          </w:p>
          <w:p w14:paraId="22FAC52A" w14:textId="35B36722" w:rsidR="00BB4D1D" w:rsidRPr="009F73A9" w:rsidRDefault="00BB4D1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96AB3DA" w14:textId="77777777" w:rsidR="00BB4D1D" w:rsidRPr="009F73A9" w:rsidRDefault="00BB4D1D" w:rsidP="00917B7D">
            <w:pPr>
              <w:rPr>
                <w:rFonts w:ascii="ＭＳ 明朝" w:hAnsi="ＭＳ 明朝"/>
                <w:color w:val="auto"/>
                <w:sz w:val="24"/>
                <w:szCs w:val="24"/>
              </w:rPr>
            </w:pPr>
          </w:p>
        </w:tc>
      </w:tr>
    </w:tbl>
    <w:p w14:paraId="48ECC0BB" w14:textId="77777777" w:rsidR="0017463A" w:rsidRDefault="0017463A"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BB4D1D" w:rsidRPr="009F73A9" w14:paraId="6A17CF59" w14:textId="77777777" w:rsidTr="00917B7D">
        <w:tc>
          <w:tcPr>
            <w:tcW w:w="5397" w:type="dxa"/>
            <w:gridSpan w:val="2"/>
            <w:tcBorders>
              <w:bottom w:val="double" w:sz="4" w:space="0" w:color="auto"/>
            </w:tcBorders>
            <w:shd w:val="clear" w:color="auto" w:fill="D9D9D9"/>
            <w:vAlign w:val="center"/>
          </w:tcPr>
          <w:p w14:paraId="0B3073D3"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CD81E86"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BB4D1D" w:rsidRPr="009F73A9" w14:paraId="561045D1" w14:textId="77777777" w:rsidTr="00917B7D">
        <w:trPr>
          <w:trHeight w:val="677"/>
        </w:trPr>
        <w:tc>
          <w:tcPr>
            <w:tcW w:w="5397" w:type="dxa"/>
            <w:gridSpan w:val="2"/>
            <w:tcBorders>
              <w:bottom w:val="double" w:sz="4" w:space="0" w:color="auto"/>
            </w:tcBorders>
            <w:shd w:val="clear" w:color="auto" w:fill="FFFFFF"/>
          </w:tcPr>
          <w:p w14:paraId="29B10FD8" w14:textId="02DE408F" w:rsidR="00BB4D1D" w:rsidRPr="009F73A9" w:rsidRDefault="0017463A" w:rsidP="0017463A">
            <w:pPr>
              <w:rPr>
                <w:rFonts w:ascii="ＭＳ 明朝" w:hAnsi="ＭＳ 明朝"/>
                <w:color w:val="auto"/>
                <w:sz w:val="24"/>
                <w:szCs w:val="20"/>
              </w:rPr>
            </w:pPr>
            <w:r>
              <w:rPr>
                <w:rFonts w:ascii="ＭＳ 明朝" w:hAnsi="ＭＳ 明朝" w:hint="eastAsia"/>
                <w:color w:val="auto"/>
                <w:sz w:val="24"/>
                <w:szCs w:val="20"/>
              </w:rPr>
              <w:t>4.レポーティング</w:t>
            </w:r>
            <w:r w:rsidR="00BB4D1D" w:rsidRPr="00E25F90">
              <w:rPr>
                <w:rFonts w:ascii="ＭＳ 明朝" w:hAnsi="ＭＳ 明朝" w:hint="eastAsia"/>
                <w:color w:val="auto"/>
                <w:sz w:val="24"/>
                <w:szCs w:val="20"/>
              </w:rPr>
              <w:t>についてのG</w:t>
            </w:r>
            <w:r w:rsidR="00BB4D1D" w:rsidRPr="00E25F90">
              <w:rPr>
                <w:rFonts w:ascii="ＭＳ 明朝" w:hAnsi="ＭＳ 明朝"/>
                <w:color w:val="auto"/>
                <w:sz w:val="24"/>
                <w:szCs w:val="20"/>
              </w:rPr>
              <w:t>L</w:t>
            </w:r>
            <w:r w:rsidR="00BB4D1D" w:rsidRPr="00E25F90">
              <w:rPr>
                <w:rFonts w:ascii="ＭＳ 明朝" w:hAnsi="ＭＳ 明朝" w:hint="eastAsia"/>
                <w:color w:val="auto"/>
                <w:sz w:val="24"/>
                <w:szCs w:val="20"/>
              </w:rPr>
              <w:t>・SLLGL</w:t>
            </w:r>
            <w:r w:rsidR="00BB4D1D" w:rsidRPr="00E25F90">
              <w:rPr>
                <w:rFonts w:ascii="ＭＳ 明朝" w:hAnsi="ＭＳ 明朝"/>
                <w:color w:val="auto"/>
                <w:sz w:val="24"/>
                <w:szCs w:val="20"/>
              </w:rPr>
              <w:t>s</w:t>
            </w:r>
            <w:r w:rsidR="00BB4D1D" w:rsidRPr="00E25F90">
              <w:rPr>
                <w:rFonts w:ascii="ＭＳ 明朝" w:hAnsi="ＭＳ 明朝" w:hint="eastAsia"/>
                <w:color w:val="auto"/>
                <w:sz w:val="24"/>
                <w:szCs w:val="20"/>
              </w:rPr>
              <w:t>適</w:t>
            </w:r>
            <w:r w:rsidR="00BB4D1D"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08B9AC36" w14:textId="77777777" w:rsidR="00BB4D1D" w:rsidRPr="009F73A9" w:rsidRDefault="00BB4D1D" w:rsidP="00917B7D">
            <w:pPr>
              <w:rPr>
                <w:rFonts w:ascii="ＭＳ 明朝" w:hAnsi="ＭＳ 明朝"/>
                <w:b/>
                <w:color w:val="auto"/>
                <w:sz w:val="24"/>
                <w:szCs w:val="24"/>
              </w:rPr>
            </w:pPr>
          </w:p>
        </w:tc>
      </w:tr>
      <w:tr w:rsidR="00BB4D1D" w:rsidRPr="009F73A9" w14:paraId="1A28F4D1" w14:textId="77777777" w:rsidTr="00917B7D">
        <w:tc>
          <w:tcPr>
            <w:tcW w:w="3837" w:type="dxa"/>
            <w:tcBorders>
              <w:bottom w:val="double" w:sz="4" w:space="0" w:color="auto"/>
            </w:tcBorders>
            <w:shd w:val="clear" w:color="auto" w:fill="D9D9D9"/>
            <w:vAlign w:val="center"/>
          </w:tcPr>
          <w:p w14:paraId="49535797"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1D540E94" w14:textId="77777777" w:rsidR="00BB4D1D" w:rsidRPr="009F73A9" w:rsidRDefault="00BB4D1D"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3CC00B9F" w14:textId="4B8182A3" w:rsidR="00BB4D1D" w:rsidRPr="009F73A9" w:rsidRDefault="00BB4D1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2E8AB405"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BB4D1D" w:rsidRPr="009F73A9" w14:paraId="60A35293" w14:textId="77777777" w:rsidTr="00917B7D">
        <w:tc>
          <w:tcPr>
            <w:tcW w:w="3837" w:type="dxa"/>
            <w:tcBorders>
              <w:top w:val="single" w:sz="4" w:space="0" w:color="auto"/>
              <w:left w:val="single" w:sz="4" w:space="0" w:color="auto"/>
              <w:bottom w:val="single" w:sz="4" w:space="0" w:color="auto"/>
              <w:right w:val="single" w:sz="4" w:space="0" w:color="auto"/>
            </w:tcBorders>
          </w:tcPr>
          <w:p w14:paraId="2B7340A9" w14:textId="77777777" w:rsidR="00C90DAE" w:rsidRPr="006321BD" w:rsidRDefault="00BB4D1D" w:rsidP="00C90DAE">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C90DAE" w:rsidRPr="006321BD">
              <w:rPr>
                <w:rFonts w:ascii="ＭＳ 明朝" w:hAnsi="ＭＳ 明朝" w:hint="eastAsia"/>
                <w:color w:val="auto"/>
                <w:sz w:val="24"/>
                <w:szCs w:val="24"/>
              </w:rPr>
              <w:t>借り手は、少なくとも年１回、ローンに参加する貸し手に以下を提供すべきである。</w:t>
            </w:r>
          </w:p>
          <w:p w14:paraId="7F844E49" w14:textId="77777777" w:rsidR="00C90DAE" w:rsidRPr="006321BD" w:rsidRDefault="00C90DAE" w:rsidP="00C90DA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・貸し手がSPTsのパフォーマンスをモニタリングし、SPTsが引き続き野心的で借り手のビジネスに対し関連性がある状態に変わりないことを判断するために十分な最新の情報。</w:t>
            </w:r>
          </w:p>
          <w:p w14:paraId="3044B6F7" w14:textId="11BC3DE2" w:rsidR="00BB4D1D" w:rsidRPr="00F35BC2" w:rsidRDefault="00C90DAE" w:rsidP="00C90DA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・当該年のSPTsに対するパフォーマンスと、融資の経済的特性について関連する影響、及びその影響が発生するタイミングについて概説した検証報告書を添付したサステナビリティ確認書。</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72BEEAE" w14:textId="66A11017" w:rsidR="00C90DAE" w:rsidRPr="009F73A9" w:rsidRDefault="00743DE1" w:rsidP="00C90DAE">
            <w:pPr>
              <w:rPr>
                <w:rFonts w:ascii="ＭＳ 明朝" w:hAnsi="ＭＳ 明朝"/>
                <w:color w:val="auto"/>
                <w:sz w:val="24"/>
                <w:szCs w:val="24"/>
              </w:rPr>
            </w:pPr>
            <w:r w:rsidRPr="00743DE1">
              <w:rPr>
                <w:rFonts w:ascii="ＭＳ 明朝" w:hAnsi="ＭＳ 明朝" w:hint="eastAsia"/>
                <w:color w:val="auto"/>
                <w:sz w:val="24"/>
                <w:szCs w:val="24"/>
              </w:rPr>
              <w:t>4-原則(1)</w:t>
            </w:r>
            <w:r>
              <w:rPr>
                <w:rFonts w:ascii="ＭＳ 明朝" w:hAnsi="ＭＳ 明朝"/>
                <w:color w:val="auto"/>
                <w:sz w:val="24"/>
                <w:szCs w:val="24"/>
              </w:rPr>
              <w:br/>
            </w:r>
            <w:r>
              <w:rPr>
                <w:rFonts w:ascii="ＭＳ 明朝" w:hAnsi="ＭＳ 明朝" w:hint="eastAsia"/>
                <w:color w:val="auto"/>
                <w:sz w:val="24"/>
                <w:szCs w:val="24"/>
              </w:rPr>
              <w:t>べきである</w:t>
            </w:r>
          </w:p>
          <w:p w14:paraId="4B7077F4" w14:textId="7EAE178C" w:rsidR="00BB4D1D" w:rsidRPr="009F73A9" w:rsidRDefault="00BB4D1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34B6B750" w14:textId="77777777" w:rsidR="00BB4D1D" w:rsidRPr="009F73A9" w:rsidRDefault="00BB4D1D" w:rsidP="00917B7D">
            <w:pPr>
              <w:rPr>
                <w:rFonts w:ascii="ＭＳ 明朝" w:hAnsi="ＭＳ 明朝"/>
                <w:color w:val="auto"/>
                <w:sz w:val="24"/>
                <w:szCs w:val="24"/>
              </w:rPr>
            </w:pPr>
          </w:p>
        </w:tc>
      </w:tr>
      <w:tr w:rsidR="00BB4D1D" w:rsidRPr="009F73A9" w14:paraId="7EDB99CC" w14:textId="77777777" w:rsidTr="00917B7D">
        <w:tc>
          <w:tcPr>
            <w:tcW w:w="3837" w:type="dxa"/>
            <w:tcBorders>
              <w:top w:val="single" w:sz="4" w:space="0" w:color="auto"/>
              <w:left w:val="single" w:sz="4" w:space="0" w:color="auto"/>
              <w:bottom w:val="single" w:sz="4" w:space="0" w:color="auto"/>
              <w:right w:val="single" w:sz="4" w:space="0" w:color="auto"/>
            </w:tcBorders>
          </w:tcPr>
          <w:p w14:paraId="74A3BB6C" w14:textId="1CF3BAAF" w:rsidR="00BB4D1D" w:rsidRPr="00F35BC2" w:rsidRDefault="00BB4D1D" w:rsidP="00917B7D">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777CBA" w:rsidRPr="00F14C64">
              <w:rPr>
                <w:rFonts w:ascii="ＭＳ 明朝" w:hAnsi="ＭＳ 明朝" w:hint="eastAsia"/>
                <w:color w:val="auto"/>
                <w:sz w:val="24"/>
                <w:szCs w:val="24"/>
              </w:rPr>
              <w:t>サステナビリティ・リンク・ロ</w:t>
            </w:r>
            <w:r w:rsidR="00777CBA" w:rsidRPr="00F14C64">
              <w:rPr>
                <w:rFonts w:ascii="ＭＳ 明朝" w:hAnsi="ＭＳ 明朝" w:hint="eastAsia"/>
                <w:color w:val="auto"/>
                <w:sz w:val="24"/>
                <w:szCs w:val="24"/>
              </w:rPr>
              <w:lastRenderedPageBreak/>
              <w:t>ーンの市場では透明性が特に重視されるため、借り手は、SPTs算出及び／又は仮定の前提となる方法論の詳細を含む、SPTsに関連する情報を一般に開示することが奨励される。</w:t>
            </w:r>
            <w:r w:rsidR="00777CBA"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446E1F16" w14:textId="567408A8" w:rsidR="00BB4D1D" w:rsidRPr="009F73A9" w:rsidRDefault="004E205F" w:rsidP="00917B7D">
            <w:pPr>
              <w:rPr>
                <w:rFonts w:ascii="ＭＳ 明朝" w:hAnsi="ＭＳ 明朝"/>
                <w:color w:val="auto"/>
                <w:sz w:val="24"/>
                <w:szCs w:val="24"/>
              </w:rPr>
            </w:pPr>
            <w:r w:rsidRPr="004E205F">
              <w:rPr>
                <w:rFonts w:ascii="ＭＳ 明朝" w:hAnsi="ＭＳ 明朝" w:hint="eastAsia"/>
                <w:color w:val="auto"/>
                <w:sz w:val="24"/>
                <w:szCs w:val="24"/>
              </w:rPr>
              <w:lastRenderedPageBreak/>
              <w:t>4-原則(2)</w:t>
            </w:r>
            <w:r>
              <w:rPr>
                <w:rFonts w:ascii="ＭＳ 明朝" w:hAnsi="ＭＳ 明朝"/>
                <w:color w:val="auto"/>
                <w:sz w:val="24"/>
                <w:szCs w:val="24"/>
              </w:rPr>
              <w:br/>
            </w:r>
            <w:r>
              <w:rPr>
                <w:rFonts w:ascii="ＭＳ 明朝" w:hAnsi="ＭＳ 明朝" w:hint="eastAsia"/>
                <w:color w:val="auto"/>
                <w:sz w:val="24"/>
                <w:szCs w:val="24"/>
              </w:rPr>
              <w:lastRenderedPageBreak/>
              <w:t>奨励される</w:t>
            </w:r>
          </w:p>
        </w:tc>
        <w:tc>
          <w:tcPr>
            <w:tcW w:w="4217" w:type="dxa"/>
            <w:tcBorders>
              <w:top w:val="single" w:sz="4" w:space="0" w:color="auto"/>
              <w:left w:val="single" w:sz="4" w:space="0" w:color="auto"/>
              <w:bottom w:val="single" w:sz="4" w:space="0" w:color="auto"/>
              <w:right w:val="single" w:sz="4" w:space="0" w:color="auto"/>
            </w:tcBorders>
          </w:tcPr>
          <w:p w14:paraId="4FAB6F59" w14:textId="77777777" w:rsidR="00BB4D1D" w:rsidRPr="009F73A9" w:rsidRDefault="00BB4D1D" w:rsidP="00917B7D">
            <w:pPr>
              <w:rPr>
                <w:rFonts w:ascii="ＭＳ 明朝" w:hAnsi="ＭＳ 明朝"/>
                <w:color w:val="auto"/>
                <w:sz w:val="24"/>
                <w:szCs w:val="24"/>
              </w:rPr>
            </w:pPr>
          </w:p>
        </w:tc>
      </w:tr>
    </w:tbl>
    <w:p w14:paraId="12743042" w14:textId="77777777" w:rsidR="00F60A91" w:rsidRDefault="00F60A91"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F60A91" w:rsidRPr="009F73A9" w14:paraId="2B456609" w14:textId="77777777">
        <w:tc>
          <w:tcPr>
            <w:tcW w:w="5397" w:type="dxa"/>
            <w:gridSpan w:val="2"/>
            <w:tcBorders>
              <w:bottom w:val="double" w:sz="4" w:space="0" w:color="auto"/>
            </w:tcBorders>
            <w:shd w:val="clear" w:color="auto" w:fill="D9D9D9"/>
            <w:vAlign w:val="center"/>
          </w:tcPr>
          <w:p w14:paraId="0F876831"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8B4CDBB"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F60A91" w:rsidRPr="009F73A9" w14:paraId="16D81B5C" w14:textId="77777777">
        <w:trPr>
          <w:trHeight w:val="677"/>
        </w:trPr>
        <w:tc>
          <w:tcPr>
            <w:tcW w:w="5397" w:type="dxa"/>
            <w:gridSpan w:val="2"/>
            <w:tcBorders>
              <w:bottom w:val="double" w:sz="4" w:space="0" w:color="auto"/>
            </w:tcBorders>
            <w:shd w:val="clear" w:color="auto" w:fill="FFFFFF"/>
          </w:tcPr>
          <w:p w14:paraId="20683EB7" w14:textId="1601EB70" w:rsidR="00F60A91" w:rsidRPr="009F73A9" w:rsidRDefault="00F60A91">
            <w:pPr>
              <w:rPr>
                <w:rFonts w:ascii="ＭＳ 明朝" w:hAnsi="ＭＳ 明朝"/>
                <w:color w:val="auto"/>
                <w:sz w:val="24"/>
                <w:szCs w:val="20"/>
              </w:rPr>
            </w:pPr>
            <w:r>
              <w:rPr>
                <w:rFonts w:ascii="ＭＳ 明朝" w:hAnsi="ＭＳ 明朝" w:hint="eastAsia"/>
                <w:color w:val="auto"/>
                <w:sz w:val="24"/>
                <w:szCs w:val="20"/>
              </w:rPr>
              <w:t>5.検証</w:t>
            </w:r>
            <w:r w:rsidRPr="00E25F90">
              <w:rPr>
                <w:rFonts w:ascii="ＭＳ 明朝" w:hAnsi="ＭＳ 明朝" w:hint="eastAsia"/>
                <w:color w:val="auto"/>
                <w:sz w:val="24"/>
                <w:szCs w:val="20"/>
              </w:rPr>
              <w:t>についてのG</w:t>
            </w:r>
            <w:r w:rsidRPr="00E25F90">
              <w:rPr>
                <w:rFonts w:ascii="ＭＳ 明朝" w:hAnsi="ＭＳ 明朝"/>
                <w:color w:val="auto"/>
                <w:sz w:val="24"/>
                <w:szCs w:val="20"/>
              </w:rPr>
              <w:t>L</w:t>
            </w:r>
            <w:r w:rsidRPr="00E25F90">
              <w:rPr>
                <w:rFonts w:ascii="ＭＳ 明朝" w:hAnsi="ＭＳ 明朝" w:hint="eastAsia"/>
                <w:color w:val="auto"/>
                <w:sz w:val="24"/>
                <w:szCs w:val="20"/>
              </w:rPr>
              <w:t>・SLLGL</w:t>
            </w:r>
            <w:r w:rsidRPr="00E25F90">
              <w:rPr>
                <w:rFonts w:ascii="ＭＳ 明朝" w:hAnsi="ＭＳ 明朝"/>
                <w:color w:val="auto"/>
                <w:sz w:val="24"/>
                <w:szCs w:val="20"/>
              </w:rPr>
              <w:t>s</w:t>
            </w:r>
            <w:r w:rsidRPr="00E25F90">
              <w:rPr>
                <w:rFonts w:ascii="ＭＳ 明朝" w:hAnsi="ＭＳ 明朝" w:hint="eastAsia"/>
                <w:color w:val="auto"/>
                <w:sz w:val="24"/>
                <w:szCs w:val="20"/>
              </w:rPr>
              <w:t>適</w:t>
            </w:r>
            <w:r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5A3AA4FB" w14:textId="77777777" w:rsidR="00F60A91" w:rsidRPr="009F73A9" w:rsidRDefault="00F60A91">
            <w:pPr>
              <w:rPr>
                <w:rFonts w:ascii="ＭＳ 明朝" w:hAnsi="ＭＳ 明朝"/>
                <w:b/>
                <w:color w:val="auto"/>
                <w:sz w:val="24"/>
                <w:szCs w:val="24"/>
              </w:rPr>
            </w:pPr>
          </w:p>
        </w:tc>
      </w:tr>
      <w:tr w:rsidR="00F60A91" w:rsidRPr="009F73A9" w14:paraId="44E5F50E" w14:textId="77777777">
        <w:tc>
          <w:tcPr>
            <w:tcW w:w="3837" w:type="dxa"/>
            <w:tcBorders>
              <w:bottom w:val="double" w:sz="4" w:space="0" w:color="auto"/>
            </w:tcBorders>
            <w:shd w:val="clear" w:color="auto" w:fill="D9D9D9"/>
            <w:vAlign w:val="center"/>
          </w:tcPr>
          <w:p w14:paraId="7B9E5AA8"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508CEC1" w14:textId="77777777" w:rsidR="00F60A91" w:rsidRPr="009F73A9" w:rsidRDefault="00F60A91">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3DF06EFF" w14:textId="31BB038D" w:rsidR="00F60A91" w:rsidRPr="009F73A9" w:rsidRDefault="001F1224">
            <w:pPr>
              <w:spacing w:line="280" w:lineRule="exact"/>
              <w:jc w:val="center"/>
              <w:rPr>
                <w:rFonts w:ascii="ＭＳ 明朝" w:hAnsi="ＭＳ 明朝"/>
                <w:b/>
                <w:color w:val="auto"/>
                <w:sz w:val="24"/>
                <w:szCs w:val="24"/>
              </w:rPr>
            </w:pPr>
            <w:r>
              <w:rPr>
                <w:rFonts w:ascii="ＭＳ 明朝" w:hAnsi="ＭＳ 明朝" w:hint="eastAsia"/>
                <w:color w:val="auto"/>
                <w:sz w:val="24"/>
                <w:szCs w:val="18"/>
              </w:rPr>
              <w:t>しなければならない／</w:t>
            </w:r>
            <w:r w:rsidR="00F60A91" w:rsidRPr="009F73A9">
              <w:rPr>
                <w:rFonts w:ascii="ＭＳ 明朝" w:hAnsi="ＭＳ 明朝" w:hint="eastAsia"/>
                <w:color w:val="auto"/>
                <w:sz w:val="24"/>
                <w:szCs w:val="18"/>
              </w:rPr>
              <w:t>べきである／望ましい</w:t>
            </w:r>
            <w:r w:rsidR="00F60A91">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BDEFEE8"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F60A91" w:rsidRPr="009F73A9" w14:paraId="3C881D92" w14:textId="77777777">
        <w:tc>
          <w:tcPr>
            <w:tcW w:w="3837" w:type="dxa"/>
            <w:tcBorders>
              <w:top w:val="single" w:sz="4" w:space="0" w:color="auto"/>
              <w:left w:val="single" w:sz="4" w:space="0" w:color="auto"/>
              <w:bottom w:val="single" w:sz="4" w:space="0" w:color="auto"/>
              <w:right w:val="single" w:sz="4" w:space="0" w:color="auto"/>
            </w:tcBorders>
          </w:tcPr>
          <w:p w14:paraId="2BCEB608" w14:textId="29594427" w:rsidR="00F60A91" w:rsidRPr="00F35BC2" w:rsidRDefault="00F60A91" w:rsidP="00AA73FC">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AA73FC" w:rsidRPr="006321BD">
              <w:rPr>
                <w:rFonts w:ascii="ＭＳ 明朝" w:hAnsi="ＭＳ 明朝" w:hint="eastAsia"/>
                <w:color w:val="auto"/>
                <w:sz w:val="24"/>
                <w:szCs w:val="24"/>
              </w:rPr>
              <w:t>借り手は、最後のSPTのトリガー事象判定日に達した後まで、サステナビリティ・リンク・ローンの経済的特性の調整につながり得るSPTに対するパフォーマンスの評価に関連する際は随時、各KPIの各SPTに対するパフォーマンス水準について、独立した外部検証を取得しなければならない。</w:t>
            </w:r>
          </w:p>
        </w:tc>
        <w:tc>
          <w:tcPr>
            <w:tcW w:w="1560" w:type="dxa"/>
            <w:tcBorders>
              <w:top w:val="single" w:sz="4" w:space="0" w:color="auto"/>
              <w:left w:val="single" w:sz="4" w:space="0" w:color="auto"/>
              <w:bottom w:val="single" w:sz="4" w:space="0" w:color="auto"/>
              <w:right w:val="single" w:sz="4" w:space="0" w:color="auto"/>
            </w:tcBorders>
          </w:tcPr>
          <w:p w14:paraId="342A2667" w14:textId="1649C750" w:rsidR="00F60A91" w:rsidRPr="009F73A9" w:rsidRDefault="0012260C">
            <w:pPr>
              <w:rPr>
                <w:rFonts w:ascii="ＭＳ 明朝" w:hAnsi="ＭＳ 明朝"/>
                <w:color w:val="auto"/>
                <w:sz w:val="24"/>
                <w:szCs w:val="24"/>
              </w:rPr>
            </w:pPr>
            <w:r w:rsidRPr="0012260C">
              <w:rPr>
                <w:rFonts w:ascii="ＭＳ 明朝" w:hAnsi="ＭＳ 明朝" w:hint="eastAsia"/>
                <w:color w:val="auto"/>
                <w:sz w:val="24"/>
                <w:szCs w:val="24"/>
              </w:rPr>
              <w:t>5-原則</w:t>
            </w:r>
            <w:r>
              <w:rPr>
                <w:rFonts w:ascii="ＭＳ 明朝" w:hAnsi="ＭＳ 明朝"/>
                <w:color w:val="auto"/>
                <w:sz w:val="24"/>
                <w:szCs w:val="24"/>
              </w:rPr>
              <w:br/>
            </w:r>
            <w:r>
              <w:rPr>
                <w:rFonts w:ascii="ＭＳ 明朝" w:hAnsi="ＭＳ 明朝" w:hint="eastAsia"/>
                <w:color w:val="auto"/>
                <w:sz w:val="24"/>
                <w:szCs w:val="24"/>
              </w:rPr>
              <w:t>しなければならない</w:t>
            </w:r>
          </w:p>
          <w:p w14:paraId="500FFA8F" w14:textId="77777777" w:rsidR="00F60A91" w:rsidRPr="009F73A9" w:rsidRDefault="00F60A91">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100C222F" w14:textId="77777777" w:rsidR="00F60A91" w:rsidRPr="009F73A9" w:rsidRDefault="00F60A91">
            <w:pPr>
              <w:rPr>
                <w:rFonts w:ascii="ＭＳ 明朝" w:hAnsi="ＭＳ 明朝"/>
                <w:color w:val="auto"/>
                <w:sz w:val="24"/>
                <w:szCs w:val="24"/>
              </w:rPr>
            </w:pPr>
          </w:p>
        </w:tc>
      </w:tr>
      <w:tr w:rsidR="00F60A91" w:rsidRPr="009F73A9" w14:paraId="19897289" w14:textId="77777777">
        <w:tc>
          <w:tcPr>
            <w:tcW w:w="3837" w:type="dxa"/>
            <w:tcBorders>
              <w:top w:val="single" w:sz="4" w:space="0" w:color="auto"/>
              <w:left w:val="single" w:sz="4" w:space="0" w:color="auto"/>
              <w:bottom w:val="single" w:sz="4" w:space="0" w:color="auto"/>
              <w:right w:val="single" w:sz="4" w:space="0" w:color="auto"/>
            </w:tcBorders>
          </w:tcPr>
          <w:p w14:paraId="4CE3423B" w14:textId="6879A3C3" w:rsidR="00F60A91" w:rsidRPr="00F14C64" w:rsidRDefault="00F60A91">
            <w:pPr>
              <w:spacing w:line="280" w:lineRule="exact"/>
              <w:ind w:left="242" w:hangingChars="100" w:hanging="242"/>
              <w:rPr>
                <w:rFonts w:ascii="ＭＳ 明朝" w:hAnsi="ＭＳ 明朝"/>
                <w:color w:val="auto"/>
                <w:sz w:val="24"/>
                <w:szCs w:val="24"/>
              </w:rPr>
            </w:pPr>
            <w:r w:rsidRPr="00F14C64">
              <w:rPr>
                <w:rFonts w:ascii="ＭＳ 明朝" w:hAnsi="ＭＳ 明朝"/>
                <w:color w:val="auto"/>
                <w:sz w:val="24"/>
                <w:szCs w:val="24"/>
              </w:rPr>
              <w:t>✓</w:t>
            </w:r>
            <w:r w:rsidR="0065214E" w:rsidRPr="00F14C64">
              <w:rPr>
                <w:rFonts w:ascii="ＭＳ 明朝" w:hAnsi="ＭＳ 明朝" w:hint="eastAsia"/>
                <w:color w:val="auto"/>
                <w:sz w:val="24"/>
                <w:szCs w:val="24"/>
              </w:rPr>
              <w:t>検証はサステナビリティ・リンク・ローン原則に必要な要素であり、監査機関（限定的保証又は合理的保証による）、環境コンサルタント、及び／又は独立格付機関等の、関連する専門的知見を有する適格な外部レビュー機関が実施すべきである。</w:t>
            </w:r>
            <w:r w:rsidRPr="00F14C64">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C251F9C" w14:textId="722F53F5" w:rsidR="0065214E" w:rsidRPr="00F14C64" w:rsidRDefault="0065214E" w:rsidP="0065214E">
            <w:pPr>
              <w:rPr>
                <w:rFonts w:ascii="ＭＳ 明朝" w:hAnsi="ＭＳ 明朝"/>
                <w:color w:val="auto"/>
                <w:sz w:val="24"/>
                <w:szCs w:val="24"/>
              </w:rPr>
            </w:pPr>
            <w:r w:rsidRPr="00F14C64">
              <w:rPr>
                <w:rFonts w:ascii="ＭＳ 明朝" w:hAnsi="ＭＳ 明朝" w:hint="eastAsia"/>
                <w:color w:val="auto"/>
                <w:sz w:val="24"/>
                <w:szCs w:val="24"/>
              </w:rPr>
              <w:t>5-原則</w:t>
            </w:r>
            <w:r w:rsidRPr="00F14C64">
              <w:rPr>
                <w:rFonts w:ascii="ＭＳ 明朝" w:hAnsi="ＭＳ 明朝"/>
                <w:color w:val="auto"/>
                <w:sz w:val="24"/>
                <w:szCs w:val="24"/>
              </w:rPr>
              <w:br/>
            </w:r>
            <w:r w:rsidRPr="00F14C64">
              <w:rPr>
                <w:rFonts w:ascii="ＭＳ 明朝" w:hAnsi="ＭＳ 明朝" w:hint="eastAsia"/>
                <w:color w:val="auto"/>
                <w:sz w:val="24"/>
                <w:szCs w:val="24"/>
              </w:rPr>
              <w:t>べきである</w:t>
            </w:r>
          </w:p>
          <w:p w14:paraId="4570A341" w14:textId="36364C97" w:rsidR="00F60A91" w:rsidRPr="00F14C64" w:rsidRDefault="00F60A91">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0D33DBF1" w14:textId="77777777" w:rsidR="00F60A91" w:rsidRPr="009F73A9" w:rsidRDefault="00F60A91">
            <w:pPr>
              <w:rPr>
                <w:rFonts w:ascii="ＭＳ 明朝" w:hAnsi="ＭＳ 明朝"/>
                <w:color w:val="auto"/>
                <w:sz w:val="24"/>
                <w:szCs w:val="24"/>
              </w:rPr>
            </w:pPr>
          </w:p>
        </w:tc>
      </w:tr>
      <w:tr w:rsidR="0065214E" w:rsidRPr="009F73A9" w14:paraId="017D52CB" w14:textId="77777777">
        <w:tc>
          <w:tcPr>
            <w:tcW w:w="3837" w:type="dxa"/>
            <w:tcBorders>
              <w:top w:val="single" w:sz="4" w:space="0" w:color="auto"/>
              <w:left w:val="single" w:sz="4" w:space="0" w:color="auto"/>
              <w:bottom w:val="single" w:sz="4" w:space="0" w:color="auto"/>
              <w:right w:val="single" w:sz="4" w:space="0" w:color="auto"/>
            </w:tcBorders>
          </w:tcPr>
          <w:p w14:paraId="4DF9306D" w14:textId="3C82A59B" w:rsidR="0065214E" w:rsidRPr="00F35BC2" w:rsidRDefault="0065214E" w:rsidP="0065214E">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FD018C" w:rsidRPr="00F35BC2">
              <w:rPr>
                <w:rFonts w:hint="eastAsia"/>
              </w:rPr>
              <w:t xml:space="preserve"> </w:t>
            </w:r>
            <w:r w:rsidR="00FD018C" w:rsidRPr="006321BD">
              <w:rPr>
                <w:rFonts w:ascii="ＭＳ 明朝" w:hAnsi="ＭＳ 明朝" w:hint="eastAsia"/>
                <w:color w:val="auto"/>
                <w:sz w:val="24"/>
                <w:szCs w:val="24"/>
              </w:rPr>
              <w:t>SPTsに対するパフォーマンスの検証は、適時に貸し手と共有されなければならず、適切な場合は、一般に開示されなければならない。</w:t>
            </w:r>
          </w:p>
        </w:tc>
        <w:tc>
          <w:tcPr>
            <w:tcW w:w="1560" w:type="dxa"/>
            <w:tcBorders>
              <w:top w:val="single" w:sz="4" w:space="0" w:color="auto"/>
              <w:left w:val="single" w:sz="4" w:space="0" w:color="auto"/>
              <w:bottom w:val="single" w:sz="4" w:space="0" w:color="auto"/>
              <w:right w:val="single" w:sz="4" w:space="0" w:color="auto"/>
            </w:tcBorders>
          </w:tcPr>
          <w:p w14:paraId="181443E5" w14:textId="78FFB22A" w:rsidR="0065214E" w:rsidRPr="009F73A9" w:rsidRDefault="0065214E" w:rsidP="0065214E">
            <w:pPr>
              <w:rPr>
                <w:rFonts w:ascii="ＭＳ 明朝" w:hAnsi="ＭＳ 明朝"/>
                <w:color w:val="auto"/>
                <w:sz w:val="24"/>
                <w:szCs w:val="24"/>
              </w:rPr>
            </w:pPr>
            <w:r w:rsidRPr="0012260C">
              <w:rPr>
                <w:rFonts w:ascii="ＭＳ 明朝" w:hAnsi="ＭＳ 明朝" w:hint="eastAsia"/>
                <w:color w:val="auto"/>
                <w:sz w:val="24"/>
                <w:szCs w:val="24"/>
              </w:rPr>
              <w:t>5-原則</w:t>
            </w:r>
            <w:r>
              <w:rPr>
                <w:rFonts w:ascii="ＭＳ 明朝" w:hAnsi="ＭＳ 明朝"/>
                <w:color w:val="auto"/>
                <w:sz w:val="24"/>
                <w:szCs w:val="24"/>
              </w:rPr>
              <w:br/>
            </w:r>
            <w:r w:rsidR="00FD018C">
              <w:rPr>
                <w:rFonts w:ascii="ＭＳ 明朝" w:hAnsi="ＭＳ 明朝" w:hint="eastAsia"/>
                <w:color w:val="auto"/>
                <w:sz w:val="24"/>
                <w:szCs w:val="24"/>
              </w:rPr>
              <w:t>しなければならない</w:t>
            </w:r>
          </w:p>
          <w:p w14:paraId="6BC39EE9" w14:textId="77777777" w:rsidR="0065214E" w:rsidRPr="0012260C" w:rsidRDefault="0065214E" w:rsidP="0065214E">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tcPr>
          <w:p w14:paraId="4AB449BA" w14:textId="77777777" w:rsidR="0065214E" w:rsidRPr="009F73A9" w:rsidRDefault="0065214E" w:rsidP="0065214E">
            <w:pPr>
              <w:rPr>
                <w:rFonts w:ascii="ＭＳ 明朝" w:hAnsi="ＭＳ 明朝"/>
                <w:color w:val="auto"/>
                <w:sz w:val="24"/>
                <w:szCs w:val="24"/>
              </w:rPr>
            </w:pPr>
          </w:p>
        </w:tc>
      </w:tr>
    </w:tbl>
    <w:p w14:paraId="345AF24E" w14:textId="77777777" w:rsidR="00F60A91" w:rsidRDefault="00F60A91" w:rsidP="00387CBB">
      <w:pPr>
        <w:adjustRightInd/>
        <w:rPr>
          <w:rFonts w:ascii="ＭＳ 明朝" w:hAnsi="ＭＳ 明朝" w:cs="ＭＳ Ｐゴシック"/>
          <w:color w:val="auto"/>
          <w:sz w:val="24"/>
          <w:szCs w:val="24"/>
        </w:rPr>
      </w:pPr>
    </w:p>
    <w:p w14:paraId="4036D7CA" w14:textId="33640224" w:rsidR="00107322" w:rsidRPr="009F73A9" w:rsidRDefault="00107322" w:rsidP="00107322">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（２）</w:t>
      </w:r>
      <w:r>
        <w:rPr>
          <w:rFonts w:ascii="ＭＳ 明朝" w:hAnsi="ＭＳ 明朝" w:cs="ＭＳ Ｐゴシック" w:hint="eastAsia"/>
          <w:color w:val="auto"/>
          <w:sz w:val="24"/>
          <w:szCs w:val="24"/>
        </w:rPr>
        <w:t>外部レビュー業務実施の際の、</w:t>
      </w:r>
      <w:r w:rsidRPr="008C17EE">
        <w:rPr>
          <w:rFonts w:ascii="ＭＳ 明朝" w:hAnsi="ＭＳ 明朝" w:cs="ＭＳ Ｐゴシック" w:hint="eastAsia"/>
          <w:color w:val="auto"/>
          <w:sz w:val="24"/>
          <w:szCs w:val="24"/>
        </w:rPr>
        <w:t>GB・SLBGLs第２章第２節の２－２（</w:t>
      </w:r>
      <w:r w:rsidR="00C26152">
        <w:rPr>
          <w:rFonts w:ascii="ＭＳ 明朝" w:hAnsi="ＭＳ 明朝" w:cs="ＭＳ Ｐゴシック" w:hint="eastAsia"/>
          <w:color w:val="auto"/>
          <w:sz w:val="24"/>
          <w:szCs w:val="24"/>
        </w:rPr>
        <w:t>６</w:t>
      </w:r>
      <w:r w:rsidRPr="008C17EE">
        <w:rPr>
          <w:rFonts w:ascii="ＭＳ 明朝" w:hAnsi="ＭＳ 明朝" w:cs="ＭＳ Ｐゴシック" w:hint="eastAsia"/>
          <w:color w:val="auto"/>
          <w:sz w:val="24"/>
          <w:szCs w:val="24"/>
        </w:rPr>
        <w:t>）又はGL・SLLGLs第２章第２節の５（</w:t>
      </w:r>
      <w:r w:rsidR="00C26152">
        <w:rPr>
          <w:rFonts w:ascii="ＭＳ 明朝" w:hAnsi="ＭＳ 明朝" w:cs="ＭＳ Ｐゴシック" w:hint="eastAsia"/>
          <w:color w:val="auto"/>
          <w:sz w:val="24"/>
          <w:szCs w:val="24"/>
        </w:rPr>
        <w:t>８</w:t>
      </w:r>
      <w:r w:rsidRPr="008C17EE">
        <w:rPr>
          <w:rFonts w:ascii="ＭＳ 明朝" w:hAnsi="ＭＳ 明朝" w:cs="ＭＳ Ｐゴシック" w:hint="eastAsia"/>
          <w:color w:val="auto"/>
          <w:sz w:val="24"/>
          <w:szCs w:val="24"/>
        </w:rPr>
        <w:t>）に示す</w:t>
      </w:r>
      <w:r>
        <w:rPr>
          <w:rFonts w:ascii="ＭＳ 明朝" w:hAnsi="ＭＳ 明朝" w:cs="ＭＳ Ｐゴシック" w:hint="eastAsia"/>
          <w:color w:val="auto"/>
          <w:sz w:val="24"/>
          <w:szCs w:val="24"/>
        </w:rPr>
        <w:t>「</w:t>
      </w:r>
      <w:r w:rsidRPr="00C154CB">
        <w:rPr>
          <w:rFonts w:ascii="ＭＳ 明朝" w:hAnsi="ＭＳ 明朝" w:cs="ＭＳ Ｐゴシック" w:hint="eastAsia"/>
          <w:color w:val="auto"/>
          <w:sz w:val="24"/>
          <w:szCs w:val="24"/>
        </w:rPr>
        <w:t>レビューを付与する外部機関が則るべき事項</w:t>
      </w:r>
      <w:r>
        <w:rPr>
          <w:rFonts w:ascii="ＭＳ 明朝" w:hAnsi="ＭＳ 明朝" w:cs="ＭＳ Ｐゴシック" w:hint="eastAsia"/>
          <w:color w:val="auto"/>
          <w:sz w:val="24"/>
          <w:szCs w:val="24"/>
        </w:rPr>
        <w:t>」を担保する方法等についてご記載ください</w:t>
      </w:r>
      <w:r w:rsidRPr="008C17EE">
        <w:rPr>
          <w:rFonts w:ascii="ＭＳ 明朝" w:hAnsi="ＭＳ 明朝" w:cs="ＭＳ Ｐゴシック" w:hint="eastAsia"/>
          <w:color w:val="auto"/>
          <w:sz w:val="24"/>
          <w:szCs w:val="24"/>
        </w:rPr>
        <w:t>。</w:t>
      </w:r>
    </w:p>
    <w:tbl>
      <w:tblPr>
        <w:tblW w:w="964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107322" w:rsidRPr="00CE2C97" w14:paraId="28219D37" w14:textId="77777777" w:rsidTr="00917B7D">
        <w:trPr>
          <w:trHeight w:val="1081"/>
        </w:trPr>
        <w:tc>
          <w:tcPr>
            <w:tcW w:w="9643" w:type="dxa"/>
          </w:tcPr>
          <w:p w14:paraId="13012565" w14:textId="77777777" w:rsidR="00107322" w:rsidRDefault="00107322" w:rsidP="00917B7D">
            <w:pPr>
              <w:adjustRightInd/>
              <w:rPr>
                <w:rFonts w:ascii="ＭＳ 明朝" w:hAnsi="ＭＳ 明朝"/>
                <w:sz w:val="24"/>
                <w:szCs w:val="20"/>
              </w:rPr>
            </w:pPr>
          </w:p>
          <w:p w14:paraId="3ECBCE58" w14:textId="77777777" w:rsidR="00107322" w:rsidRDefault="00107322" w:rsidP="00917B7D">
            <w:pPr>
              <w:adjustRightInd/>
              <w:rPr>
                <w:rFonts w:ascii="ＭＳ 明朝" w:hAnsi="ＭＳ 明朝"/>
                <w:sz w:val="24"/>
                <w:szCs w:val="20"/>
              </w:rPr>
            </w:pPr>
          </w:p>
          <w:p w14:paraId="2BB7E5CE" w14:textId="77777777" w:rsidR="00107322" w:rsidRDefault="00107322" w:rsidP="00917B7D">
            <w:pPr>
              <w:adjustRightInd/>
              <w:rPr>
                <w:rFonts w:ascii="ＭＳ 明朝" w:hAnsi="ＭＳ 明朝"/>
                <w:sz w:val="24"/>
                <w:szCs w:val="20"/>
              </w:rPr>
            </w:pPr>
          </w:p>
          <w:p w14:paraId="48F7CF86" w14:textId="77777777" w:rsidR="00107322" w:rsidRDefault="00107322" w:rsidP="00917B7D">
            <w:pPr>
              <w:adjustRightInd/>
              <w:rPr>
                <w:rFonts w:ascii="ＭＳ 明朝" w:hAnsi="ＭＳ 明朝"/>
                <w:sz w:val="24"/>
                <w:szCs w:val="20"/>
              </w:rPr>
            </w:pPr>
          </w:p>
          <w:p w14:paraId="65E130A7" w14:textId="77777777" w:rsidR="00107322" w:rsidRDefault="00107322" w:rsidP="00917B7D">
            <w:pPr>
              <w:adjustRightInd/>
              <w:rPr>
                <w:rFonts w:ascii="ＭＳ 明朝" w:hAnsi="ＭＳ 明朝"/>
                <w:sz w:val="24"/>
                <w:szCs w:val="20"/>
              </w:rPr>
            </w:pPr>
          </w:p>
          <w:p w14:paraId="051C00CD" w14:textId="77777777" w:rsidR="00AE075E" w:rsidRDefault="00AE075E" w:rsidP="00917B7D">
            <w:pPr>
              <w:adjustRightInd/>
              <w:rPr>
                <w:rFonts w:ascii="ＭＳ 明朝" w:hAnsi="ＭＳ 明朝"/>
                <w:sz w:val="24"/>
                <w:szCs w:val="20"/>
              </w:rPr>
            </w:pPr>
          </w:p>
          <w:p w14:paraId="0B1462DE" w14:textId="77777777" w:rsidR="00107322" w:rsidRPr="00CE2C97" w:rsidRDefault="00107322" w:rsidP="00917B7D">
            <w:pPr>
              <w:adjustRightInd/>
              <w:rPr>
                <w:rFonts w:ascii="ＭＳ 明朝" w:hAnsi="ＭＳ 明朝"/>
                <w:sz w:val="24"/>
                <w:szCs w:val="20"/>
              </w:rPr>
            </w:pPr>
          </w:p>
        </w:tc>
      </w:tr>
    </w:tbl>
    <w:p w14:paraId="75A03EAC" w14:textId="77777777" w:rsidR="00AC730E" w:rsidRDefault="00AC730E" w:rsidP="00387CBB">
      <w:pPr>
        <w:adjustRightInd/>
        <w:rPr>
          <w:rFonts w:ascii="ＭＳ 明朝" w:hAnsi="ＭＳ 明朝" w:cs="ＭＳ Ｐゴシック"/>
          <w:color w:val="auto"/>
          <w:sz w:val="24"/>
          <w:szCs w:val="24"/>
        </w:rPr>
      </w:pPr>
    </w:p>
    <w:p w14:paraId="424B0565" w14:textId="49D5488D" w:rsidR="00911BB0" w:rsidRPr="009F73A9" w:rsidRDefault="00413493" w:rsidP="00911BB0">
      <w:pPr>
        <w:adjustRightInd/>
        <w:ind w:leftChars="1" w:left="425" w:hangingChars="175" w:hanging="423"/>
        <w:rPr>
          <w:rFonts w:ascii="ＭＳ 明朝" w:hAnsi="ＭＳ 明朝" w:cs="ＭＳ Ｐゴシック"/>
          <w:color w:val="auto"/>
          <w:sz w:val="24"/>
          <w:szCs w:val="24"/>
        </w:rPr>
      </w:pPr>
      <w:r>
        <w:rPr>
          <w:rFonts w:ascii="ＭＳ 明朝" w:hAnsi="ＭＳ 明朝" w:cs="ＭＳ Ｐゴシック" w:hint="eastAsia"/>
          <w:color w:val="auto"/>
          <w:sz w:val="24"/>
          <w:szCs w:val="24"/>
        </w:rPr>
        <w:t>（３）</w:t>
      </w:r>
      <w:r w:rsidR="00361656">
        <w:rPr>
          <w:rFonts w:ascii="ＭＳ 明朝" w:hAnsi="ＭＳ 明朝" w:cs="ＭＳ Ｐゴシック" w:hint="eastAsia"/>
          <w:color w:val="auto"/>
          <w:sz w:val="24"/>
          <w:szCs w:val="24"/>
        </w:rPr>
        <w:t>GB・SLBGL</w:t>
      </w:r>
      <w:r w:rsidR="00361656">
        <w:rPr>
          <w:rFonts w:ascii="ＭＳ 明朝" w:hAnsi="ＭＳ 明朝" w:cs="ＭＳ Ｐゴシック"/>
          <w:color w:val="auto"/>
          <w:sz w:val="24"/>
          <w:szCs w:val="24"/>
        </w:rPr>
        <w:t>s</w:t>
      </w:r>
      <w:r w:rsidR="008A5594">
        <w:rPr>
          <w:rFonts w:ascii="ＭＳ 明朝" w:hAnsi="ＭＳ 明朝" w:cs="ＭＳ Ｐゴシック" w:hint="eastAsia"/>
          <w:color w:val="auto"/>
          <w:sz w:val="24"/>
          <w:szCs w:val="24"/>
        </w:rPr>
        <w:t>又は</w:t>
      </w:r>
      <w:r w:rsidR="008A5594" w:rsidRPr="00E25F90">
        <w:rPr>
          <w:rFonts w:ascii="ＭＳ 明朝" w:hAnsi="ＭＳ 明朝" w:hint="eastAsia"/>
          <w:color w:val="auto"/>
          <w:sz w:val="24"/>
          <w:szCs w:val="20"/>
        </w:rPr>
        <w:t>G</w:t>
      </w:r>
      <w:r w:rsidR="008A5594" w:rsidRPr="00E25F90">
        <w:rPr>
          <w:rFonts w:ascii="ＭＳ 明朝" w:hAnsi="ＭＳ 明朝"/>
          <w:color w:val="auto"/>
          <w:sz w:val="24"/>
          <w:szCs w:val="20"/>
        </w:rPr>
        <w:t>L</w:t>
      </w:r>
      <w:r w:rsidR="008A5594" w:rsidRPr="00E25F90">
        <w:rPr>
          <w:rFonts w:ascii="ＭＳ 明朝" w:hAnsi="ＭＳ 明朝" w:hint="eastAsia"/>
          <w:color w:val="auto"/>
          <w:sz w:val="24"/>
          <w:szCs w:val="20"/>
        </w:rPr>
        <w:t>・SLLGL</w:t>
      </w:r>
      <w:r w:rsidR="008A5594" w:rsidRPr="00E25F90">
        <w:rPr>
          <w:rFonts w:ascii="ＭＳ 明朝" w:hAnsi="ＭＳ 明朝"/>
          <w:color w:val="auto"/>
          <w:sz w:val="24"/>
          <w:szCs w:val="20"/>
        </w:rPr>
        <w:t>s</w:t>
      </w:r>
      <w:r w:rsidR="008A5594" w:rsidRPr="00E25F90">
        <w:rPr>
          <w:rFonts w:ascii="ＭＳ 明朝" w:hAnsi="ＭＳ 明朝" w:hint="eastAsia"/>
          <w:color w:val="auto"/>
          <w:sz w:val="24"/>
          <w:szCs w:val="20"/>
        </w:rPr>
        <w:t>適</w:t>
      </w:r>
      <w:r w:rsidR="008A5594" w:rsidRPr="009F73A9">
        <w:rPr>
          <w:rFonts w:ascii="ＭＳ 明朝" w:hAnsi="ＭＳ 明朝" w:hint="eastAsia"/>
          <w:color w:val="auto"/>
          <w:sz w:val="24"/>
          <w:szCs w:val="20"/>
        </w:rPr>
        <w:t>合性確認</w:t>
      </w:r>
      <w:r w:rsidR="008A5594">
        <w:rPr>
          <w:rFonts w:ascii="ＭＳ 明朝" w:hAnsi="ＭＳ 明朝" w:hint="eastAsia"/>
          <w:color w:val="auto"/>
          <w:sz w:val="24"/>
          <w:szCs w:val="20"/>
        </w:rPr>
        <w:t>を実施することができる</w:t>
      </w:r>
      <w:r w:rsidR="00911BB0" w:rsidRPr="00496178">
        <w:rPr>
          <w:rFonts w:ascii="ＭＳ 明朝" w:hAnsi="ＭＳ 明朝" w:hint="eastAsia"/>
          <w:color w:val="auto"/>
          <w:sz w:val="24"/>
          <w:szCs w:val="20"/>
        </w:rPr>
        <w:t>専門</w:t>
      </w:r>
      <w:r w:rsidR="004613BA" w:rsidRPr="00496178">
        <w:rPr>
          <w:rFonts w:ascii="ＭＳ 明朝" w:hAnsi="ＭＳ 明朝" w:hint="eastAsia"/>
          <w:color w:val="auto"/>
          <w:sz w:val="24"/>
          <w:szCs w:val="20"/>
        </w:rPr>
        <w:t>人材</w:t>
      </w:r>
      <w:r w:rsidR="00113392" w:rsidRPr="00496178">
        <w:rPr>
          <w:rFonts w:ascii="ＭＳ 明朝" w:hAnsi="ＭＳ 明朝" w:hint="eastAsia"/>
          <w:color w:val="auto"/>
          <w:sz w:val="24"/>
          <w:szCs w:val="20"/>
        </w:rPr>
        <w:t>等</w:t>
      </w:r>
      <w:r w:rsidR="004613BA" w:rsidRPr="00496178">
        <w:rPr>
          <w:rFonts w:ascii="ＭＳ 明朝" w:hAnsi="ＭＳ 明朝" w:hint="eastAsia"/>
          <w:color w:val="auto"/>
          <w:sz w:val="24"/>
          <w:szCs w:val="20"/>
        </w:rPr>
        <w:t>を確保し、専門的</w:t>
      </w:r>
      <w:r w:rsidR="00911BB0" w:rsidRPr="00496178">
        <w:rPr>
          <w:rFonts w:ascii="ＭＳ 明朝" w:hAnsi="ＭＳ 明朝" w:hint="eastAsia"/>
          <w:color w:val="auto"/>
          <w:sz w:val="24"/>
          <w:szCs w:val="20"/>
        </w:rPr>
        <w:t>能力を育成するために</w:t>
      </w:r>
      <w:r w:rsidR="00451328" w:rsidRPr="00496178">
        <w:rPr>
          <w:rFonts w:ascii="ＭＳ 明朝" w:hAnsi="ＭＳ 明朝" w:hint="eastAsia"/>
          <w:color w:val="auto"/>
          <w:sz w:val="24"/>
          <w:szCs w:val="20"/>
        </w:rPr>
        <w:t>実施し</w:t>
      </w:r>
      <w:r w:rsidR="00911BB0" w:rsidRPr="00496178">
        <w:rPr>
          <w:rFonts w:ascii="ＭＳ 明朝" w:hAnsi="ＭＳ 明朝" w:hint="eastAsia"/>
          <w:color w:val="auto"/>
          <w:sz w:val="24"/>
          <w:szCs w:val="20"/>
        </w:rPr>
        <w:t>ている取組についてご</w:t>
      </w:r>
      <w:r w:rsidR="00911BB0">
        <w:rPr>
          <w:rFonts w:ascii="ＭＳ 明朝" w:hAnsi="ＭＳ 明朝" w:hint="eastAsia"/>
          <w:color w:val="auto"/>
          <w:sz w:val="24"/>
          <w:szCs w:val="20"/>
        </w:rPr>
        <w:t>記載ください。</w:t>
      </w:r>
      <w:r w:rsidR="00707054">
        <w:rPr>
          <w:rFonts w:ascii="ＭＳ 明朝" w:hAnsi="ＭＳ 明朝" w:hint="eastAsia"/>
          <w:color w:val="auto"/>
          <w:sz w:val="24"/>
          <w:szCs w:val="20"/>
        </w:rPr>
        <w:t>なお、</w:t>
      </w:r>
      <w:r w:rsidR="00113392">
        <w:rPr>
          <w:rFonts w:ascii="ＭＳ 明朝" w:hAnsi="ＭＳ 明朝" w:hint="eastAsia"/>
          <w:color w:val="auto"/>
          <w:sz w:val="24"/>
          <w:szCs w:val="20"/>
        </w:rPr>
        <w:t>専門人材等の確保及び</w:t>
      </w:r>
      <w:r w:rsidR="00B44250">
        <w:rPr>
          <w:rFonts w:ascii="ＭＳ 明朝" w:hAnsi="ＭＳ 明朝" w:hint="eastAsia"/>
          <w:color w:val="auto"/>
          <w:sz w:val="24"/>
          <w:szCs w:val="20"/>
        </w:rPr>
        <w:t>専門的能力の育成</w:t>
      </w:r>
      <w:r w:rsidR="000B7DFD">
        <w:rPr>
          <w:rFonts w:ascii="ＭＳ 明朝" w:hAnsi="ＭＳ 明朝" w:hint="eastAsia"/>
          <w:color w:val="auto"/>
          <w:sz w:val="24"/>
          <w:szCs w:val="20"/>
        </w:rPr>
        <w:t>を行う</w:t>
      </w:r>
      <w:r w:rsidR="00B44250">
        <w:rPr>
          <w:rFonts w:ascii="ＭＳ 明朝" w:hAnsi="ＭＳ 明朝" w:hint="eastAsia"/>
          <w:color w:val="auto"/>
          <w:sz w:val="24"/>
          <w:szCs w:val="20"/>
        </w:rPr>
        <w:t>ための</w:t>
      </w:r>
      <w:r w:rsidR="00DE4A63">
        <w:rPr>
          <w:rFonts w:ascii="ＭＳ 明朝" w:hAnsi="ＭＳ 明朝" w:hint="eastAsia"/>
          <w:color w:val="auto"/>
          <w:sz w:val="24"/>
          <w:szCs w:val="20"/>
        </w:rPr>
        <w:t>必要な措置に関しては、</w:t>
      </w:r>
      <w:r w:rsidR="00DE4A63" w:rsidRPr="00496178">
        <w:rPr>
          <w:rFonts w:ascii="ＭＳ 明朝" w:hAnsi="ＭＳ 明朝" w:cs="ＭＳ Ｐゴシック" w:hint="eastAsia"/>
          <w:color w:val="auto"/>
          <w:sz w:val="24"/>
          <w:szCs w:val="24"/>
        </w:rPr>
        <w:t>金融庁「ESG評価・データ提供機関に係る行動規範」の原則２とその指針をご参照ください。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911BB0" w:rsidRPr="00CE2C97" w14:paraId="4E7A9C57" w14:textId="77777777">
        <w:trPr>
          <w:trHeight w:val="1081"/>
        </w:trPr>
        <w:tc>
          <w:tcPr>
            <w:tcW w:w="9643" w:type="dxa"/>
          </w:tcPr>
          <w:p w14:paraId="531ADAF1" w14:textId="77777777" w:rsidR="00911BB0" w:rsidRDefault="00911BB0">
            <w:pPr>
              <w:adjustRightInd/>
              <w:rPr>
                <w:rFonts w:ascii="ＭＳ 明朝" w:hAnsi="ＭＳ 明朝"/>
                <w:sz w:val="24"/>
                <w:szCs w:val="20"/>
              </w:rPr>
            </w:pPr>
          </w:p>
          <w:p w14:paraId="484E34EE" w14:textId="77777777" w:rsidR="00911BB0" w:rsidRDefault="00911BB0">
            <w:pPr>
              <w:adjustRightInd/>
              <w:rPr>
                <w:rFonts w:ascii="ＭＳ 明朝" w:hAnsi="ＭＳ 明朝"/>
                <w:sz w:val="24"/>
                <w:szCs w:val="20"/>
              </w:rPr>
            </w:pPr>
          </w:p>
          <w:p w14:paraId="7B515F15" w14:textId="77777777" w:rsidR="00911BB0" w:rsidRPr="00451328" w:rsidRDefault="00911BB0">
            <w:pPr>
              <w:adjustRightInd/>
              <w:rPr>
                <w:rFonts w:ascii="ＭＳ 明朝" w:hAnsi="ＭＳ 明朝"/>
                <w:sz w:val="24"/>
                <w:szCs w:val="20"/>
              </w:rPr>
            </w:pPr>
          </w:p>
          <w:p w14:paraId="195E69DB" w14:textId="77777777" w:rsidR="00911BB0" w:rsidRDefault="00911BB0">
            <w:pPr>
              <w:adjustRightInd/>
              <w:rPr>
                <w:rFonts w:ascii="ＭＳ 明朝" w:hAnsi="ＭＳ 明朝"/>
                <w:sz w:val="24"/>
                <w:szCs w:val="20"/>
              </w:rPr>
            </w:pPr>
          </w:p>
          <w:p w14:paraId="560FC41C" w14:textId="77777777" w:rsidR="00911BB0" w:rsidRDefault="00911BB0">
            <w:pPr>
              <w:adjustRightInd/>
              <w:rPr>
                <w:rFonts w:ascii="ＭＳ 明朝" w:hAnsi="ＭＳ 明朝"/>
                <w:sz w:val="24"/>
                <w:szCs w:val="20"/>
              </w:rPr>
            </w:pPr>
          </w:p>
          <w:p w14:paraId="35E33FF0" w14:textId="77777777" w:rsidR="00911BB0" w:rsidRDefault="00911BB0">
            <w:pPr>
              <w:adjustRightInd/>
              <w:rPr>
                <w:rFonts w:ascii="ＭＳ 明朝" w:hAnsi="ＭＳ 明朝"/>
                <w:sz w:val="24"/>
                <w:szCs w:val="20"/>
              </w:rPr>
            </w:pPr>
          </w:p>
          <w:p w14:paraId="6A18A4E4" w14:textId="77777777" w:rsidR="00911BB0" w:rsidRPr="00CE2C97" w:rsidRDefault="00911BB0">
            <w:pPr>
              <w:adjustRightInd/>
              <w:rPr>
                <w:rFonts w:ascii="ＭＳ 明朝" w:hAnsi="ＭＳ 明朝"/>
                <w:sz w:val="24"/>
                <w:szCs w:val="20"/>
              </w:rPr>
            </w:pPr>
          </w:p>
        </w:tc>
      </w:tr>
    </w:tbl>
    <w:p w14:paraId="1C7D4936" w14:textId="77777777" w:rsidR="00911BB0" w:rsidRPr="008A5594" w:rsidRDefault="00911BB0" w:rsidP="008A5594">
      <w:pPr>
        <w:rPr>
          <w:rFonts w:ascii="ＭＳ 明朝" w:hAnsi="ＭＳ 明朝"/>
          <w:color w:val="auto"/>
          <w:sz w:val="24"/>
          <w:szCs w:val="20"/>
        </w:rPr>
      </w:pPr>
    </w:p>
    <w:p w14:paraId="057913AE" w14:textId="1DDBC4D5" w:rsidR="001737B2" w:rsidRPr="009F73A9" w:rsidRDefault="001737B2" w:rsidP="001737B2">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sidR="00451328">
        <w:rPr>
          <w:rFonts w:ascii="ＭＳ 明朝" w:hAnsi="ＭＳ 明朝" w:cs="ＭＳ Ｐゴシック" w:hint="eastAsia"/>
          <w:color w:val="auto"/>
          <w:sz w:val="24"/>
          <w:szCs w:val="24"/>
        </w:rPr>
        <w:t>４</w:t>
      </w:r>
      <w:r w:rsidR="007477FE">
        <w:rPr>
          <w:rFonts w:ascii="ＭＳ 明朝" w:hAnsi="ＭＳ 明朝" w:cs="ＭＳ Ｐゴシック" w:hint="eastAsia"/>
          <w:color w:val="auto"/>
          <w:sz w:val="24"/>
          <w:szCs w:val="24"/>
        </w:rPr>
        <w:t>）</w:t>
      </w:r>
      <w:r w:rsidRPr="00FB2E9B">
        <w:rPr>
          <w:rFonts w:ascii="ＭＳ 明朝" w:hAnsi="ＭＳ 明朝" w:cs="ＭＳ Ｐゴシック" w:hint="eastAsia"/>
          <w:color w:val="auto"/>
          <w:sz w:val="24"/>
          <w:szCs w:val="24"/>
        </w:rPr>
        <w:t>外部レビュー</w:t>
      </w:r>
      <w:r>
        <w:rPr>
          <w:rFonts w:ascii="ＭＳ 明朝" w:hAnsi="ＭＳ 明朝" w:cs="ＭＳ Ｐゴシック" w:hint="eastAsia"/>
          <w:color w:val="auto"/>
          <w:sz w:val="24"/>
          <w:szCs w:val="24"/>
        </w:rPr>
        <w:t>業務</w:t>
      </w:r>
      <w:r w:rsidRPr="00FB2E9B">
        <w:rPr>
          <w:rFonts w:ascii="ＭＳ 明朝" w:hAnsi="ＭＳ 明朝" w:cs="ＭＳ Ｐゴシック" w:hint="eastAsia"/>
          <w:color w:val="auto"/>
          <w:sz w:val="24"/>
          <w:szCs w:val="24"/>
        </w:rPr>
        <w:t>実施の</w:t>
      </w:r>
      <w:r>
        <w:rPr>
          <w:rFonts w:ascii="ＭＳ 明朝" w:hAnsi="ＭＳ 明朝" w:cs="ＭＳ Ｐゴシック" w:hint="eastAsia"/>
          <w:color w:val="auto"/>
          <w:sz w:val="24"/>
          <w:szCs w:val="24"/>
        </w:rPr>
        <w:t>際の</w:t>
      </w:r>
      <w:r w:rsidRPr="00FB2E9B">
        <w:rPr>
          <w:rFonts w:ascii="ＭＳ 明朝" w:hAnsi="ＭＳ 明朝" w:cs="ＭＳ Ｐゴシック" w:hint="eastAsia"/>
          <w:color w:val="auto"/>
          <w:sz w:val="24"/>
          <w:szCs w:val="24"/>
        </w:rPr>
        <w:t>方法論</w:t>
      </w:r>
      <w:r>
        <w:rPr>
          <w:rFonts w:ascii="ＭＳ 明朝" w:hAnsi="ＭＳ 明朝" w:cs="ＭＳ Ｐゴシック" w:hint="eastAsia"/>
          <w:color w:val="auto"/>
          <w:sz w:val="24"/>
          <w:szCs w:val="24"/>
        </w:rPr>
        <w:t>（社内マニュアル等）についてご記載ください。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1737B2" w:rsidRPr="00CE2C97" w14:paraId="36DD034B" w14:textId="77777777" w:rsidTr="00917B7D">
        <w:trPr>
          <w:trHeight w:val="1081"/>
        </w:trPr>
        <w:tc>
          <w:tcPr>
            <w:tcW w:w="9643" w:type="dxa"/>
          </w:tcPr>
          <w:p w14:paraId="10F4AC7E" w14:textId="77777777" w:rsidR="001737B2" w:rsidRDefault="001737B2" w:rsidP="00917B7D">
            <w:pPr>
              <w:adjustRightInd/>
              <w:rPr>
                <w:rFonts w:ascii="ＭＳ 明朝" w:hAnsi="ＭＳ 明朝"/>
                <w:sz w:val="24"/>
                <w:szCs w:val="20"/>
              </w:rPr>
            </w:pPr>
          </w:p>
          <w:p w14:paraId="158A0CAE" w14:textId="77777777" w:rsidR="001737B2" w:rsidRDefault="001737B2" w:rsidP="00917B7D">
            <w:pPr>
              <w:adjustRightInd/>
              <w:rPr>
                <w:rFonts w:ascii="ＭＳ 明朝" w:hAnsi="ＭＳ 明朝"/>
                <w:sz w:val="24"/>
                <w:szCs w:val="20"/>
              </w:rPr>
            </w:pPr>
          </w:p>
          <w:p w14:paraId="6C153DCF" w14:textId="77777777" w:rsidR="001737B2" w:rsidRDefault="001737B2" w:rsidP="00917B7D">
            <w:pPr>
              <w:adjustRightInd/>
              <w:rPr>
                <w:rFonts w:ascii="ＭＳ 明朝" w:hAnsi="ＭＳ 明朝"/>
                <w:sz w:val="24"/>
                <w:szCs w:val="20"/>
              </w:rPr>
            </w:pPr>
          </w:p>
          <w:p w14:paraId="05F11CCC" w14:textId="77777777" w:rsidR="001737B2" w:rsidRDefault="001737B2" w:rsidP="00917B7D">
            <w:pPr>
              <w:adjustRightInd/>
              <w:rPr>
                <w:rFonts w:ascii="ＭＳ 明朝" w:hAnsi="ＭＳ 明朝"/>
                <w:sz w:val="24"/>
                <w:szCs w:val="20"/>
              </w:rPr>
            </w:pPr>
          </w:p>
          <w:p w14:paraId="0DEA757C" w14:textId="77777777" w:rsidR="001737B2" w:rsidRDefault="001737B2" w:rsidP="00917B7D">
            <w:pPr>
              <w:adjustRightInd/>
              <w:rPr>
                <w:rFonts w:ascii="ＭＳ 明朝" w:hAnsi="ＭＳ 明朝"/>
                <w:sz w:val="24"/>
                <w:szCs w:val="20"/>
              </w:rPr>
            </w:pPr>
          </w:p>
          <w:p w14:paraId="76A9D270" w14:textId="77777777" w:rsidR="001737B2" w:rsidRDefault="001737B2" w:rsidP="00917B7D">
            <w:pPr>
              <w:adjustRightInd/>
              <w:rPr>
                <w:rFonts w:ascii="ＭＳ 明朝" w:hAnsi="ＭＳ 明朝"/>
                <w:sz w:val="24"/>
                <w:szCs w:val="20"/>
              </w:rPr>
            </w:pPr>
          </w:p>
          <w:p w14:paraId="6BFAFBF6" w14:textId="77777777" w:rsidR="001737B2" w:rsidRDefault="001737B2" w:rsidP="00917B7D">
            <w:pPr>
              <w:adjustRightInd/>
              <w:rPr>
                <w:rFonts w:ascii="ＭＳ 明朝" w:hAnsi="ＭＳ 明朝"/>
                <w:sz w:val="24"/>
                <w:szCs w:val="20"/>
              </w:rPr>
            </w:pPr>
          </w:p>
          <w:p w14:paraId="16A0EE27" w14:textId="77777777" w:rsidR="001737B2" w:rsidRPr="00CE2C97" w:rsidRDefault="001737B2" w:rsidP="00917B7D">
            <w:pPr>
              <w:adjustRightInd/>
              <w:rPr>
                <w:rFonts w:ascii="ＭＳ 明朝" w:hAnsi="ＭＳ 明朝"/>
                <w:sz w:val="24"/>
                <w:szCs w:val="20"/>
              </w:rPr>
            </w:pPr>
          </w:p>
        </w:tc>
      </w:tr>
    </w:tbl>
    <w:p w14:paraId="0C7D2AF9" w14:textId="77777777" w:rsidR="000F2A01" w:rsidRDefault="000F2A01" w:rsidP="006D42CE">
      <w:pPr>
        <w:adjustRightInd/>
        <w:ind w:leftChars="1" w:left="425" w:hangingChars="175" w:hanging="423"/>
        <w:rPr>
          <w:rFonts w:ascii="ＭＳ 明朝" w:hAnsi="ＭＳ 明朝" w:cs="ＭＳ Ｐゴシック"/>
          <w:color w:val="auto"/>
          <w:sz w:val="24"/>
          <w:szCs w:val="24"/>
        </w:rPr>
      </w:pPr>
    </w:p>
    <w:p w14:paraId="280B94F5" w14:textId="38B070D6" w:rsidR="00387CBB" w:rsidRPr="009F73A9" w:rsidRDefault="00387CBB" w:rsidP="006D42CE">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sidR="00451328">
        <w:rPr>
          <w:rFonts w:ascii="ＭＳ 明朝" w:hAnsi="ＭＳ 明朝" w:cs="ＭＳ Ｐゴシック" w:hint="eastAsia"/>
          <w:color w:val="auto"/>
          <w:sz w:val="24"/>
          <w:szCs w:val="24"/>
        </w:rPr>
        <w:t>５</w:t>
      </w:r>
      <w:r w:rsidRPr="009F73A9">
        <w:rPr>
          <w:rFonts w:ascii="ＭＳ 明朝" w:hAnsi="ＭＳ 明朝" w:cs="ＭＳ Ｐゴシック" w:hint="eastAsia"/>
          <w:color w:val="auto"/>
          <w:sz w:val="24"/>
          <w:szCs w:val="24"/>
        </w:rPr>
        <w:t>）外部レビュー業務の実施に係る料金の価格帯についてご記載</w:t>
      </w:r>
      <w:r w:rsidR="00837279" w:rsidRPr="009F73A9">
        <w:rPr>
          <w:rFonts w:ascii="ＭＳ 明朝" w:hAnsi="ＭＳ 明朝" w:cs="ＭＳ Ｐゴシック" w:hint="eastAsia"/>
          <w:color w:val="auto"/>
          <w:sz w:val="24"/>
          <w:szCs w:val="24"/>
        </w:rPr>
        <w:t>くだ</w:t>
      </w:r>
      <w:r w:rsidRPr="009F73A9">
        <w:rPr>
          <w:rFonts w:ascii="ＭＳ 明朝" w:hAnsi="ＭＳ 明朝" w:cs="ＭＳ Ｐゴシック" w:hint="eastAsia"/>
          <w:color w:val="auto"/>
          <w:sz w:val="24"/>
          <w:szCs w:val="24"/>
        </w:rPr>
        <w:t>さい。複数の業務メニューを行う場合は、そのメニュー毎にご記載</w:t>
      </w:r>
      <w:r w:rsidR="00837279" w:rsidRPr="009F73A9">
        <w:rPr>
          <w:rFonts w:ascii="ＭＳ 明朝" w:hAnsi="ＭＳ 明朝" w:cs="ＭＳ Ｐゴシック" w:hint="eastAsia"/>
          <w:color w:val="auto"/>
          <w:sz w:val="24"/>
          <w:szCs w:val="24"/>
        </w:rPr>
        <w:t>くだ</w:t>
      </w:r>
      <w:r w:rsidRPr="009F73A9">
        <w:rPr>
          <w:rFonts w:ascii="ＭＳ 明朝" w:hAnsi="ＭＳ 明朝" w:cs="ＭＳ Ｐゴシック" w:hint="eastAsia"/>
          <w:color w:val="auto"/>
          <w:sz w:val="24"/>
          <w:szCs w:val="24"/>
        </w:rPr>
        <w:t>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387CBB" w:rsidRPr="00CE2C97" w14:paraId="3CD8D36C" w14:textId="77777777" w:rsidTr="006E72B6">
        <w:trPr>
          <w:trHeight w:val="1081"/>
        </w:trPr>
        <w:tc>
          <w:tcPr>
            <w:tcW w:w="9643" w:type="dxa"/>
          </w:tcPr>
          <w:p w14:paraId="5F5E4C73" w14:textId="77777777" w:rsidR="00387CBB" w:rsidRDefault="00387CBB" w:rsidP="006E72B6">
            <w:pPr>
              <w:adjustRightInd/>
              <w:rPr>
                <w:rFonts w:ascii="ＭＳ 明朝" w:hAnsi="ＭＳ 明朝"/>
                <w:sz w:val="24"/>
                <w:szCs w:val="20"/>
              </w:rPr>
            </w:pPr>
          </w:p>
          <w:p w14:paraId="3FA7C2A0" w14:textId="77777777" w:rsidR="00CF5FD8" w:rsidRDefault="00CF5FD8" w:rsidP="006E72B6">
            <w:pPr>
              <w:adjustRightInd/>
              <w:rPr>
                <w:rFonts w:ascii="ＭＳ 明朝" w:hAnsi="ＭＳ 明朝"/>
                <w:sz w:val="24"/>
                <w:szCs w:val="20"/>
              </w:rPr>
            </w:pPr>
          </w:p>
          <w:p w14:paraId="21E24EB7" w14:textId="77777777" w:rsidR="00CF5FD8" w:rsidRDefault="00CF5FD8" w:rsidP="006E72B6">
            <w:pPr>
              <w:adjustRightInd/>
              <w:rPr>
                <w:rFonts w:ascii="ＭＳ 明朝" w:hAnsi="ＭＳ 明朝"/>
                <w:sz w:val="24"/>
                <w:szCs w:val="20"/>
              </w:rPr>
            </w:pPr>
          </w:p>
          <w:p w14:paraId="01F28D1D" w14:textId="77777777" w:rsidR="00CF5FD8" w:rsidRDefault="00CF5FD8" w:rsidP="006E72B6">
            <w:pPr>
              <w:adjustRightInd/>
              <w:rPr>
                <w:rFonts w:ascii="ＭＳ 明朝" w:hAnsi="ＭＳ 明朝"/>
                <w:sz w:val="24"/>
                <w:szCs w:val="20"/>
              </w:rPr>
            </w:pPr>
          </w:p>
          <w:p w14:paraId="511C41B7" w14:textId="77777777" w:rsidR="00CF5FD8" w:rsidRDefault="00CF5FD8" w:rsidP="006E72B6">
            <w:pPr>
              <w:adjustRightInd/>
              <w:rPr>
                <w:rFonts w:ascii="ＭＳ 明朝" w:hAnsi="ＭＳ 明朝"/>
                <w:sz w:val="24"/>
                <w:szCs w:val="20"/>
              </w:rPr>
            </w:pPr>
          </w:p>
          <w:p w14:paraId="4411DB74" w14:textId="77777777" w:rsidR="00CF5FD8" w:rsidRDefault="00CF5FD8" w:rsidP="006E72B6">
            <w:pPr>
              <w:adjustRightInd/>
              <w:rPr>
                <w:rFonts w:ascii="ＭＳ 明朝" w:hAnsi="ＭＳ 明朝"/>
                <w:sz w:val="24"/>
                <w:szCs w:val="20"/>
              </w:rPr>
            </w:pPr>
          </w:p>
          <w:p w14:paraId="79729C08" w14:textId="77777777" w:rsidR="00CF5FD8" w:rsidRPr="00CE2C97" w:rsidRDefault="00CF5FD8" w:rsidP="006E72B6">
            <w:pPr>
              <w:adjustRightInd/>
              <w:rPr>
                <w:rFonts w:ascii="ＭＳ 明朝" w:hAnsi="ＭＳ 明朝"/>
                <w:sz w:val="24"/>
                <w:szCs w:val="20"/>
              </w:rPr>
            </w:pPr>
          </w:p>
        </w:tc>
      </w:tr>
    </w:tbl>
    <w:p w14:paraId="65339B17" w14:textId="77777777" w:rsidR="00387CBB" w:rsidRPr="00CD141F" w:rsidRDefault="00387CBB" w:rsidP="00240794">
      <w:pPr>
        <w:adjustRightInd/>
        <w:rPr>
          <w:rFonts w:ascii="ＭＳ 明朝" w:hAnsi="ＭＳ 明朝"/>
          <w:sz w:val="24"/>
          <w:szCs w:val="20"/>
        </w:rPr>
      </w:pPr>
    </w:p>
    <w:p w14:paraId="3BD247FC" w14:textId="29D2CDE3" w:rsidR="004F2C06" w:rsidRPr="009F73A9" w:rsidRDefault="004F2C06" w:rsidP="00B533B5">
      <w:pPr>
        <w:adjustRightInd/>
        <w:ind w:leftChars="1" w:left="667" w:hangingChars="275" w:hanging="665"/>
        <w:rPr>
          <w:rFonts w:ascii="ＭＳ 明朝" w:hAnsi="ＭＳ 明朝" w:cs="ＭＳ Ｐゴシック"/>
          <w:color w:val="auto"/>
          <w:sz w:val="24"/>
          <w:szCs w:val="24"/>
        </w:rPr>
      </w:pPr>
      <w:r>
        <w:rPr>
          <w:rFonts w:ascii="ＭＳ 明朝" w:hAnsi="ＭＳ 明朝" w:cs="ＭＳ Ｐゴシック" w:hint="eastAsia"/>
          <w:color w:val="auto"/>
          <w:sz w:val="24"/>
          <w:szCs w:val="24"/>
        </w:rPr>
        <w:t>（</w:t>
      </w:r>
      <w:r w:rsidR="00451328">
        <w:rPr>
          <w:rFonts w:ascii="ＭＳ 明朝" w:hAnsi="ＭＳ 明朝" w:cs="ＭＳ Ｐゴシック" w:hint="eastAsia"/>
          <w:color w:val="auto"/>
          <w:sz w:val="24"/>
          <w:szCs w:val="24"/>
        </w:rPr>
        <w:t>６</w:t>
      </w:r>
      <w:r>
        <w:rPr>
          <w:rFonts w:ascii="ＭＳ 明朝" w:hAnsi="ＭＳ 明朝" w:cs="ＭＳ Ｐゴシック" w:hint="eastAsia"/>
          <w:color w:val="auto"/>
          <w:sz w:val="24"/>
          <w:szCs w:val="24"/>
        </w:rPr>
        <w:t>）</w:t>
      </w:r>
      <w:r w:rsidR="00B533B5" w:rsidRPr="00B533B5">
        <w:rPr>
          <w:rFonts w:ascii="ＭＳ 明朝" w:hAnsi="ＭＳ 明朝" w:cs="ＭＳ Ｐゴシック" w:hint="eastAsia"/>
          <w:color w:val="auto"/>
          <w:sz w:val="24"/>
          <w:szCs w:val="24"/>
        </w:rPr>
        <w:t>金融庁「ESG評価・データ提供機関に係る行動規範」</w:t>
      </w:r>
      <w:r w:rsidR="00B533B5">
        <w:rPr>
          <w:rFonts w:ascii="ＭＳ 明朝" w:hAnsi="ＭＳ 明朝" w:cs="ＭＳ Ｐゴシック" w:hint="eastAsia"/>
          <w:color w:val="auto"/>
          <w:sz w:val="24"/>
          <w:szCs w:val="24"/>
        </w:rPr>
        <w:t>について</w:t>
      </w:r>
      <w:r w:rsidR="00B533B5" w:rsidRPr="00B533B5">
        <w:rPr>
          <w:rFonts w:ascii="ＭＳ 明朝" w:hAnsi="ＭＳ 明朝" w:cs="ＭＳ Ｐゴシック" w:hint="eastAsia"/>
          <w:color w:val="auto"/>
          <w:sz w:val="24"/>
          <w:szCs w:val="24"/>
        </w:rPr>
        <w:t>賛同</w:t>
      </w:r>
      <w:r w:rsidR="00B533B5">
        <w:rPr>
          <w:rFonts w:ascii="ＭＳ 明朝" w:hAnsi="ＭＳ 明朝" w:cs="ＭＳ Ｐゴシック" w:hint="eastAsia"/>
          <w:color w:val="auto"/>
          <w:sz w:val="24"/>
          <w:szCs w:val="24"/>
        </w:rPr>
        <w:t>していること</w:t>
      </w:r>
      <w:r w:rsidR="007A7D6F">
        <w:rPr>
          <w:rFonts w:ascii="ＭＳ 明朝" w:hAnsi="ＭＳ 明朝" w:cs="ＭＳ Ｐゴシック" w:hint="eastAsia"/>
          <w:color w:val="auto"/>
          <w:sz w:val="24"/>
          <w:szCs w:val="24"/>
        </w:rPr>
        <w:t>を表明した自社ウェブサイトをご記載ください。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4F2C06" w:rsidRPr="00CE2C97" w14:paraId="563DE86F" w14:textId="77777777" w:rsidTr="00917B7D">
        <w:trPr>
          <w:trHeight w:val="1081"/>
        </w:trPr>
        <w:tc>
          <w:tcPr>
            <w:tcW w:w="9643" w:type="dxa"/>
          </w:tcPr>
          <w:p w14:paraId="0D20634B" w14:textId="77777777" w:rsidR="004F2C06" w:rsidRPr="00CB3894" w:rsidRDefault="004F2C06" w:rsidP="00917B7D">
            <w:pPr>
              <w:adjustRightInd/>
              <w:rPr>
                <w:rFonts w:ascii="ＭＳ 明朝" w:hAnsi="ＭＳ 明朝"/>
                <w:sz w:val="24"/>
                <w:szCs w:val="20"/>
              </w:rPr>
            </w:pPr>
          </w:p>
          <w:p w14:paraId="1780790B" w14:textId="77777777" w:rsidR="004F2C06" w:rsidRDefault="004F2C06" w:rsidP="00917B7D">
            <w:pPr>
              <w:adjustRightInd/>
              <w:rPr>
                <w:rFonts w:ascii="ＭＳ 明朝" w:hAnsi="ＭＳ 明朝"/>
                <w:sz w:val="24"/>
                <w:szCs w:val="20"/>
              </w:rPr>
            </w:pPr>
          </w:p>
          <w:p w14:paraId="36B04FBF" w14:textId="77777777" w:rsidR="004F2C06" w:rsidRDefault="004F2C06" w:rsidP="00917B7D">
            <w:pPr>
              <w:adjustRightInd/>
              <w:rPr>
                <w:rFonts w:ascii="ＭＳ 明朝" w:hAnsi="ＭＳ 明朝"/>
                <w:sz w:val="24"/>
                <w:szCs w:val="20"/>
              </w:rPr>
            </w:pPr>
          </w:p>
          <w:p w14:paraId="24F0276F" w14:textId="77777777" w:rsidR="004F2C06" w:rsidRDefault="004F2C06" w:rsidP="00917B7D">
            <w:pPr>
              <w:adjustRightInd/>
              <w:rPr>
                <w:rFonts w:ascii="ＭＳ 明朝" w:hAnsi="ＭＳ 明朝"/>
                <w:sz w:val="24"/>
                <w:szCs w:val="20"/>
              </w:rPr>
            </w:pPr>
          </w:p>
          <w:p w14:paraId="2C258705" w14:textId="77777777" w:rsidR="004F2C06" w:rsidRDefault="004F2C06" w:rsidP="00917B7D">
            <w:pPr>
              <w:adjustRightInd/>
              <w:rPr>
                <w:rFonts w:ascii="ＭＳ 明朝" w:hAnsi="ＭＳ 明朝"/>
                <w:sz w:val="24"/>
                <w:szCs w:val="20"/>
              </w:rPr>
            </w:pPr>
          </w:p>
          <w:p w14:paraId="36B99F69" w14:textId="77777777" w:rsidR="004F2C06" w:rsidRDefault="004F2C06" w:rsidP="00917B7D">
            <w:pPr>
              <w:adjustRightInd/>
              <w:rPr>
                <w:rFonts w:ascii="ＭＳ 明朝" w:hAnsi="ＭＳ 明朝"/>
                <w:sz w:val="24"/>
                <w:szCs w:val="20"/>
              </w:rPr>
            </w:pPr>
          </w:p>
          <w:p w14:paraId="0A255BC2" w14:textId="77777777" w:rsidR="004F2C06" w:rsidRPr="00CE2C97" w:rsidRDefault="004F2C06" w:rsidP="00917B7D">
            <w:pPr>
              <w:adjustRightInd/>
              <w:rPr>
                <w:rFonts w:ascii="ＭＳ 明朝" w:hAnsi="ＭＳ 明朝"/>
                <w:sz w:val="24"/>
                <w:szCs w:val="20"/>
              </w:rPr>
            </w:pPr>
          </w:p>
        </w:tc>
      </w:tr>
    </w:tbl>
    <w:p w14:paraId="0CBE2AF9" w14:textId="77777777" w:rsidR="00451328" w:rsidRDefault="00451328" w:rsidP="00B30F84">
      <w:pPr>
        <w:adjustRightInd/>
        <w:ind w:leftChars="1" w:left="667" w:hangingChars="275" w:hanging="665"/>
        <w:rPr>
          <w:rFonts w:ascii="ＭＳ 明朝" w:hAnsi="ＭＳ 明朝"/>
          <w:color w:val="FF0000"/>
          <w:sz w:val="24"/>
          <w:szCs w:val="20"/>
        </w:rPr>
      </w:pPr>
    </w:p>
    <w:p w14:paraId="0CD04ABE" w14:textId="13E72B7B" w:rsidR="007477FE" w:rsidRPr="009F73A9" w:rsidRDefault="007477FE" w:rsidP="007477FE">
      <w:pPr>
        <w:adjustRightInd/>
        <w:ind w:leftChars="1" w:left="667" w:hangingChars="275" w:hanging="665"/>
        <w:rPr>
          <w:rFonts w:ascii="ＭＳ 明朝" w:hAnsi="ＭＳ 明朝" w:cs="ＭＳ Ｐゴシック"/>
          <w:color w:val="auto"/>
          <w:sz w:val="24"/>
          <w:szCs w:val="24"/>
        </w:rPr>
      </w:pPr>
      <w:r>
        <w:rPr>
          <w:rFonts w:ascii="ＭＳ 明朝" w:hAnsi="ＭＳ 明朝" w:cs="ＭＳ Ｐゴシック" w:hint="eastAsia"/>
          <w:color w:val="auto"/>
          <w:sz w:val="24"/>
          <w:szCs w:val="24"/>
        </w:rPr>
        <w:t>（７）（６）</w:t>
      </w:r>
      <w:r w:rsidRPr="00B533B5">
        <w:rPr>
          <w:rFonts w:ascii="ＭＳ 明朝" w:hAnsi="ＭＳ 明朝" w:cs="ＭＳ Ｐゴシック" w:hint="eastAsia"/>
          <w:color w:val="auto"/>
          <w:sz w:val="24"/>
          <w:szCs w:val="24"/>
        </w:rPr>
        <w:t>金融庁「ESG評価・データ提供機関に係る行動規範」</w:t>
      </w:r>
      <w:r>
        <w:rPr>
          <w:rFonts w:ascii="ＭＳ 明朝" w:hAnsi="ＭＳ 明朝" w:cs="ＭＳ Ｐゴシック" w:hint="eastAsia"/>
          <w:color w:val="auto"/>
          <w:sz w:val="24"/>
          <w:szCs w:val="24"/>
        </w:rPr>
        <w:t>へ</w:t>
      </w:r>
      <w:r w:rsidRPr="00B533B5">
        <w:rPr>
          <w:rFonts w:ascii="ＭＳ 明朝" w:hAnsi="ＭＳ 明朝" w:cs="ＭＳ Ｐゴシック" w:hint="eastAsia"/>
          <w:color w:val="auto"/>
          <w:sz w:val="24"/>
          <w:szCs w:val="24"/>
        </w:rPr>
        <w:t>賛同</w:t>
      </w:r>
      <w:r>
        <w:rPr>
          <w:rFonts w:ascii="ＭＳ 明朝" w:hAnsi="ＭＳ 明朝" w:cs="ＭＳ Ｐゴシック" w:hint="eastAsia"/>
          <w:color w:val="auto"/>
          <w:sz w:val="24"/>
          <w:szCs w:val="24"/>
        </w:rPr>
        <w:t>していることを踏まえて、読み手が原則及び指針の項目ごと</w:t>
      </w:r>
      <w:r w:rsidR="0077323F">
        <w:rPr>
          <w:rFonts w:ascii="ＭＳ 明朝" w:hAnsi="ＭＳ 明朝" w:cs="ＭＳ Ｐゴシック" w:hint="eastAsia"/>
          <w:color w:val="auto"/>
          <w:sz w:val="24"/>
          <w:szCs w:val="24"/>
        </w:rPr>
        <w:t>の</w:t>
      </w:r>
      <w:r>
        <w:rPr>
          <w:rFonts w:ascii="ＭＳ 明朝" w:hAnsi="ＭＳ 明朝" w:cs="ＭＳ Ｐゴシック" w:hint="eastAsia"/>
          <w:color w:val="auto"/>
          <w:sz w:val="24"/>
          <w:szCs w:val="24"/>
        </w:rPr>
        <w:t>具体的な遵守状況を理解</w:t>
      </w:r>
      <w:r w:rsidR="00A75CED">
        <w:rPr>
          <w:rFonts w:ascii="ＭＳ 明朝" w:hAnsi="ＭＳ 明朝" w:cs="ＭＳ Ｐゴシック" w:hint="eastAsia"/>
          <w:color w:val="auto"/>
          <w:sz w:val="24"/>
          <w:szCs w:val="24"/>
        </w:rPr>
        <w:t>できるよ</w:t>
      </w:r>
      <w:r w:rsidR="00BD3279">
        <w:rPr>
          <w:rFonts w:ascii="ＭＳ 明朝" w:hAnsi="ＭＳ 明朝" w:cs="ＭＳ Ｐゴシック" w:hint="eastAsia"/>
          <w:color w:val="auto"/>
          <w:sz w:val="24"/>
          <w:szCs w:val="24"/>
        </w:rPr>
        <w:t>う</w:t>
      </w:r>
      <w:r w:rsidR="00516350">
        <w:rPr>
          <w:rFonts w:ascii="ＭＳ 明朝" w:hAnsi="ＭＳ 明朝" w:cs="ＭＳ Ｐゴシック" w:hint="eastAsia"/>
          <w:color w:val="auto"/>
          <w:sz w:val="24"/>
          <w:szCs w:val="24"/>
        </w:rPr>
        <w:t>どのよう</w:t>
      </w:r>
      <w:r w:rsidR="00B72C42">
        <w:rPr>
          <w:rFonts w:ascii="ＭＳ 明朝" w:hAnsi="ＭＳ 明朝" w:cs="ＭＳ Ｐゴシック" w:hint="eastAsia"/>
          <w:color w:val="auto"/>
          <w:sz w:val="24"/>
          <w:szCs w:val="24"/>
        </w:rPr>
        <w:t>な</w:t>
      </w:r>
      <w:r w:rsidR="00516350">
        <w:rPr>
          <w:rFonts w:ascii="ＭＳ 明朝" w:hAnsi="ＭＳ 明朝" w:cs="ＭＳ Ｐゴシック" w:hint="eastAsia"/>
          <w:color w:val="auto"/>
          <w:sz w:val="24"/>
          <w:szCs w:val="24"/>
        </w:rPr>
        <w:t>説明を</w:t>
      </w:r>
      <w:r w:rsidR="00B72C42">
        <w:rPr>
          <w:rFonts w:ascii="ＭＳ 明朝" w:hAnsi="ＭＳ 明朝" w:cs="ＭＳ Ｐゴシック" w:hint="eastAsia"/>
          <w:color w:val="auto"/>
          <w:sz w:val="24"/>
          <w:szCs w:val="24"/>
        </w:rPr>
        <w:t>行っているのか</w:t>
      </w:r>
      <w:r w:rsidR="00516350">
        <w:rPr>
          <w:rFonts w:ascii="ＭＳ 明朝" w:hAnsi="ＭＳ 明朝" w:cs="ＭＳ Ｐゴシック" w:hint="eastAsia"/>
          <w:color w:val="auto"/>
          <w:sz w:val="24"/>
          <w:szCs w:val="24"/>
        </w:rPr>
        <w:t>、</w:t>
      </w:r>
      <w:r w:rsidR="00A75CED">
        <w:rPr>
          <w:rFonts w:ascii="ＭＳ 明朝" w:hAnsi="ＭＳ 明朝" w:cs="ＭＳ Ｐゴシック" w:hint="eastAsia"/>
          <w:color w:val="auto"/>
          <w:sz w:val="24"/>
          <w:szCs w:val="24"/>
        </w:rPr>
        <w:t>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7477FE" w:rsidRPr="00CE2C97" w14:paraId="69B2CCBC" w14:textId="77777777">
        <w:trPr>
          <w:trHeight w:val="1081"/>
        </w:trPr>
        <w:tc>
          <w:tcPr>
            <w:tcW w:w="9643" w:type="dxa"/>
          </w:tcPr>
          <w:p w14:paraId="2DD020A2" w14:textId="77777777" w:rsidR="007477FE" w:rsidRPr="00CB3894" w:rsidRDefault="007477FE">
            <w:pPr>
              <w:adjustRightInd/>
              <w:rPr>
                <w:rFonts w:ascii="ＭＳ 明朝" w:hAnsi="ＭＳ 明朝"/>
                <w:sz w:val="24"/>
                <w:szCs w:val="20"/>
              </w:rPr>
            </w:pPr>
          </w:p>
          <w:p w14:paraId="2480B6E1" w14:textId="77777777" w:rsidR="007477FE" w:rsidRDefault="007477FE">
            <w:pPr>
              <w:adjustRightInd/>
              <w:rPr>
                <w:rFonts w:ascii="ＭＳ 明朝" w:hAnsi="ＭＳ 明朝"/>
                <w:sz w:val="24"/>
                <w:szCs w:val="20"/>
              </w:rPr>
            </w:pPr>
          </w:p>
          <w:p w14:paraId="78F488E9" w14:textId="77777777" w:rsidR="007477FE" w:rsidRDefault="007477FE">
            <w:pPr>
              <w:adjustRightInd/>
              <w:rPr>
                <w:rFonts w:ascii="ＭＳ 明朝" w:hAnsi="ＭＳ 明朝"/>
                <w:sz w:val="24"/>
                <w:szCs w:val="20"/>
              </w:rPr>
            </w:pPr>
          </w:p>
          <w:p w14:paraId="5835552B" w14:textId="77777777" w:rsidR="007477FE" w:rsidRDefault="007477FE">
            <w:pPr>
              <w:adjustRightInd/>
              <w:rPr>
                <w:rFonts w:ascii="ＭＳ 明朝" w:hAnsi="ＭＳ 明朝"/>
                <w:sz w:val="24"/>
                <w:szCs w:val="20"/>
              </w:rPr>
            </w:pPr>
          </w:p>
          <w:p w14:paraId="5D50609A" w14:textId="77777777" w:rsidR="007477FE" w:rsidRDefault="007477FE">
            <w:pPr>
              <w:adjustRightInd/>
              <w:rPr>
                <w:rFonts w:ascii="ＭＳ 明朝" w:hAnsi="ＭＳ 明朝"/>
                <w:sz w:val="24"/>
                <w:szCs w:val="20"/>
              </w:rPr>
            </w:pPr>
          </w:p>
          <w:p w14:paraId="6F96EBE7" w14:textId="77777777" w:rsidR="007477FE" w:rsidRDefault="007477FE">
            <w:pPr>
              <w:adjustRightInd/>
              <w:rPr>
                <w:rFonts w:ascii="ＭＳ 明朝" w:hAnsi="ＭＳ 明朝"/>
                <w:sz w:val="24"/>
                <w:szCs w:val="20"/>
              </w:rPr>
            </w:pPr>
          </w:p>
          <w:p w14:paraId="0BE4F5B5" w14:textId="77777777" w:rsidR="007477FE" w:rsidRPr="00CE2C97" w:rsidRDefault="007477FE">
            <w:pPr>
              <w:adjustRightInd/>
              <w:rPr>
                <w:rFonts w:ascii="ＭＳ 明朝" w:hAnsi="ＭＳ 明朝"/>
                <w:sz w:val="24"/>
                <w:szCs w:val="20"/>
              </w:rPr>
            </w:pPr>
          </w:p>
        </w:tc>
      </w:tr>
    </w:tbl>
    <w:p w14:paraId="4F017C5F" w14:textId="77777777" w:rsidR="00240794" w:rsidRPr="007477FE" w:rsidRDefault="00240794" w:rsidP="00B30F84">
      <w:pPr>
        <w:adjustRightInd/>
        <w:ind w:leftChars="1" w:left="667" w:hangingChars="275" w:hanging="665"/>
        <w:rPr>
          <w:rFonts w:ascii="ＭＳ 明朝" w:hAnsi="ＭＳ 明朝"/>
          <w:color w:val="FF0000"/>
          <w:sz w:val="24"/>
          <w:szCs w:val="20"/>
        </w:rPr>
      </w:pPr>
    </w:p>
    <w:p w14:paraId="373586F8" w14:textId="3DAB9AED" w:rsidR="00B30F84" w:rsidRPr="00DF39FA" w:rsidRDefault="00AD1CF9" w:rsidP="00B30F84">
      <w:pPr>
        <w:adjustRightInd/>
        <w:ind w:leftChars="1" w:left="667" w:hangingChars="275" w:hanging="665"/>
        <w:rPr>
          <w:rFonts w:ascii="ＭＳ 明朝" w:hAnsi="ＭＳ 明朝" w:cs="ＭＳ Ｐゴシック"/>
          <w:color w:val="auto"/>
          <w:sz w:val="24"/>
          <w:szCs w:val="24"/>
        </w:rPr>
      </w:pPr>
      <w:r w:rsidRPr="00DF39FA">
        <w:rPr>
          <w:rFonts w:ascii="ＭＳ 明朝" w:hAnsi="ＭＳ 明朝" w:hint="eastAsia"/>
          <w:color w:val="auto"/>
          <w:sz w:val="24"/>
          <w:szCs w:val="20"/>
        </w:rPr>
        <w:t>（</w:t>
      </w:r>
      <w:r w:rsidR="00240794" w:rsidRPr="00DF39FA">
        <w:rPr>
          <w:rFonts w:ascii="ＭＳ 明朝" w:hAnsi="ＭＳ 明朝" w:hint="eastAsia"/>
          <w:color w:val="auto"/>
          <w:sz w:val="24"/>
          <w:szCs w:val="20"/>
        </w:rPr>
        <w:t>８</w:t>
      </w:r>
      <w:r w:rsidRPr="00DF39FA">
        <w:rPr>
          <w:rFonts w:ascii="ＭＳ 明朝" w:hAnsi="ＭＳ 明朝" w:hint="eastAsia"/>
          <w:color w:val="auto"/>
          <w:sz w:val="24"/>
          <w:szCs w:val="20"/>
        </w:rPr>
        <w:t>）</w:t>
      </w:r>
      <w:r w:rsidR="005D10B2" w:rsidRPr="00DF39FA">
        <w:rPr>
          <w:rFonts w:ascii="ＭＳ 明朝" w:hAnsi="ＭＳ 明朝" w:hint="eastAsia"/>
          <w:color w:val="auto"/>
          <w:sz w:val="24"/>
          <w:szCs w:val="20"/>
        </w:rPr>
        <w:t>外部レビューの付与に当たり、その品質</w:t>
      </w:r>
      <w:r w:rsidR="00630A8B" w:rsidRPr="00DF39FA">
        <w:rPr>
          <w:rFonts w:ascii="ＭＳ 明朝" w:hAnsi="ＭＳ 明朝" w:hint="eastAsia"/>
          <w:color w:val="auto"/>
          <w:sz w:val="24"/>
          <w:szCs w:val="20"/>
        </w:rPr>
        <w:t>の</w:t>
      </w:r>
      <w:r w:rsidR="003F0FC6" w:rsidRPr="00DF39FA">
        <w:rPr>
          <w:rFonts w:ascii="ＭＳ 明朝" w:hAnsi="ＭＳ 明朝" w:hint="eastAsia"/>
          <w:color w:val="auto"/>
          <w:sz w:val="24"/>
          <w:szCs w:val="20"/>
        </w:rPr>
        <w:t>確保</w:t>
      </w:r>
      <w:r w:rsidR="00226BBC" w:rsidRPr="00DF39FA">
        <w:rPr>
          <w:rFonts w:ascii="ＭＳ 明朝" w:hAnsi="ＭＳ 明朝" w:hint="eastAsia"/>
          <w:color w:val="auto"/>
          <w:sz w:val="24"/>
          <w:szCs w:val="20"/>
        </w:rPr>
        <w:t>を行うために</w:t>
      </w:r>
      <w:r w:rsidR="003F0FC6" w:rsidRPr="00DF39FA">
        <w:rPr>
          <w:rFonts w:ascii="ＭＳ 明朝" w:hAnsi="ＭＳ 明朝" w:hint="eastAsia"/>
          <w:color w:val="auto"/>
          <w:sz w:val="24"/>
          <w:szCs w:val="20"/>
        </w:rPr>
        <w:t>定めている</w:t>
      </w:r>
      <w:r w:rsidR="00630A8B" w:rsidRPr="00DF39FA">
        <w:rPr>
          <w:rFonts w:ascii="ＭＳ 明朝" w:hAnsi="ＭＳ 明朝" w:hint="eastAsia"/>
          <w:color w:val="auto"/>
          <w:sz w:val="24"/>
          <w:szCs w:val="20"/>
        </w:rPr>
        <w:t>基本的</w:t>
      </w:r>
      <w:r w:rsidR="003F0FC6" w:rsidRPr="00DF39FA">
        <w:rPr>
          <w:rFonts w:ascii="ＭＳ 明朝" w:hAnsi="ＭＳ 明朝" w:hint="eastAsia"/>
          <w:color w:val="auto"/>
          <w:sz w:val="24"/>
          <w:szCs w:val="20"/>
        </w:rPr>
        <w:t>手続き</w:t>
      </w:r>
      <w:r w:rsidR="00630A8B" w:rsidRPr="00DF39FA">
        <w:rPr>
          <w:rFonts w:ascii="ＭＳ 明朝" w:hAnsi="ＭＳ 明朝" w:hint="eastAsia"/>
          <w:color w:val="auto"/>
          <w:sz w:val="24"/>
          <w:szCs w:val="20"/>
        </w:rPr>
        <w:t>等の</w:t>
      </w:r>
      <w:r w:rsidR="003F0FC6" w:rsidRPr="00DF39FA">
        <w:rPr>
          <w:rFonts w:ascii="ＭＳ 明朝" w:hAnsi="ＭＳ 明朝" w:hint="eastAsia"/>
          <w:color w:val="auto"/>
          <w:sz w:val="24"/>
          <w:szCs w:val="20"/>
        </w:rPr>
        <w:t>内容を</w:t>
      </w:r>
      <w:r w:rsidR="00486110" w:rsidRPr="00DF39FA">
        <w:rPr>
          <w:rFonts w:ascii="ＭＳ 明朝" w:hAnsi="ＭＳ 明朝" w:hint="eastAsia"/>
          <w:color w:val="auto"/>
          <w:sz w:val="24"/>
          <w:szCs w:val="20"/>
        </w:rPr>
        <w:t>ご記載ください。</w:t>
      </w:r>
      <w:r w:rsidR="002D3761" w:rsidRPr="00DF39FA">
        <w:rPr>
          <w:rFonts w:ascii="ＭＳ 明朝" w:hAnsi="ＭＳ 明朝" w:hint="eastAsia"/>
          <w:color w:val="auto"/>
          <w:sz w:val="24"/>
          <w:szCs w:val="20"/>
        </w:rPr>
        <w:t>なお、</w:t>
      </w:r>
      <w:r w:rsidR="00630A8B" w:rsidRPr="00DF39FA">
        <w:rPr>
          <w:rFonts w:ascii="ＭＳ 明朝" w:hAnsi="ＭＳ 明朝" w:hint="eastAsia"/>
          <w:color w:val="auto"/>
          <w:sz w:val="24"/>
          <w:szCs w:val="20"/>
        </w:rPr>
        <w:t>品質の確保</w:t>
      </w:r>
      <w:r w:rsidR="0082053F" w:rsidRPr="00DF39FA">
        <w:rPr>
          <w:rFonts w:ascii="ＭＳ 明朝" w:hAnsi="ＭＳ 明朝" w:hint="eastAsia"/>
          <w:color w:val="auto"/>
          <w:sz w:val="24"/>
          <w:szCs w:val="20"/>
        </w:rPr>
        <w:t>を行うため</w:t>
      </w:r>
      <w:r w:rsidR="00CC1968" w:rsidRPr="00DF39FA">
        <w:rPr>
          <w:rFonts w:ascii="ＭＳ 明朝" w:hAnsi="ＭＳ 明朝" w:hint="eastAsia"/>
          <w:color w:val="auto"/>
          <w:sz w:val="24"/>
          <w:szCs w:val="20"/>
        </w:rPr>
        <w:t>の</w:t>
      </w:r>
      <w:r w:rsidR="002D3761" w:rsidRPr="00DF39FA">
        <w:rPr>
          <w:rFonts w:ascii="ＭＳ 明朝" w:hAnsi="ＭＳ 明朝" w:hint="eastAsia"/>
          <w:color w:val="auto"/>
          <w:sz w:val="24"/>
          <w:szCs w:val="20"/>
        </w:rPr>
        <w:t>必要な措置</w:t>
      </w:r>
      <w:r w:rsidR="007D1379" w:rsidRPr="00DF39FA">
        <w:rPr>
          <w:rFonts w:ascii="ＭＳ 明朝" w:hAnsi="ＭＳ 明朝" w:hint="eastAsia"/>
          <w:color w:val="auto"/>
          <w:sz w:val="24"/>
          <w:szCs w:val="20"/>
        </w:rPr>
        <w:t>に関しては</w:t>
      </w:r>
      <w:r w:rsidR="0082053F" w:rsidRPr="00DF39FA">
        <w:rPr>
          <w:rFonts w:ascii="ＭＳ 明朝" w:hAnsi="ＭＳ 明朝" w:hint="eastAsia"/>
          <w:color w:val="auto"/>
          <w:sz w:val="24"/>
          <w:szCs w:val="20"/>
        </w:rPr>
        <w:t>、</w:t>
      </w:r>
      <w:r w:rsidR="0082053F" w:rsidRPr="00DF39FA">
        <w:rPr>
          <w:rFonts w:ascii="ＭＳ 明朝" w:hAnsi="ＭＳ 明朝" w:cs="ＭＳ Ｐゴシック" w:hint="eastAsia"/>
          <w:color w:val="auto"/>
          <w:sz w:val="24"/>
          <w:szCs w:val="24"/>
        </w:rPr>
        <w:t>金融庁「ESG評価・データ提供機関に係る行動規範」の原則１</w:t>
      </w:r>
      <w:r w:rsidR="00B30F84" w:rsidRPr="00DF39FA">
        <w:rPr>
          <w:rFonts w:ascii="ＭＳ 明朝" w:hAnsi="ＭＳ 明朝" w:cs="ＭＳ Ｐゴシック" w:hint="eastAsia"/>
          <w:color w:val="auto"/>
          <w:sz w:val="24"/>
          <w:szCs w:val="24"/>
        </w:rPr>
        <w:t>とその指針をご参照ください。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B30F84" w:rsidRPr="00CE2C97" w14:paraId="11AF95FA" w14:textId="77777777">
        <w:trPr>
          <w:trHeight w:val="1081"/>
        </w:trPr>
        <w:tc>
          <w:tcPr>
            <w:tcW w:w="9643" w:type="dxa"/>
          </w:tcPr>
          <w:p w14:paraId="1B87A9B1" w14:textId="77777777" w:rsidR="00B30F84" w:rsidRPr="00CB3894" w:rsidRDefault="00B30F84">
            <w:pPr>
              <w:adjustRightInd/>
              <w:rPr>
                <w:rFonts w:ascii="ＭＳ 明朝" w:hAnsi="ＭＳ 明朝"/>
                <w:sz w:val="24"/>
                <w:szCs w:val="20"/>
              </w:rPr>
            </w:pPr>
          </w:p>
          <w:p w14:paraId="3E85BDB9" w14:textId="77777777" w:rsidR="00B30F84" w:rsidRDefault="00B30F84">
            <w:pPr>
              <w:adjustRightInd/>
              <w:rPr>
                <w:rFonts w:ascii="ＭＳ 明朝" w:hAnsi="ＭＳ 明朝"/>
                <w:sz w:val="24"/>
                <w:szCs w:val="20"/>
              </w:rPr>
            </w:pPr>
          </w:p>
          <w:p w14:paraId="2BCC348E" w14:textId="77777777" w:rsidR="00B30F84" w:rsidRDefault="00B30F84">
            <w:pPr>
              <w:adjustRightInd/>
              <w:rPr>
                <w:rFonts w:ascii="ＭＳ 明朝" w:hAnsi="ＭＳ 明朝"/>
                <w:sz w:val="24"/>
                <w:szCs w:val="20"/>
              </w:rPr>
            </w:pPr>
          </w:p>
          <w:p w14:paraId="5408F6F7" w14:textId="77777777" w:rsidR="00B30F84" w:rsidRDefault="00B30F84">
            <w:pPr>
              <w:adjustRightInd/>
              <w:rPr>
                <w:rFonts w:ascii="ＭＳ 明朝" w:hAnsi="ＭＳ 明朝"/>
                <w:sz w:val="24"/>
                <w:szCs w:val="20"/>
              </w:rPr>
            </w:pPr>
          </w:p>
          <w:p w14:paraId="76F7313A" w14:textId="77777777" w:rsidR="00B30F84" w:rsidRDefault="00B30F84">
            <w:pPr>
              <w:adjustRightInd/>
              <w:rPr>
                <w:rFonts w:ascii="ＭＳ 明朝" w:hAnsi="ＭＳ 明朝"/>
                <w:sz w:val="24"/>
                <w:szCs w:val="20"/>
              </w:rPr>
            </w:pPr>
          </w:p>
          <w:p w14:paraId="04287390" w14:textId="77777777" w:rsidR="00B30F84" w:rsidRDefault="00B30F84">
            <w:pPr>
              <w:adjustRightInd/>
              <w:rPr>
                <w:rFonts w:ascii="ＭＳ 明朝" w:hAnsi="ＭＳ 明朝"/>
                <w:sz w:val="24"/>
                <w:szCs w:val="20"/>
              </w:rPr>
            </w:pPr>
          </w:p>
          <w:p w14:paraId="1EE60799" w14:textId="77777777" w:rsidR="00B30F84" w:rsidRDefault="00B30F84">
            <w:pPr>
              <w:adjustRightInd/>
              <w:rPr>
                <w:rFonts w:ascii="ＭＳ 明朝" w:hAnsi="ＭＳ 明朝"/>
                <w:sz w:val="24"/>
                <w:szCs w:val="20"/>
              </w:rPr>
            </w:pPr>
          </w:p>
          <w:p w14:paraId="79BE3977" w14:textId="77777777" w:rsidR="00B30F84" w:rsidRPr="00CE2C97" w:rsidRDefault="00B30F84">
            <w:pPr>
              <w:adjustRightInd/>
              <w:rPr>
                <w:rFonts w:ascii="ＭＳ 明朝" w:hAnsi="ＭＳ 明朝"/>
                <w:sz w:val="24"/>
                <w:szCs w:val="20"/>
              </w:rPr>
            </w:pPr>
          </w:p>
        </w:tc>
      </w:tr>
    </w:tbl>
    <w:p w14:paraId="6378C10D" w14:textId="20E9F39A" w:rsidR="6F2CCDB1" w:rsidRDefault="6F2CCDB1" w:rsidP="6F2CCDB1">
      <w:pPr>
        <w:tabs>
          <w:tab w:val="left" w:pos="1272"/>
        </w:tabs>
        <w:ind w:leftChars="-66" w:hangingChars="58" w:hanging="140"/>
        <w:rPr>
          <w:rFonts w:ascii="ＭＳ ゴシック" w:eastAsia="ＭＳ ゴシック" w:hAnsi="ＭＳ ゴシック"/>
          <w:color w:val="auto"/>
          <w:sz w:val="24"/>
          <w:szCs w:val="24"/>
          <w:u w:val="single"/>
        </w:rPr>
      </w:pPr>
    </w:p>
    <w:p w14:paraId="2C36751D" w14:textId="57060A6F" w:rsidR="00E63B28" w:rsidRPr="002E2706" w:rsidRDefault="00E63B28" w:rsidP="002E2706">
      <w:pPr>
        <w:ind w:leftChars="1" w:left="667" w:hangingChars="275" w:hanging="665"/>
        <w:rPr>
          <w:rFonts w:ascii="ＭＳ 明朝" w:hAnsi="ＭＳ 明朝"/>
          <w:color w:val="auto"/>
          <w:sz w:val="24"/>
          <w:szCs w:val="24"/>
        </w:rPr>
      </w:pPr>
      <w:r w:rsidRPr="00214007">
        <w:rPr>
          <w:rFonts w:ascii="ＭＳ 明朝" w:hAnsi="ＭＳ 明朝"/>
          <w:color w:val="auto"/>
          <w:sz w:val="24"/>
          <w:szCs w:val="24"/>
        </w:rPr>
        <w:t>（</w:t>
      </w:r>
      <w:r w:rsidRPr="00214007">
        <w:rPr>
          <w:rFonts w:ascii="ＭＳ 明朝" w:hAnsi="ＭＳ 明朝" w:hint="eastAsia"/>
          <w:color w:val="auto"/>
          <w:sz w:val="24"/>
          <w:szCs w:val="24"/>
        </w:rPr>
        <w:t>９</w:t>
      </w:r>
      <w:r w:rsidRPr="00214007">
        <w:rPr>
          <w:rFonts w:ascii="ＭＳ 明朝" w:hAnsi="ＭＳ 明朝"/>
          <w:color w:val="auto"/>
          <w:sz w:val="24"/>
          <w:szCs w:val="24"/>
        </w:rPr>
        <w:t>）</w:t>
      </w:r>
      <w:r w:rsidR="00335032" w:rsidRPr="00214007">
        <w:rPr>
          <w:rFonts w:asciiTheme="minorEastAsia" w:hAnsiTheme="minorEastAsia" w:hint="eastAsia"/>
          <w:sz w:val="24"/>
          <w:szCs w:val="24"/>
        </w:rPr>
        <w:t>令和８年度</w:t>
      </w:r>
      <w:r w:rsidR="00335032" w:rsidRPr="00214007">
        <w:rPr>
          <w:rFonts w:asciiTheme="minorEastAsia" w:hAnsiTheme="minorEastAsia" w:hint="eastAsia"/>
          <w:sz w:val="24"/>
        </w:rPr>
        <w:t>二酸化炭素排出抑制対策事業費等補助金（グリーンファイナンスの普及・拡大促進事業（脱炭素関連部門））及び</w:t>
      </w:r>
      <w:r w:rsidR="00335032" w:rsidRPr="00214007">
        <w:rPr>
          <w:rFonts w:asciiTheme="minorEastAsia" w:hAnsiTheme="minorEastAsia" w:hint="eastAsia"/>
          <w:sz w:val="24"/>
          <w:szCs w:val="24"/>
        </w:rPr>
        <w:t>令和８年度</w:t>
      </w:r>
      <w:r w:rsidR="00335032" w:rsidRPr="00214007">
        <w:rPr>
          <w:rFonts w:asciiTheme="minorEastAsia" w:hAnsiTheme="minorEastAsia" w:hint="eastAsia"/>
          <w:sz w:val="24"/>
        </w:rPr>
        <w:t>地域環境保全対策費補助金（グリーンファイナンスの普及・拡大促進事業（環境保全対策関連部門））</w:t>
      </w:r>
      <w:r w:rsidR="00335032" w:rsidRPr="00214007">
        <w:rPr>
          <w:rFonts w:ascii="ＭＳ 明朝" w:hAnsi="ＭＳ 明朝" w:hint="eastAsia"/>
          <w:color w:val="auto"/>
          <w:sz w:val="24"/>
          <w:szCs w:val="24"/>
        </w:rPr>
        <w:t>を</w:t>
      </w:r>
      <w:r w:rsidR="00AF23A1" w:rsidRPr="00214007">
        <w:rPr>
          <w:rFonts w:ascii="ＭＳ 明朝" w:hAnsi="ＭＳ 明朝" w:hint="eastAsia"/>
          <w:color w:val="auto"/>
          <w:sz w:val="24"/>
          <w:szCs w:val="24"/>
        </w:rPr>
        <w:t>活用</w:t>
      </w:r>
      <w:r w:rsidR="00AA2256" w:rsidRPr="00214007">
        <w:rPr>
          <w:rFonts w:ascii="ＭＳ 明朝" w:hAnsi="ＭＳ 明朝" w:hint="eastAsia"/>
          <w:color w:val="auto"/>
          <w:sz w:val="24"/>
          <w:szCs w:val="24"/>
        </w:rPr>
        <w:t>する場合</w:t>
      </w:r>
      <w:r w:rsidRPr="00214007">
        <w:rPr>
          <w:rFonts w:ascii="ＭＳ 明朝" w:hAnsi="ＭＳ 明朝"/>
          <w:color w:val="auto"/>
          <w:sz w:val="24"/>
          <w:szCs w:val="24"/>
        </w:rPr>
        <w:t>、</w:t>
      </w:r>
      <w:r w:rsidR="004717B4" w:rsidRPr="00214007">
        <w:rPr>
          <w:rFonts w:ascii="ＭＳ 明朝" w:hAnsi="ＭＳ 明朝" w:hint="eastAsia"/>
          <w:color w:val="auto"/>
          <w:sz w:val="24"/>
          <w:szCs w:val="24"/>
        </w:rPr>
        <w:t>資金調達者等の支援対象事業者に対して、</w:t>
      </w:r>
      <w:r w:rsidR="003407D1" w:rsidRPr="00214007">
        <w:rPr>
          <w:rFonts w:ascii="ＭＳ 明朝" w:hAnsi="ＭＳ 明朝" w:hint="eastAsia"/>
          <w:color w:val="auto"/>
          <w:sz w:val="24"/>
          <w:szCs w:val="24"/>
        </w:rPr>
        <w:t>適切な</w:t>
      </w:r>
      <w:r w:rsidR="00B176D0" w:rsidRPr="00214007">
        <w:rPr>
          <w:rFonts w:ascii="ＭＳ 明朝" w:hAnsi="ＭＳ 明朝" w:hint="eastAsia"/>
          <w:color w:val="auto"/>
          <w:sz w:val="24"/>
          <w:szCs w:val="24"/>
        </w:rPr>
        <w:t>申請</w:t>
      </w:r>
      <w:r w:rsidR="002E2706" w:rsidRPr="00214007">
        <w:rPr>
          <w:rFonts w:ascii="ＭＳ 明朝" w:hAnsi="ＭＳ 明朝" w:hint="eastAsia"/>
          <w:color w:val="auto"/>
          <w:sz w:val="24"/>
          <w:szCs w:val="24"/>
        </w:rPr>
        <w:t>・</w:t>
      </w:r>
      <w:r w:rsidR="003407D1" w:rsidRPr="00214007">
        <w:rPr>
          <w:rFonts w:ascii="ＭＳ 明朝" w:hAnsi="ＭＳ 明朝" w:hint="eastAsia"/>
          <w:color w:val="auto"/>
          <w:sz w:val="24"/>
          <w:szCs w:val="24"/>
        </w:rPr>
        <w:t>運用のため</w:t>
      </w:r>
      <w:r w:rsidR="002E2706" w:rsidRPr="00214007">
        <w:rPr>
          <w:rFonts w:ascii="ＭＳ 明朝" w:hAnsi="ＭＳ 明朝" w:hint="eastAsia"/>
          <w:color w:val="auto"/>
          <w:sz w:val="24"/>
          <w:szCs w:val="24"/>
        </w:rPr>
        <w:t>に</w:t>
      </w:r>
      <w:r w:rsidR="003407D1" w:rsidRPr="00214007">
        <w:rPr>
          <w:rFonts w:ascii="ＭＳ 明朝" w:hAnsi="ＭＳ 明朝" w:cs="ＭＳ Ｐゴシック" w:hint="eastAsia"/>
          <w:color w:val="auto"/>
          <w:sz w:val="24"/>
          <w:szCs w:val="24"/>
        </w:rPr>
        <w:t>どのような説明を行っているのか、ご記載ください。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2E2706" w:rsidRPr="00CE2C97" w14:paraId="27F3A822" w14:textId="77777777">
        <w:trPr>
          <w:trHeight w:val="1081"/>
        </w:trPr>
        <w:tc>
          <w:tcPr>
            <w:tcW w:w="9643" w:type="dxa"/>
          </w:tcPr>
          <w:p w14:paraId="7D149F2C" w14:textId="3F3B1136" w:rsidR="002E2706" w:rsidRPr="00E96B20" w:rsidRDefault="00E96B20" w:rsidP="00E96B20">
            <w:pPr>
              <w:overflowPunct/>
              <w:adjustRightInd/>
              <w:jc w:val="left"/>
              <w:textAlignment w:val="auto"/>
              <w:rPr>
                <w:rFonts w:ascii="ＭＳ 明朝" w:hAnsi="ＭＳ 明朝"/>
                <w:color w:val="FF0000"/>
                <w:sz w:val="24"/>
                <w:szCs w:val="24"/>
              </w:rPr>
            </w:pPr>
            <w:r w:rsidRPr="00CF3552">
              <w:rPr>
                <w:rFonts w:ascii="ＭＳ 明朝" w:hAnsi="ＭＳ 明朝" w:hint="eastAsia"/>
                <w:b/>
                <w:bCs/>
                <w:color w:val="FF0000"/>
                <w:sz w:val="24"/>
                <w:szCs w:val="24"/>
              </w:rPr>
              <w:t>記入例（削除してご記入ください）</w:t>
            </w:r>
          </w:p>
          <w:p w14:paraId="3D482347" w14:textId="742AC9E9" w:rsidR="001453AC" w:rsidRDefault="001453AC" w:rsidP="001453AC">
            <w:pPr>
              <w:adjustRightInd/>
              <w:rPr>
                <w:rFonts w:ascii="ＭＳ 明朝" w:hAnsi="ＭＳ 明朝"/>
                <w:color w:val="FF0000"/>
                <w:sz w:val="24"/>
                <w:szCs w:val="20"/>
              </w:rPr>
            </w:pPr>
            <w:r w:rsidRPr="00DD3927">
              <w:rPr>
                <w:rFonts w:ascii="ＭＳ 明朝" w:hAnsi="ＭＳ 明朝" w:hint="eastAsia"/>
                <w:color w:val="FF0000"/>
                <w:sz w:val="24"/>
                <w:szCs w:val="20"/>
              </w:rPr>
              <w:t>弊社は</w:t>
            </w:r>
            <w:r w:rsidRPr="00221A7B">
              <w:rPr>
                <w:rFonts w:ascii="ＭＳ 明朝" w:hAnsi="ＭＳ 明朝" w:hint="eastAsia"/>
                <w:color w:val="FF0000"/>
                <w:sz w:val="24"/>
                <w:szCs w:val="20"/>
              </w:rPr>
              <w:t>令和８年度二酸化炭素排出抑制対策事業費等補助金（グリーンファイナンスの普及・拡大促進事業（脱炭素関連部門））及び令和８年度地域環境保全対策費補助金（グリーンファイナンスの普及・拡大促進事業（環境保全対策関連部門））</w:t>
            </w:r>
            <w:r>
              <w:rPr>
                <w:rFonts w:ascii="ＭＳ 明朝" w:hAnsi="ＭＳ 明朝" w:hint="eastAsia"/>
                <w:color w:val="FF0000"/>
                <w:sz w:val="24"/>
                <w:szCs w:val="20"/>
              </w:rPr>
              <w:t>の活用</w:t>
            </w:r>
            <w:r w:rsidRPr="00DD3927">
              <w:rPr>
                <w:rFonts w:ascii="ＭＳ 明朝" w:hAnsi="ＭＳ 明朝" w:hint="eastAsia"/>
                <w:color w:val="FF0000"/>
                <w:sz w:val="24"/>
                <w:szCs w:val="20"/>
              </w:rPr>
              <w:t>に</w:t>
            </w:r>
            <w:r>
              <w:rPr>
                <w:rFonts w:ascii="ＭＳ 明朝" w:hAnsi="ＭＳ 明朝" w:hint="eastAsia"/>
                <w:color w:val="FF0000"/>
                <w:sz w:val="24"/>
                <w:szCs w:val="20"/>
              </w:rPr>
              <w:t>際して</w:t>
            </w:r>
            <w:r w:rsidR="00823805">
              <w:rPr>
                <w:rFonts w:ascii="ＭＳ 明朝" w:hAnsi="ＭＳ 明朝" w:hint="eastAsia"/>
                <w:color w:val="FF0000"/>
                <w:sz w:val="24"/>
                <w:szCs w:val="20"/>
              </w:rPr>
              <w:t>交付規程</w:t>
            </w:r>
            <w:r>
              <w:rPr>
                <w:rFonts w:ascii="ＭＳ 明朝" w:hAnsi="ＭＳ 明朝" w:hint="eastAsia"/>
                <w:color w:val="FF0000"/>
                <w:sz w:val="24"/>
                <w:szCs w:val="20"/>
              </w:rPr>
              <w:t>を</w:t>
            </w:r>
            <w:r w:rsidRPr="00DD3927">
              <w:rPr>
                <w:rFonts w:ascii="ＭＳ 明朝" w:hAnsi="ＭＳ 明朝" w:hint="eastAsia"/>
                <w:color w:val="FF0000"/>
                <w:sz w:val="24"/>
                <w:szCs w:val="20"/>
              </w:rPr>
              <w:t>参照し、以下の</w:t>
            </w:r>
            <w:r>
              <w:rPr>
                <w:rFonts w:ascii="ＭＳ 明朝" w:hAnsi="ＭＳ 明朝" w:hint="eastAsia"/>
                <w:color w:val="FF0000"/>
                <w:sz w:val="24"/>
                <w:szCs w:val="20"/>
              </w:rPr>
              <w:t>通り補助金の趣旨</w:t>
            </w:r>
            <w:r w:rsidRPr="00DD3927">
              <w:rPr>
                <w:rFonts w:ascii="ＭＳ 明朝" w:hAnsi="ＭＳ 明朝" w:hint="eastAsia"/>
                <w:color w:val="FF0000"/>
                <w:sz w:val="24"/>
                <w:szCs w:val="20"/>
              </w:rPr>
              <w:t>を</w:t>
            </w:r>
            <w:r>
              <w:rPr>
                <w:rFonts w:ascii="ＭＳ 明朝" w:hAnsi="ＭＳ 明朝" w:hint="eastAsia"/>
                <w:color w:val="FF0000"/>
                <w:sz w:val="24"/>
                <w:szCs w:val="20"/>
              </w:rPr>
              <w:t>理解</w:t>
            </w:r>
            <w:r w:rsidR="00487ABB">
              <w:rPr>
                <w:rFonts w:ascii="ＭＳ 明朝" w:hAnsi="ＭＳ 明朝" w:hint="eastAsia"/>
                <w:color w:val="FF0000"/>
                <w:sz w:val="24"/>
                <w:szCs w:val="20"/>
              </w:rPr>
              <w:t>した</w:t>
            </w:r>
            <w:r w:rsidRPr="00DD3927">
              <w:rPr>
                <w:rFonts w:ascii="ＭＳ 明朝" w:hAnsi="ＭＳ 明朝" w:hint="eastAsia"/>
                <w:color w:val="FF0000"/>
                <w:sz w:val="24"/>
                <w:szCs w:val="20"/>
              </w:rPr>
              <w:t>。</w:t>
            </w:r>
          </w:p>
          <w:p w14:paraId="137E1D7B" w14:textId="77777777" w:rsidR="001453AC" w:rsidRPr="00DD3927" w:rsidRDefault="001453AC" w:rsidP="001453AC">
            <w:pPr>
              <w:adjustRightInd/>
              <w:rPr>
                <w:rFonts w:ascii="ＭＳ 明朝" w:hAnsi="ＭＳ 明朝"/>
                <w:color w:val="FF0000"/>
                <w:sz w:val="24"/>
                <w:szCs w:val="20"/>
              </w:rPr>
            </w:pPr>
          </w:p>
          <w:p w14:paraId="683DC47C" w14:textId="153E848E" w:rsidR="001453AC" w:rsidRPr="00E472A2" w:rsidRDefault="001453AC" w:rsidP="001453A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第３条及び</w:t>
            </w:r>
            <w:r w:rsidRPr="00737D7F">
              <w:rPr>
                <w:rFonts w:ascii="ＭＳ 明朝" w:hAnsi="ＭＳ 明朝" w:hint="eastAsia"/>
                <w:color w:val="FF0000"/>
                <w:sz w:val="24"/>
                <w:szCs w:val="20"/>
              </w:rPr>
              <w:t>別表第１</w:t>
            </w:r>
            <w:r>
              <w:rPr>
                <w:rFonts w:ascii="ＭＳ 明朝" w:hAnsi="ＭＳ 明朝" w:hint="eastAsia"/>
                <w:color w:val="FF0000"/>
                <w:sz w:val="24"/>
                <w:szCs w:val="20"/>
              </w:rPr>
              <w:t>に基づき、</w:t>
            </w:r>
            <w:r w:rsidRPr="00737D7F">
              <w:rPr>
                <w:rFonts w:ascii="ＭＳ 明朝" w:hAnsi="ＭＳ 明朝" w:hint="eastAsia"/>
                <w:color w:val="FF0000"/>
                <w:sz w:val="24"/>
                <w:szCs w:val="20"/>
              </w:rPr>
              <w:t>「外部レビューの付与に要するコスト」が補助の対象</w:t>
            </w:r>
            <w:r>
              <w:rPr>
                <w:rFonts w:ascii="ＭＳ 明朝" w:hAnsi="ＭＳ 明朝" w:hint="eastAsia"/>
                <w:color w:val="FF0000"/>
                <w:sz w:val="24"/>
                <w:szCs w:val="20"/>
              </w:rPr>
              <w:t>事業</w:t>
            </w:r>
            <w:r w:rsidRPr="00737D7F">
              <w:rPr>
                <w:rFonts w:ascii="ＭＳ 明朝" w:hAnsi="ＭＳ 明朝" w:hint="eastAsia"/>
                <w:color w:val="FF0000"/>
                <w:sz w:val="24"/>
                <w:szCs w:val="20"/>
              </w:rPr>
              <w:t>と</w:t>
            </w:r>
            <w:r>
              <w:rPr>
                <w:rFonts w:ascii="ＭＳ 明朝" w:hAnsi="ＭＳ 明朝" w:hint="eastAsia"/>
                <w:color w:val="FF0000"/>
                <w:sz w:val="24"/>
                <w:szCs w:val="20"/>
              </w:rPr>
              <w:t>なり、そのうち</w:t>
            </w:r>
            <w:r w:rsidRPr="00105782">
              <w:rPr>
                <w:rFonts w:ascii="ＭＳ 明朝" w:hAnsi="ＭＳ 明朝" w:hint="eastAsia"/>
                <w:color w:val="FF0000"/>
                <w:sz w:val="24"/>
                <w:szCs w:val="20"/>
              </w:rPr>
              <w:t>一般社団法人環境パートナーシップ会議</w:t>
            </w:r>
            <w:r>
              <w:rPr>
                <w:rFonts w:ascii="ＭＳ 明朝" w:hAnsi="ＭＳ 明朝" w:hint="eastAsia"/>
                <w:color w:val="FF0000"/>
                <w:sz w:val="24"/>
                <w:szCs w:val="20"/>
              </w:rPr>
              <w:t>（EPC）が承認した</w:t>
            </w:r>
            <w:r w:rsidRPr="00E472A2">
              <w:rPr>
                <w:rFonts w:ascii="ＭＳ 明朝" w:hAnsi="ＭＳ 明朝" w:hint="eastAsia"/>
                <w:color w:val="FF0000"/>
                <w:sz w:val="24"/>
                <w:szCs w:val="20"/>
              </w:rPr>
              <w:t>事業を行うために必要な人件費</w:t>
            </w:r>
            <w:r>
              <w:rPr>
                <w:rFonts w:ascii="ＭＳ 明朝" w:hAnsi="ＭＳ 明朝" w:hint="eastAsia"/>
                <w:color w:val="FF0000"/>
                <w:sz w:val="24"/>
                <w:szCs w:val="20"/>
              </w:rPr>
              <w:t>、</w:t>
            </w:r>
            <w:r w:rsidRPr="00E472A2">
              <w:rPr>
                <w:rFonts w:ascii="ＭＳ 明朝" w:hAnsi="ＭＳ 明朝" w:hint="eastAsia"/>
                <w:color w:val="FF0000"/>
                <w:sz w:val="24"/>
                <w:szCs w:val="20"/>
              </w:rPr>
              <w:t>業務費</w:t>
            </w:r>
            <w:r>
              <w:rPr>
                <w:rFonts w:ascii="ＭＳ 明朝" w:hAnsi="ＭＳ 明朝" w:hint="eastAsia"/>
                <w:color w:val="FF0000"/>
                <w:sz w:val="24"/>
                <w:szCs w:val="20"/>
              </w:rPr>
              <w:t>、その他必要経費が対象経費となる</w:t>
            </w:r>
            <w:r w:rsidRPr="00E472A2">
              <w:rPr>
                <w:rFonts w:ascii="ＭＳ 明朝" w:hAnsi="ＭＳ 明朝" w:hint="eastAsia"/>
                <w:color w:val="FF0000"/>
                <w:sz w:val="24"/>
                <w:szCs w:val="20"/>
              </w:rPr>
              <w:t>点</w:t>
            </w:r>
          </w:p>
          <w:p w14:paraId="24A7A9DB" w14:textId="2A1C27DD" w:rsidR="001453AC" w:rsidRDefault="001453AC" w:rsidP="001453A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w:t>
            </w:r>
            <w:r w:rsidR="00E953D2">
              <w:rPr>
                <w:rFonts w:ascii="ＭＳ 明朝" w:hAnsi="ＭＳ 明朝" w:hint="eastAsia"/>
                <w:color w:val="FF0000"/>
                <w:sz w:val="24"/>
                <w:szCs w:val="20"/>
              </w:rPr>
              <w:t>15</w:t>
            </w:r>
            <w:r>
              <w:rPr>
                <w:rFonts w:ascii="ＭＳ 明朝" w:hAnsi="ＭＳ 明朝" w:hint="eastAsia"/>
                <w:color w:val="FF0000"/>
                <w:sz w:val="24"/>
                <w:szCs w:val="20"/>
              </w:rPr>
              <w:t>条に基づき、</w:t>
            </w:r>
            <w:r w:rsidRPr="00AD345E">
              <w:rPr>
                <w:rFonts w:ascii="ＭＳ 明朝" w:hAnsi="ＭＳ 明朝" w:hint="eastAsia"/>
                <w:color w:val="FF0000"/>
                <w:sz w:val="24"/>
                <w:szCs w:val="20"/>
              </w:rPr>
              <w:t>補助事業の全部若しくは一部の中止若しくは廃止の申請があった</w:t>
            </w:r>
            <w:r w:rsidRPr="00AD345E">
              <w:rPr>
                <w:rFonts w:ascii="ＭＳ 明朝" w:hAnsi="ＭＳ 明朝" w:hint="eastAsia"/>
                <w:color w:val="FF0000"/>
                <w:sz w:val="24"/>
                <w:szCs w:val="20"/>
              </w:rPr>
              <w:lastRenderedPageBreak/>
              <w:t>場合</w:t>
            </w:r>
            <w:r>
              <w:rPr>
                <w:rFonts w:ascii="ＭＳ 明朝" w:hAnsi="ＭＳ 明朝" w:hint="eastAsia"/>
                <w:color w:val="FF0000"/>
                <w:sz w:val="24"/>
                <w:szCs w:val="20"/>
              </w:rPr>
              <w:t>、補助金交付の決定の全部</w:t>
            </w:r>
            <w:r w:rsidR="00D310AB">
              <w:rPr>
                <w:rFonts w:ascii="ＭＳ 明朝" w:hAnsi="ＭＳ 明朝" w:hint="eastAsia"/>
                <w:color w:val="FF0000"/>
                <w:sz w:val="24"/>
                <w:szCs w:val="20"/>
              </w:rPr>
              <w:t>又</w:t>
            </w:r>
            <w:r>
              <w:rPr>
                <w:rFonts w:ascii="ＭＳ 明朝" w:hAnsi="ＭＳ 明朝" w:hint="eastAsia"/>
                <w:color w:val="FF0000"/>
                <w:sz w:val="24"/>
                <w:szCs w:val="20"/>
              </w:rPr>
              <w:t>は一部が解除される点</w:t>
            </w:r>
          </w:p>
          <w:p w14:paraId="4F2C041C" w14:textId="55F06AEE" w:rsidR="001453AC" w:rsidRPr="00C629BE" w:rsidRDefault="001453AC" w:rsidP="001453A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w:t>
            </w:r>
            <w:r w:rsidR="00E953D2">
              <w:rPr>
                <w:rFonts w:ascii="ＭＳ 明朝" w:hAnsi="ＭＳ 明朝" w:hint="eastAsia"/>
                <w:color w:val="FF0000"/>
                <w:sz w:val="24"/>
                <w:szCs w:val="20"/>
              </w:rPr>
              <w:t>16</w:t>
            </w:r>
            <w:r>
              <w:rPr>
                <w:rFonts w:ascii="ＭＳ 明朝" w:hAnsi="ＭＳ 明朝" w:hint="eastAsia"/>
                <w:color w:val="FF0000"/>
                <w:sz w:val="24"/>
                <w:szCs w:val="20"/>
              </w:rPr>
              <w:t>条に基づき、</w:t>
            </w:r>
            <w:r w:rsidRPr="00C629BE">
              <w:rPr>
                <w:rFonts w:ascii="ＭＳ 明朝" w:hAnsi="ＭＳ 明朝" w:hint="eastAsia"/>
                <w:color w:val="FF0000"/>
                <w:sz w:val="24"/>
                <w:szCs w:val="20"/>
              </w:rPr>
              <w:t>補助事業の完了した日が属する年度およびその翌年度につい</w:t>
            </w:r>
          </w:p>
          <w:p w14:paraId="66A67FEF" w14:textId="77777777" w:rsidR="001453AC" w:rsidRPr="0052073A" w:rsidRDefault="001453AC" w:rsidP="001453AC">
            <w:pPr>
              <w:pStyle w:val="af6"/>
              <w:adjustRightInd/>
              <w:ind w:leftChars="0" w:left="440"/>
              <w:rPr>
                <w:rFonts w:ascii="ＭＳ 明朝" w:hAnsi="ＭＳ 明朝"/>
                <w:color w:val="FF0000"/>
                <w:sz w:val="24"/>
                <w:szCs w:val="20"/>
              </w:rPr>
            </w:pPr>
            <w:r w:rsidRPr="00C629BE">
              <w:rPr>
                <w:rFonts w:ascii="ＭＳ 明朝" w:hAnsi="ＭＳ 明朝" w:hint="eastAsia"/>
                <w:color w:val="FF0000"/>
                <w:sz w:val="24"/>
                <w:szCs w:val="20"/>
              </w:rPr>
              <w:t>て、各年度の終了後 30 日以内に当該補助事業による環境改善効果等について</w:t>
            </w:r>
            <w:r>
              <w:rPr>
                <w:rFonts w:ascii="ＭＳ 明朝" w:hAnsi="ＭＳ 明朝" w:hint="eastAsia"/>
                <w:color w:val="FF0000"/>
                <w:sz w:val="24"/>
                <w:szCs w:val="20"/>
              </w:rPr>
              <w:t>事業報告書をEPCに提出する点</w:t>
            </w:r>
          </w:p>
          <w:p w14:paraId="1C86E4E5" w14:textId="0342FDC3" w:rsidR="001453AC" w:rsidRPr="0052073A" w:rsidRDefault="001453AC" w:rsidP="001453A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w:t>
            </w:r>
            <w:r w:rsidR="00E953D2">
              <w:rPr>
                <w:rFonts w:ascii="ＭＳ 明朝" w:hAnsi="ＭＳ 明朝" w:hint="eastAsia"/>
                <w:color w:val="FF0000"/>
                <w:sz w:val="24"/>
                <w:szCs w:val="20"/>
              </w:rPr>
              <w:t>17</w:t>
            </w:r>
            <w:r>
              <w:rPr>
                <w:rFonts w:ascii="ＭＳ 明朝" w:hAnsi="ＭＳ 明朝" w:hint="eastAsia"/>
                <w:color w:val="FF0000"/>
                <w:sz w:val="24"/>
                <w:szCs w:val="20"/>
              </w:rPr>
              <w:t>条に基づき、</w:t>
            </w:r>
            <w:r w:rsidRPr="00AB481A">
              <w:rPr>
                <w:rFonts w:ascii="ＭＳ 明朝" w:hAnsi="ＭＳ 明朝" w:hint="eastAsia"/>
                <w:color w:val="FF0000"/>
                <w:sz w:val="24"/>
                <w:szCs w:val="20"/>
              </w:rPr>
              <w:t>補助事業者は、資金調達支援を行ったグリーンボンド等の資金調達完了後遅滞なく</w:t>
            </w:r>
            <w:r>
              <w:rPr>
                <w:rFonts w:ascii="ＭＳ 明朝" w:hAnsi="ＭＳ 明朝" w:hint="eastAsia"/>
                <w:color w:val="FF0000"/>
                <w:sz w:val="24"/>
                <w:szCs w:val="20"/>
              </w:rPr>
              <w:t>EPCへ</w:t>
            </w:r>
            <w:r w:rsidRPr="00E46794">
              <w:rPr>
                <w:rFonts w:ascii="ＭＳ 明朝" w:hAnsi="ＭＳ 明朝" w:hint="eastAsia"/>
                <w:color w:val="FF0000"/>
                <w:sz w:val="24"/>
                <w:szCs w:val="20"/>
              </w:rPr>
              <w:t>資金調達支援状況報告書</w:t>
            </w:r>
            <w:r>
              <w:rPr>
                <w:rFonts w:ascii="ＭＳ 明朝" w:hAnsi="ＭＳ 明朝" w:hint="eastAsia"/>
                <w:color w:val="FF0000"/>
                <w:sz w:val="24"/>
                <w:szCs w:val="20"/>
              </w:rPr>
              <w:t>を提出する点</w:t>
            </w:r>
          </w:p>
          <w:p w14:paraId="7E07DC56" w14:textId="77777777" w:rsidR="001453AC" w:rsidRPr="00DD3927" w:rsidRDefault="001453AC" w:rsidP="001453AC">
            <w:pPr>
              <w:adjustRightInd/>
              <w:rPr>
                <w:rFonts w:ascii="ＭＳ 明朝" w:hAnsi="ＭＳ 明朝"/>
                <w:color w:val="FF0000"/>
                <w:sz w:val="24"/>
                <w:szCs w:val="20"/>
              </w:rPr>
            </w:pPr>
          </w:p>
          <w:p w14:paraId="0E9CC376" w14:textId="18E3E2FF" w:rsidR="001453AC" w:rsidRDefault="001453AC" w:rsidP="001453AC">
            <w:pPr>
              <w:adjustRightInd/>
              <w:rPr>
                <w:rFonts w:ascii="ＭＳ 明朝" w:hAnsi="ＭＳ 明朝"/>
                <w:color w:val="FF0000"/>
                <w:sz w:val="24"/>
                <w:szCs w:val="20"/>
              </w:rPr>
            </w:pPr>
            <w:r w:rsidRPr="00DD3927">
              <w:rPr>
                <w:rFonts w:ascii="ＭＳ 明朝" w:hAnsi="ＭＳ 明朝" w:hint="eastAsia"/>
                <w:color w:val="FF0000"/>
                <w:sz w:val="24"/>
                <w:szCs w:val="20"/>
              </w:rPr>
              <w:t>また、補助金の適切な申請・運用に関する説明</w:t>
            </w:r>
            <w:r>
              <w:rPr>
                <w:rFonts w:ascii="ＭＳ 明朝" w:hAnsi="ＭＳ 明朝" w:hint="eastAsia"/>
                <w:color w:val="FF0000"/>
                <w:sz w:val="24"/>
                <w:szCs w:val="20"/>
              </w:rPr>
              <w:t>として、資金調達者等に対し、コンセプトペーパーの配布や定期的な説明会の開催を実施しております。さらに資金調達者等への説明においては令和</w:t>
            </w:r>
            <w:r w:rsidR="00C80423">
              <w:rPr>
                <w:rFonts w:ascii="ＭＳ 明朝" w:hAnsi="ＭＳ 明朝" w:hint="eastAsia"/>
                <w:color w:val="FF0000"/>
                <w:sz w:val="24"/>
                <w:szCs w:val="20"/>
              </w:rPr>
              <w:t>８</w:t>
            </w:r>
            <w:r>
              <w:rPr>
                <w:rFonts w:ascii="ＭＳ 明朝" w:hAnsi="ＭＳ 明朝" w:hint="eastAsia"/>
                <w:color w:val="FF0000"/>
                <w:sz w:val="24"/>
                <w:szCs w:val="20"/>
              </w:rPr>
              <w:t>年度補助金についてXXXファイルを用いて必ず説明することを組織の〇〇マニュアルにて制定して</w:t>
            </w:r>
            <w:r w:rsidR="00487ABB">
              <w:rPr>
                <w:rFonts w:ascii="ＭＳ 明朝" w:hAnsi="ＭＳ 明朝" w:hint="eastAsia"/>
                <w:color w:val="FF0000"/>
                <w:sz w:val="24"/>
                <w:szCs w:val="20"/>
              </w:rPr>
              <w:t>いる</w:t>
            </w:r>
            <w:r>
              <w:rPr>
                <w:rFonts w:ascii="ＭＳ 明朝" w:hAnsi="ＭＳ 明朝" w:hint="eastAsia"/>
                <w:color w:val="FF0000"/>
                <w:sz w:val="24"/>
                <w:szCs w:val="20"/>
              </w:rPr>
              <w:t>。加えてチーム内での勉強会を通じて職員のさらなる理解度向上に努めてい</w:t>
            </w:r>
            <w:r w:rsidR="00487ABB">
              <w:rPr>
                <w:rFonts w:ascii="ＭＳ 明朝" w:hAnsi="ＭＳ 明朝" w:hint="eastAsia"/>
                <w:color w:val="FF0000"/>
                <w:sz w:val="24"/>
                <w:szCs w:val="20"/>
              </w:rPr>
              <w:t>る</w:t>
            </w:r>
            <w:r>
              <w:rPr>
                <w:rFonts w:ascii="ＭＳ 明朝" w:hAnsi="ＭＳ 明朝" w:hint="eastAsia"/>
                <w:color w:val="FF0000"/>
                <w:sz w:val="24"/>
                <w:szCs w:val="20"/>
              </w:rPr>
              <w:t>。</w:t>
            </w:r>
          </w:p>
          <w:p w14:paraId="2F032EDB" w14:textId="77777777" w:rsidR="001453AC" w:rsidRDefault="001453AC" w:rsidP="001453AC">
            <w:pPr>
              <w:adjustRightInd/>
              <w:rPr>
                <w:rFonts w:ascii="ＭＳ 明朝" w:hAnsi="ＭＳ 明朝"/>
                <w:color w:val="FF0000"/>
                <w:sz w:val="24"/>
                <w:szCs w:val="20"/>
              </w:rPr>
            </w:pPr>
          </w:p>
          <w:p w14:paraId="282948BF" w14:textId="59C73B2A" w:rsidR="001453AC" w:rsidRPr="002215C5" w:rsidRDefault="001453AC" w:rsidP="001453AC">
            <w:pPr>
              <w:adjustRightInd/>
              <w:rPr>
                <w:rFonts w:ascii="ＭＳ 明朝" w:hAnsi="ＭＳ 明朝"/>
                <w:color w:val="FF0000"/>
                <w:sz w:val="24"/>
                <w:szCs w:val="20"/>
              </w:rPr>
            </w:pPr>
            <w:r>
              <w:rPr>
                <w:rFonts w:ascii="ＭＳ 明朝" w:hAnsi="ＭＳ 明朝" w:hint="eastAsia"/>
                <w:color w:val="FF0000"/>
                <w:sz w:val="24"/>
                <w:szCs w:val="20"/>
              </w:rPr>
              <w:t>特に、交付決定以降に交付申請の内容、補助事業の計画、補助金の額、その他補助事業に係る事項に変更が生じた場合は</w:t>
            </w:r>
            <w:r w:rsidR="00823805">
              <w:rPr>
                <w:rFonts w:ascii="ＭＳ 明朝" w:hAnsi="ＭＳ 明朝" w:hint="eastAsia"/>
                <w:color w:val="FF0000"/>
                <w:sz w:val="24"/>
                <w:szCs w:val="20"/>
              </w:rPr>
              <w:t>交付規程</w:t>
            </w:r>
            <w:r>
              <w:rPr>
                <w:rFonts w:ascii="ＭＳ 明朝" w:hAnsi="ＭＳ 明朝" w:hint="eastAsia"/>
                <w:color w:val="FF0000"/>
                <w:sz w:val="24"/>
                <w:szCs w:val="20"/>
              </w:rPr>
              <w:t>の各当該条項に基づいて、速やかに</w:t>
            </w:r>
            <w:r w:rsidR="00E447B8">
              <w:rPr>
                <w:rFonts w:ascii="ＭＳ 明朝" w:hAnsi="ＭＳ 明朝" w:hint="eastAsia"/>
                <w:color w:val="FF0000"/>
                <w:sz w:val="24"/>
                <w:szCs w:val="20"/>
              </w:rPr>
              <w:t>EPC</w:t>
            </w:r>
            <w:r>
              <w:rPr>
                <w:rFonts w:ascii="ＭＳ 明朝" w:hAnsi="ＭＳ 明朝" w:hint="eastAsia"/>
                <w:color w:val="FF0000"/>
                <w:sz w:val="24"/>
                <w:szCs w:val="20"/>
              </w:rPr>
              <w:t>へ報告する義務がある点について、社内で周知徹底して</w:t>
            </w:r>
            <w:r w:rsidR="00487ABB">
              <w:rPr>
                <w:rFonts w:ascii="ＭＳ 明朝" w:hAnsi="ＭＳ 明朝" w:hint="eastAsia"/>
                <w:color w:val="FF0000"/>
                <w:sz w:val="24"/>
                <w:szCs w:val="20"/>
              </w:rPr>
              <w:t>いる</w:t>
            </w:r>
            <w:r>
              <w:rPr>
                <w:rFonts w:ascii="ＭＳ 明朝" w:hAnsi="ＭＳ 明朝" w:hint="eastAsia"/>
                <w:color w:val="FF0000"/>
                <w:sz w:val="24"/>
                <w:szCs w:val="20"/>
              </w:rPr>
              <w:t>。</w:t>
            </w:r>
          </w:p>
          <w:p w14:paraId="52D8A246" w14:textId="77777777" w:rsidR="001453AC" w:rsidRDefault="001453AC" w:rsidP="001453AC">
            <w:pPr>
              <w:adjustRightInd/>
              <w:rPr>
                <w:rFonts w:ascii="ＭＳ 明朝" w:hAnsi="ＭＳ 明朝"/>
                <w:color w:val="FF0000"/>
                <w:sz w:val="24"/>
                <w:szCs w:val="20"/>
              </w:rPr>
            </w:pPr>
          </w:p>
          <w:p w14:paraId="19B74C37" w14:textId="71496742" w:rsidR="002E2706" w:rsidRPr="00CE2C97" w:rsidRDefault="001453AC">
            <w:pPr>
              <w:adjustRightInd/>
              <w:rPr>
                <w:rFonts w:ascii="ＭＳ 明朝" w:hAnsi="ＭＳ 明朝"/>
                <w:sz w:val="24"/>
                <w:szCs w:val="20"/>
              </w:rPr>
            </w:pPr>
            <w:r w:rsidRPr="00DD3927">
              <w:rPr>
                <w:rFonts w:ascii="ＭＳ 明朝" w:hAnsi="ＭＳ 明朝" w:hint="eastAsia"/>
                <w:color w:val="FF0000"/>
                <w:sz w:val="24"/>
                <w:szCs w:val="20"/>
              </w:rPr>
              <w:t>弊社から説明を行ったメンバーは</w:t>
            </w:r>
            <w:r>
              <w:rPr>
                <w:rFonts w:ascii="ＭＳ 明朝" w:hAnsi="ＭＳ 明朝" w:hint="eastAsia"/>
                <w:color w:val="FF0000"/>
                <w:sz w:val="24"/>
                <w:szCs w:val="20"/>
              </w:rPr>
              <w:t>７.業務の実施体制に記載の通り適切なスキルを有していることを確認して</w:t>
            </w:r>
            <w:r w:rsidR="00487ABB">
              <w:rPr>
                <w:rFonts w:ascii="ＭＳ 明朝" w:hAnsi="ＭＳ 明朝" w:hint="eastAsia"/>
                <w:color w:val="FF0000"/>
                <w:sz w:val="24"/>
                <w:szCs w:val="20"/>
              </w:rPr>
              <w:t>いる</w:t>
            </w:r>
            <w:r>
              <w:rPr>
                <w:rFonts w:ascii="ＭＳ 明朝" w:hAnsi="ＭＳ 明朝" w:hint="eastAsia"/>
                <w:color w:val="FF0000"/>
                <w:sz w:val="24"/>
                <w:szCs w:val="20"/>
              </w:rPr>
              <w:t>。</w:t>
            </w:r>
          </w:p>
        </w:tc>
      </w:tr>
    </w:tbl>
    <w:p w14:paraId="2D4443A8" w14:textId="77777777" w:rsidR="6F2CCDB1" w:rsidRDefault="6F2CCDB1" w:rsidP="002E2706">
      <w:pPr>
        <w:tabs>
          <w:tab w:val="left" w:pos="1272"/>
        </w:tabs>
        <w:rPr>
          <w:rFonts w:ascii="ＭＳ ゴシック" w:eastAsia="ＭＳ ゴシック" w:hAnsi="ＭＳ ゴシック"/>
          <w:color w:val="auto"/>
          <w:sz w:val="24"/>
          <w:szCs w:val="24"/>
          <w:u w:val="single"/>
        </w:rPr>
      </w:pPr>
    </w:p>
    <w:p w14:paraId="2EE4587A" w14:textId="77777777" w:rsidR="6F2CCDB1" w:rsidRDefault="6F2CCDB1" w:rsidP="6F2CCDB1">
      <w:pPr>
        <w:tabs>
          <w:tab w:val="left" w:pos="1272"/>
        </w:tabs>
        <w:ind w:leftChars="-66" w:hangingChars="58" w:hanging="140"/>
        <w:rPr>
          <w:rFonts w:ascii="ＭＳ ゴシック" w:eastAsia="ＭＳ ゴシック" w:hAnsi="ＭＳ ゴシック"/>
          <w:color w:val="auto"/>
          <w:sz w:val="24"/>
          <w:szCs w:val="24"/>
          <w:u w:val="single"/>
        </w:rPr>
      </w:pPr>
    </w:p>
    <w:p w14:paraId="0A630543" w14:textId="3268C96D" w:rsidR="00B33D5B" w:rsidRPr="00E239F0" w:rsidRDefault="00A56CA6"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t>７</w:t>
      </w:r>
      <w:r w:rsidR="00B33D5B" w:rsidRPr="00E239F0">
        <w:rPr>
          <w:rFonts w:ascii="ＭＳ ゴシック" w:eastAsia="ＭＳ ゴシック" w:hAnsi="ＭＳ ゴシック"/>
          <w:color w:val="auto"/>
          <w:sz w:val="24"/>
          <w:szCs w:val="20"/>
          <w:u w:val="single"/>
        </w:rPr>
        <w:t>．業務の実施体制</w:t>
      </w:r>
    </w:p>
    <w:p w14:paraId="13CD9197" w14:textId="0CA69309"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6733C8">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E45BA3">
        <w:rPr>
          <w:rFonts w:ascii="ＭＳ 明朝" w:hAnsi="ＭＳ 明朝" w:cs="ＭＳ Ｐゴシック" w:hint="eastAsia"/>
          <w:color w:val="auto"/>
          <w:sz w:val="24"/>
          <w:szCs w:val="24"/>
        </w:rPr>
        <w:t>並びに</w:t>
      </w:r>
      <w:r w:rsidR="006E634B">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w:t>
      </w:r>
      <w:r w:rsidR="003B7CD8" w:rsidRPr="00D3559D">
        <w:rPr>
          <w:rFonts w:ascii="ＭＳ 明朝" w:hAnsi="ＭＳ 明朝" w:hint="eastAsia"/>
          <w:sz w:val="24"/>
          <w:szCs w:val="24"/>
        </w:rPr>
        <w:t>等</w:t>
      </w:r>
      <w:r w:rsidRPr="00E239F0">
        <w:rPr>
          <w:rFonts w:ascii="ＭＳ 明朝" w:hAnsi="ＭＳ 明朝" w:cs="ＭＳ Ｐゴシック" w:hint="eastAsia"/>
          <w:color w:val="auto"/>
          <w:sz w:val="24"/>
          <w:szCs w:val="24"/>
        </w:rPr>
        <w:t>メニュー</w:t>
      </w:r>
      <w:r w:rsidR="00E45BA3">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E45BA3">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E45BA3">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E45BA3">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E45BA3">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6D2B4A">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4D0EA2" w:rsidRPr="004D0EA2">
        <w:rPr>
          <w:rFonts w:ascii="ＭＳ 明朝" w:hAnsi="ＭＳ 明朝" w:cs="ＭＳ Ｐゴシック" w:hint="eastAsia"/>
          <w:color w:val="auto"/>
          <w:sz w:val="24"/>
          <w:szCs w:val="24"/>
        </w:rPr>
        <w:t>及び想定される一人当たり業務量 (年間レビュー件数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3B2491">
        <w:trPr>
          <w:trHeight w:val="3109"/>
        </w:trPr>
        <w:tc>
          <w:tcPr>
            <w:tcW w:w="9628" w:type="dxa"/>
          </w:tcPr>
          <w:p w14:paraId="72498ADF" w14:textId="2F941C4E" w:rsidR="005E02CB" w:rsidRDefault="005E02CB" w:rsidP="005E02CB">
            <w:pPr>
              <w:overflowPunct/>
              <w:adjustRightInd/>
              <w:jc w:val="left"/>
              <w:textAlignment w:val="auto"/>
              <w:rPr>
                <w:rFonts w:ascii="ＭＳ 明朝" w:hAnsi="ＭＳ 明朝"/>
                <w:color w:val="FF0000"/>
                <w:sz w:val="24"/>
                <w:szCs w:val="24"/>
              </w:rPr>
            </w:pPr>
            <w:r w:rsidRPr="00CF3552">
              <w:rPr>
                <w:rFonts w:ascii="ＭＳ 明朝" w:hAnsi="ＭＳ 明朝" w:hint="eastAsia"/>
                <w:b/>
                <w:bCs/>
                <w:color w:val="FF0000"/>
                <w:sz w:val="24"/>
                <w:szCs w:val="24"/>
              </w:rPr>
              <w:t>記入例（削除してご記入ください）</w:t>
            </w:r>
          </w:p>
          <w:p w14:paraId="636A4404" w14:textId="41DA6460" w:rsidR="00CB54AF" w:rsidRPr="00CB54AF" w:rsidRDefault="00CB54AF" w:rsidP="00CB54AF">
            <w:pPr>
              <w:numPr>
                <w:ilvl w:val="0"/>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実施体制</w:t>
            </w:r>
          </w:p>
          <w:p w14:paraId="7EC04C4E"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責任者１～２名とアナリスト２～３名からなる４名程度の評価チームを構成し、必要に応じて外部委託の専門家に委託し、評価を実施する</w:t>
            </w:r>
          </w:p>
          <w:p w14:paraId="323C3A08" w14:textId="77777777" w:rsidR="00CB54AF" w:rsidRPr="00CB54AF" w:rsidRDefault="00CB54AF" w:rsidP="00CB54AF">
            <w:pPr>
              <w:numPr>
                <w:ilvl w:val="0"/>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メンバー</w:t>
            </w:r>
          </w:p>
          <w:p w14:paraId="4B8B1BBF"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従事者数：○名（うち、責任者〇名、評価担当アナリスト○名）</w:t>
            </w:r>
          </w:p>
          <w:p w14:paraId="32B45C3C"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責任者（〇名）</w:t>
            </w:r>
          </w:p>
          <w:p w14:paraId="4C432836"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執行役員 ○○ ○○</w:t>
            </w:r>
          </w:p>
          <w:p w14:paraId="476A8538"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役割：全体統括／最終承認</w:t>
            </w:r>
          </w:p>
          <w:p w14:paraId="5C859AD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実績：グリーンボンドやサステナビリティ・リンク・ローンに係る信用力評価に従事。ESG関連業務に20年の実績を持つ</w:t>
            </w:r>
          </w:p>
          <w:p w14:paraId="0C933B93"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業務量：最高責任者であり、全てのプロジェクトの統括を行い、同時に複数のプロジェクトを所管・監督する。年間○○件程度の案件の総責任者</w:t>
            </w:r>
          </w:p>
          <w:p w14:paraId="076132B9"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評価本部長 ○○ ○○</w:t>
            </w:r>
          </w:p>
          <w:p w14:paraId="36E39F27"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役割：ESG全般およびサステナビリティ戦略のアドバイザー</w:t>
            </w:r>
          </w:p>
          <w:p w14:paraId="555D5AA2"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実績：入社後は、国際機関・ソブリンアナリストとしてESGを含む信</w:t>
            </w:r>
            <w:r w:rsidRPr="00CB54AF">
              <w:rPr>
                <w:rFonts w:ascii="ＭＳ 明朝" w:hAnsi="ＭＳ 明朝" w:hint="eastAsia"/>
                <w:color w:val="FF0000"/>
                <w:sz w:val="24"/>
                <w:szCs w:val="24"/>
              </w:rPr>
              <w:lastRenderedPageBreak/>
              <w:t>用力評価に従事。ESG関連業務におよそ15年の経験を有する。</w:t>
            </w:r>
          </w:p>
          <w:p w14:paraId="796ACCEB" w14:textId="3DA5E4C3"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業務量：複雑なプロジェクトに対して、必要に応じてアドバイザーとして関与。同時に３個程度の</w:t>
            </w:r>
            <w:r w:rsidR="007C3D81">
              <w:rPr>
                <w:rFonts w:ascii="ＭＳ 明朝" w:hAnsi="ＭＳ 明朝" w:hint="eastAsia"/>
                <w:color w:val="FF0000"/>
                <w:sz w:val="24"/>
                <w:szCs w:val="24"/>
              </w:rPr>
              <w:t>プロジェクト</w:t>
            </w:r>
            <w:r w:rsidRPr="00CB54AF">
              <w:rPr>
                <w:rFonts w:ascii="ＭＳ 明朝" w:hAnsi="ＭＳ 明朝" w:hint="eastAsia"/>
                <w:color w:val="FF0000"/>
                <w:sz w:val="24"/>
                <w:szCs w:val="24"/>
              </w:rPr>
              <w:t>を担当。年間20件程度のレビューの監督を行う</w:t>
            </w:r>
          </w:p>
          <w:p w14:paraId="11444BEF"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マネージャー ○○</w:t>
            </w:r>
          </w:p>
          <w:p w14:paraId="0421CD58"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役割：プロジェクトのマネジメント</w:t>
            </w:r>
          </w:p>
          <w:p w14:paraId="1FCF6151"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w:t>
            </w:r>
            <w:r w:rsidRPr="00CB54AF">
              <w:rPr>
                <w:rFonts w:ascii="ＭＳ 明朝" w:hAnsi="ＭＳ 明朝" w:cs="Times New Roman"/>
                <w:color w:val="FF0000"/>
                <w:spacing w:val="2"/>
                <w:sz w:val="24"/>
                <w:szCs w:val="24"/>
              </w:rPr>
              <w:t>国際機関</w:t>
            </w:r>
            <w:r w:rsidRPr="00CB54AF">
              <w:rPr>
                <w:rFonts w:ascii="ＭＳ 明朝" w:hAnsi="ＭＳ 明朝" w:cs="Times New Roman" w:hint="eastAsia"/>
                <w:color w:val="FF0000"/>
                <w:spacing w:val="2"/>
                <w:sz w:val="24"/>
                <w:szCs w:val="24"/>
              </w:rPr>
              <w:t>・</w:t>
            </w:r>
            <w:r w:rsidRPr="00CB54AF">
              <w:rPr>
                <w:rFonts w:ascii="ＭＳ 明朝" w:hAnsi="ＭＳ 明朝" w:cs="Times New Roman"/>
                <w:color w:val="FF0000"/>
                <w:spacing w:val="2"/>
                <w:sz w:val="24"/>
                <w:szCs w:val="24"/>
              </w:rPr>
              <w:t>ソブリンの信用力評価、審査業務に10</w:t>
            </w:r>
            <w:r w:rsidRPr="00CB54AF">
              <w:rPr>
                <w:rFonts w:ascii="ＭＳ 明朝" w:hAnsi="ＭＳ 明朝" w:cs="Times New Roman" w:hint="eastAsia"/>
                <w:color w:val="FF0000"/>
                <w:spacing w:val="2"/>
                <w:sz w:val="24"/>
                <w:szCs w:val="24"/>
              </w:rPr>
              <w:t>年の経験を有する</w:t>
            </w:r>
          </w:p>
          <w:p w14:paraId="71D52AAD"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業務量：実質的な実務上の責任者。チームリーダーとして関与。同時に２,３個程度のプロジェクトを担当。年間15件程度のレビューに関与</w:t>
            </w:r>
          </w:p>
          <w:p w14:paraId="19D32F47"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従事者（評価担当：○名）</w:t>
            </w:r>
          </w:p>
          <w:p w14:paraId="55C97728"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氏名（仮名）：シニアアナリストA</w:t>
            </w:r>
          </w:p>
          <w:p w14:paraId="2CED147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役割：評価リーダー</w:t>
            </w:r>
          </w:p>
          <w:p w14:paraId="1E38133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主な実績：国内外企業の脱炭素・循環型社会移行プロジェクトにおける戦略策定支援。トランジション・ファイナンスにおける国際的ガイドラインに基づく評価の主導経験あり。</w:t>
            </w:r>
          </w:p>
          <w:p w14:paraId="684719D2"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業務量：50%稼働で同時に２つのレビューを掛け持ちし、アナリストと共にレビューを進めていく。年間10件程度のレビューに関わる。</w:t>
            </w:r>
          </w:p>
          <w:p w14:paraId="0AB68780"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氏名（仮名）：シニアアナリストB</w:t>
            </w:r>
          </w:p>
          <w:p w14:paraId="1778F6CB"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役割：評価アシスタント</w:t>
            </w:r>
          </w:p>
          <w:p w14:paraId="16A0938E"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主な実績：事業会社の信用格付業務に長らく従事。事業性評価やインパクトファイナンスについて知見が高い。</w:t>
            </w:r>
          </w:p>
          <w:p w14:paraId="29495ED7"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業務量：50%稼働で同時に２つのレビューを掛け持ちし、アナリストと共にレビューを進めていく。年間10件程度のレビューに関わる。</w:t>
            </w:r>
          </w:p>
          <w:p w14:paraId="7EC8370B"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氏名（仮名）：アナリストA</w:t>
            </w:r>
          </w:p>
          <w:p w14:paraId="61F49223"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役割：財務分析</w:t>
            </w:r>
          </w:p>
          <w:p w14:paraId="6B9EADF9" w14:textId="77777777" w:rsidR="00D12E35" w:rsidRDefault="00CB54AF" w:rsidP="00D12E35">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主な実績：地方銀行において融資業務の経験を有する。</w:t>
            </w:r>
          </w:p>
          <w:p w14:paraId="477FBAB2" w14:textId="5C5CB528" w:rsidR="00BA3964" w:rsidRPr="006D2B4A" w:rsidRDefault="00CB54AF" w:rsidP="00D12E35">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業務量：１つのレビューに専念。年間５件程度のレビューに関わる。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2A88623E"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w:t>
      </w:r>
      <w:r w:rsidR="00E8251D">
        <w:rPr>
          <w:rFonts w:ascii="ＭＳ 明朝" w:hAnsi="ＭＳ 明朝" w:hint="eastAsia"/>
          <w:sz w:val="24"/>
          <w:szCs w:val="24"/>
        </w:rPr>
        <w:t>２</w:t>
      </w:r>
      <w:r w:rsidRPr="005329EC">
        <w:rPr>
          <w:rFonts w:ascii="ＭＳ 明朝" w:hAnsi="ＭＳ 明朝" w:hint="eastAsia"/>
          <w:sz w:val="24"/>
          <w:szCs w:val="24"/>
        </w:rPr>
        <w:t>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4D2D9DB1"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00BC5C9A">
        <w:rPr>
          <w:rFonts w:ascii="ＭＳ 明朝" w:hAnsi="ＭＳ 明朝" w:hint="eastAsia"/>
          <w:sz w:val="24"/>
          <w:szCs w:val="24"/>
        </w:rPr>
        <w:t>ごと</w:t>
      </w:r>
      <w:r w:rsidRPr="005329EC">
        <w:rPr>
          <w:rFonts w:ascii="ＭＳ 明朝" w:hAnsi="ＭＳ 明朝" w:hint="eastAsia"/>
          <w:sz w:val="24"/>
          <w:szCs w:val="24"/>
        </w:rPr>
        <w:t>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6E3FAA3B" w14:textId="77777777" w:rsidR="00BA3964" w:rsidRDefault="00BA3964" w:rsidP="008A3C78">
      <w:pPr>
        <w:rPr>
          <w:rFonts w:ascii="ＭＳ ゴシック" w:eastAsia="ＭＳ ゴシック" w:hAnsi="ＭＳ ゴシック" w:hint="eastAsia"/>
          <w:sz w:val="24"/>
          <w:szCs w:val="24"/>
          <w:u w:val="single"/>
        </w:rPr>
      </w:pPr>
    </w:p>
    <w:p w14:paraId="4DE82463" w14:textId="7C36BDEB" w:rsidR="00387CBB" w:rsidRPr="006001AC" w:rsidRDefault="00A56CA6" w:rsidP="006001AC">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８</w:t>
      </w:r>
      <w:r w:rsidR="00E72172" w:rsidRPr="00F106B1">
        <w:rPr>
          <w:rFonts w:ascii="ＭＳ ゴシック" w:eastAsia="ＭＳ ゴシック" w:hAnsi="ＭＳ ゴシック"/>
          <w:sz w:val="24"/>
          <w:szCs w:val="24"/>
          <w:u w:val="single"/>
        </w:rPr>
        <w:t>．</w:t>
      </w:r>
      <w:r w:rsidR="00396816">
        <w:rPr>
          <w:rFonts w:ascii="ＭＳ ゴシック" w:eastAsia="ＭＳ ゴシック" w:hAnsi="ＭＳ ゴシック" w:hint="eastAsia"/>
          <w:sz w:val="24"/>
          <w:szCs w:val="24"/>
          <w:u w:val="single"/>
        </w:rPr>
        <w:t>業務に係る</w:t>
      </w:r>
      <w:r w:rsidR="00B33D5B">
        <w:rPr>
          <w:rFonts w:ascii="ＭＳ ゴシック" w:eastAsia="ＭＳ ゴシック" w:hAnsi="ＭＳ ゴシック" w:hint="eastAsia"/>
          <w:sz w:val="24"/>
          <w:szCs w:val="24"/>
          <w:u w:val="single"/>
        </w:rPr>
        <w:t>単価について</w:t>
      </w:r>
    </w:p>
    <w:p w14:paraId="6103F069" w14:textId="77777777" w:rsidR="002963A2" w:rsidRPr="00F67A24" w:rsidRDefault="002963A2" w:rsidP="002963A2">
      <w:pPr>
        <w:adjustRightInd/>
        <w:ind w:firstLineChars="100" w:firstLine="242"/>
        <w:jc w:val="left"/>
        <w:rPr>
          <w:rFonts w:ascii="ＭＳ ゴシック" w:eastAsia="ＭＳ ゴシック" w:hAnsi="ＭＳ ゴシック"/>
          <w:color w:val="auto"/>
          <w:sz w:val="24"/>
          <w:szCs w:val="24"/>
        </w:rPr>
      </w:pPr>
      <w:r w:rsidRPr="00BC44AD">
        <w:rPr>
          <w:rFonts w:ascii="ＭＳ 明朝" w:hAnsi="ＭＳ 明朝" w:cs="ＭＳ Ｐゴシック" w:hint="eastAsia"/>
          <w:color w:val="auto"/>
          <w:kern w:val="24"/>
          <w:sz w:val="24"/>
          <w:szCs w:val="24"/>
        </w:rPr>
        <w:t>確認の上、チェックボックスにチェックをしてください。</w:t>
      </w:r>
    </w:p>
    <w:p w14:paraId="6F2AE3CD" w14:textId="6D563FE1" w:rsidR="002963A2" w:rsidRPr="00F67A24" w:rsidRDefault="002963A2" w:rsidP="002963A2">
      <w:pPr>
        <w:adjustRightInd/>
        <w:ind w:leftChars="-1" w:left="235" w:hangingChars="98" w:hanging="237"/>
        <w:jc w:val="left"/>
        <w:rPr>
          <w:rFonts w:ascii="ＭＳ ゴシック" w:eastAsia="ＭＳ ゴシック" w:hAnsi="ＭＳ ゴシック"/>
          <w:color w:val="auto"/>
          <w:sz w:val="24"/>
          <w:szCs w:val="24"/>
        </w:rPr>
      </w:pPr>
      <w:r w:rsidRPr="00F67A24">
        <w:rPr>
          <w:rFonts w:ascii="ＭＳ ゴシック" w:eastAsia="ＭＳ ゴシック" w:hAnsi="ＭＳ ゴシック" w:hint="eastAsia"/>
          <w:color w:val="auto"/>
          <w:sz w:val="24"/>
          <w:szCs w:val="24"/>
        </w:rPr>
        <w:t>□</w:t>
      </w:r>
      <w:r w:rsidRPr="00F67A24">
        <w:rPr>
          <w:rFonts w:ascii="ＭＳ 明朝" w:hAnsi="ＭＳ 明朝" w:cs="ＭＳ Ｐゴシック" w:hint="eastAsia"/>
          <w:color w:val="auto"/>
          <w:kern w:val="24"/>
          <w:sz w:val="24"/>
          <w:szCs w:val="24"/>
        </w:rPr>
        <w:t>下記記載は補助金等に係る予算の執行の適正化に関する法律（昭和三十年法律第百七十九号）第十一条（補助事業等及び間接補助事業等の遂行）に則り、受益性を排し、実際事業に要する経費に基づくものである。</w:t>
      </w:r>
    </w:p>
    <w:p w14:paraId="0F23413D" w14:textId="77777777" w:rsidR="002963A2" w:rsidRPr="002963A2" w:rsidRDefault="002963A2" w:rsidP="00BA3964">
      <w:pPr>
        <w:adjustRightInd/>
        <w:ind w:leftChars="133" w:left="282" w:firstLineChars="40" w:firstLine="97"/>
        <w:rPr>
          <w:rFonts w:ascii="ＭＳ 明朝" w:hAnsi="ＭＳ 明朝" w:cs="ＭＳ Ｐゴシック"/>
          <w:sz w:val="24"/>
          <w:szCs w:val="24"/>
        </w:rPr>
      </w:pPr>
    </w:p>
    <w:p w14:paraId="5DC8B651" w14:textId="2D4A84C9" w:rsidR="00E72172" w:rsidRDefault="00396816" w:rsidP="00BA3964">
      <w:pPr>
        <w:adjustRightInd/>
        <w:ind w:leftChars="133" w:left="282" w:firstLineChars="117" w:firstLine="283"/>
        <w:rPr>
          <w:rFonts w:ascii="ＭＳ 明朝" w:hAnsi="ＭＳ 明朝" w:cs="ＭＳ Ｐゴシック"/>
          <w:sz w:val="24"/>
          <w:szCs w:val="24"/>
        </w:rPr>
      </w:pPr>
      <w:r>
        <w:rPr>
          <w:rFonts w:ascii="ＭＳ 明朝" w:hAnsi="ＭＳ 明朝" w:cs="ＭＳ Ｐゴシック" w:hint="eastAsia"/>
          <w:sz w:val="24"/>
          <w:szCs w:val="24"/>
        </w:rPr>
        <w:t>契約額の見積もりに際し、業務従事者の役職毎に想定される価格帯についてご記載</w:t>
      </w:r>
      <w:r w:rsidR="00240FCB">
        <w:rPr>
          <w:rFonts w:ascii="ＭＳ 明朝" w:hAnsi="ＭＳ 明朝" w:cs="ＭＳ Ｐゴシック" w:hint="eastAsia"/>
          <w:sz w:val="24"/>
          <w:szCs w:val="24"/>
        </w:rPr>
        <w:t>くだ</w:t>
      </w:r>
      <w:r>
        <w:rPr>
          <w:rFonts w:ascii="ＭＳ 明朝" w:hAnsi="ＭＳ 明朝" w:cs="ＭＳ Ｐゴシック" w:hint="eastAsia"/>
          <w:sz w:val="24"/>
          <w:szCs w:val="24"/>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7"/>
      </w:tblGrid>
      <w:tr w:rsidR="00396816" w14:paraId="3D339A33" w14:textId="77777777" w:rsidTr="00FF00F4">
        <w:tc>
          <w:tcPr>
            <w:tcW w:w="4918" w:type="dxa"/>
          </w:tcPr>
          <w:p w14:paraId="78071EC9" w14:textId="77777777" w:rsidR="00396816" w:rsidRDefault="00396816" w:rsidP="00FF00F4">
            <w:pPr>
              <w:adjustRightInd/>
            </w:pPr>
            <w:r>
              <w:rPr>
                <w:rFonts w:hint="eastAsia"/>
              </w:rPr>
              <w:t>役職</w:t>
            </w:r>
          </w:p>
        </w:tc>
        <w:tc>
          <w:tcPr>
            <w:tcW w:w="4918" w:type="dxa"/>
          </w:tcPr>
          <w:p w14:paraId="4434EB4C" w14:textId="77777777" w:rsidR="00396816" w:rsidRDefault="00396816" w:rsidP="00FF00F4">
            <w:pPr>
              <w:adjustRightInd/>
            </w:pPr>
            <w:r>
              <w:rPr>
                <w:rFonts w:hint="eastAsia"/>
              </w:rPr>
              <w:t>価格帯（</w:t>
            </w:r>
            <w:r>
              <w:rPr>
                <w:rFonts w:hint="eastAsia"/>
              </w:rPr>
              <w:t>1</w:t>
            </w:r>
            <w:r>
              <w:rPr>
                <w:rFonts w:hint="eastAsia"/>
              </w:rPr>
              <w:t>日当たり）</w:t>
            </w:r>
          </w:p>
        </w:tc>
      </w:tr>
      <w:tr w:rsidR="00396816" w14:paraId="4E40BBD6" w14:textId="77777777" w:rsidTr="00FF00F4">
        <w:tc>
          <w:tcPr>
            <w:tcW w:w="4918" w:type="dxa"/>
          </w:tcPr>
          <w:p w14:paraId="7FAF7D53" w14:textId="77777777" w:rsidR="00396816" w:rsidRDefault="00396816" w:rsidP="00FF00F4">
            <w:pPr>
              <w:adjustRightInd/>
            </w:pPr>
          </w:p>
        </w:tc>
        <w:tc>
          <w:tcPr>
            <w:tcW w:w="4918" w:type="dxa"/>
          </w:tcPr>
          <w:p w14:paraId="0A67E173" w14:textId="77777777" w:rsidR="00396816" w:rsidRDefault="00396816" w:rsidP="00FF00F4">
            <w:pPr>
              <w:adjustRightInd/>
            </w:pPr>
          </w:p>
        </w:tc>
      </w:tr>
      <w:tr w:rsidR="00396816" w14:paraId="17978B0C" w14:textId="77777777" w:rsidTr="00FF00F4">
        <w:tc>
          <w:tcPr>
            <w:tcW w:w="4918" w:type="dxa"/>
          </w:tcPr>
          <w:p w14:paraId="2472F063" w14:textId="77777777" w:rsidR="00396816" w:rsidRDefault="00396816" w:rsidP="00FF00F4">
            <w:pPr>
              <w:adjustRightInd/>
            </w:pPr>
          </w:p>
        </w:tc>
        <w:tc>
          <w:tcPr>
            <w:tcW w:w="4918" w:type="dxa"/>
          </w:tcPr>
          <w:p w14:paraId="687CD22A" w14:textId="77777777" w:rsidR="00396816" w:rsidRDefault="00396816" w:rsidP="00FF00F4">
            <w:pPr>
              <w:adjustRightInd/>
            </w:pPr>
          </w:p>
        </w:tc>
      </w:tr>
      <w:tr w:rsidR="00396816" w14:paraId="26B9CAB9" w14:textId="77777777" w:rsidTr="00FF00F4">
        <w:tc>
          <w:tcPr>
            <w:tcW w:w="4918" w:type="dxa"/>
          </w:tcPr>
          <w:p w14:paraId="2BBE1384" w14:textId="77777777" w:rsidR="00396816" w:rsidRDefault="00396816" w:rsidP="00FF00F4">
            <w:pPr>
              <w:adjustRightInd/>
            </w:pPr>
          </w:p>
        </w:tc>
        <w:tc>
          <w:tcPr>
            <w:tcW w:w="4918" w:type="dxa"/>
          </w:tcPr>
          <w:p w14:paraId="35FF85B9" w14:textId="77777777" w:rsidR="00396816" w:rsidRDefault="00396816" w:rsidP="00FF00F4">
            <w:pPr>
              <w:adjustRightInd/>
            </w:pPr>
          </w:p>
        </w:tc>
      </w:tr>
      <w:tr w:rsidR="00396816" w14:paraId="7D1A2B4C" w14:textId="77777777" w:rsidTr="00FF00F4">
        <w:tc>
          <w:tcPr>
            <w:tcW w:w="4918" w:type="dxa"/>
          </w:tcPr>
          <w:p w14:paraId="40A2DDBE" w14:textId="77777777" w:rsidR="00396816" w:rsidRDefault="00396816" w:rsidP="00FF00F4">
            <w:pPr>
              <w:adjustRightInd/>
            </w:pPr>
          </w:p>
        </w:tc>
        <w:tc>
          <w:tcPr>
            <w:tcW w:w="4918" w:type="dxa"/>
          </w:tcPr>
          <w:p w14:paraId="4321A740" w14:textId="77777777" w:rsidR="00396816" w:rsidRDefault="00396816" w:rsidP="00FF00F4">
            <w:pPr>
              <w:adjustRightInd/>
            </w:pPr>
          </w:p>
        </w:tc>
      </w:tr>
      <w:tr w:rsidR="00396816" w14:paraId="061D3929" w14:textId="77777777" w:rsidTr="00FF00F4">
        <w:tc>
          <w:tcPr>
            <w:tcW w:w="4918" w:type="dxa"/>
          </w:tcPr>
          <w:p w14:paraId="6FFBF5C6" w14:textId="77777777" w:rsidR="00396816" w:rsidRDefault="00396816" w:rsidP="00FF00F4">
            <w:pPr>
              <w:adjustRightInd/>
            </w:pPr>
          </w:p>
        </w:tc>
        <w:tc>
          <w:tcPr>
            <w:tcW w:w="4918" w:type="dxa"/>
          </w:tcPr>
          <w:p w14:paraId="30108DD0" w14:textId="77777777" w:rsidR="00396816" w:rsidRDefault="00396816" w:rsidP="00FF00F4">
            <w:pPr>
              <w:adjustRightInd/>
            </w:pPr>
          </w:p>
        </w:tc>
      </w:tr>
      <w:tr w:rsidR="00396816" w14:paraId="2986FD6B" w14:textId="77777777" w:rsidTr="00FF00F4">
        <w:tc>
          <w:tcPr>
            <w:tcW w:w="4918" w:type="dxa"/>
          </w:tcPr>
          <w:p w14:paraId="2A269025" w14:textId="77777777" w:rsidR="00396816" w:rsidRDefault="00396816" w:rsidP="00FF00F4">
            <w:pPr>
              <w:adjustRightInd/>
            </w:pPr>
          </w:p>
        </w:tc>
        <w:tc>
          <w:tcPr>
            <w:tcW w:w="4918" w:type="dxa"/>
          </w:tcPr>
          <w:p w14:paraId="2474A267" w14:textId="77777777" w:rsidR="00396816" w:rsidRDefault="00396816" w:rsidP="00FF00F4">
            <w:pPr>
              <w:adjustRightInd/>
            </w:pPr>
          </w:p>
        </w:tc>
      </w:tr>
      <w:tr w:rsidR="00396816" w14:paraId="5F38457E" w14:textId="77777777" w:rsidTr="00FF00F4">
        <w:tc>
          <w:tcPr>
            <w:tcW w:w="4918" w:type="dxa"/>
          </w:tcPr>
          <w:p w14:paraId="3AB4CDF5" w14:textId="77777777" w:rsidR="00396816" w:rsidRDefault="00396816" w:rsidP="00FF00F4">
            <w:pPr>
              <w:adjustRightInd/>
            </w:pPr>
          </w:p>
        </w:tc>
        <w:tc>
          <w:tcPr>
            <w:tcW w:w="4918" w:type="dxa"/>
          </w:tcPr>
          <w:p w14:paraId="454E12E9" w14:textId="77777777" w:rsidR="00396816" w:rsidRDefault="00396816" w:rsidP="00FF00F4">
            <w:pPr>
              <w:adjustRightInd/>
            </w:pPr>
          </w:p>
        </w:tc>
      </w:tr>
    </w:tbl>
    <w:p w14:paraId="3C232326" w14:textId="6660B0F5" w:rsidR="00BA3964" w:rsidRDefault="00396816" w:rsidP="00AC5808">
      <w:pPr>
        <w:adjustRightInd/>
        <w:ind w:left="212" w:hangingChars="100" w:hanging="212"/>
      </w:pPr>
      <w:r>
        <w:rPr>
          <w:rFonts w:hint="eastAsia"/>
        </w:rPr>
        <w:t>※補助金交付申請の際に、上表記載の価格帯及び実施する支援内容から推定される適正価格と、申請額との間で大きな乖離が見られる場合、理由の説明を求めることがあります。</w:t>
      </w:r>
    </w:p>
    <w:p w14:paraId="570127F3" w14:textId="03D03593" w:rsidR="003B2491" w:rsidRDefault="003B2491">
      <w:pPr>
        <w:widowControl/>
        <w:overflowPunct/>
        <w:adjustRightInd/>
        <w:jc w:val="left"/>
        <w:textAlignment w:val="auto"/>
      </w:pPr>
      <w:r>
        <w:br w:type="page"/>
      </w:r>
    </w:p>
    <w:p w14:paraId="747E155A" w14:textId="0B6C1C8B" w:rsidR="008D7843" w:rsidRPr="005329EC" w:rsidRDefault="00A56CA6"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lastRenderedPageBreak/>
        <w:t>９</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6E634B">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3B7CD8">
        <w:rPr>
          <w:rFonts w:ascii="ＭＳ ゴシック" w:eastAsia="ＭＳ ゴシック" w:hAnsi="ＭＳ ゴシック" w:hint="eastAsia"/>
          <w:sz w:val="24"/>
          <w:szCs w:val="24"/>
          <w:u w:val="single"/>
        </w:rPr>
        <w:t>等</w:t>
      </w:r>
      <w:r w:rsidR="00B915FB" w:rsidRPr="005329EC">
        <w:rPr>
          <w:rFonts w:ascii="ＭＳ ゴシック" w:eastAsia="ＭＳ ゴシック" w:hAnsi="ＭＳ ゴシック"/>
          <w:sz w:val="24"/>
          <w:szCs w:val="24"/>
          <w:u w:val="single"/>
        </w:rPr>
        <w:t>の実績</w:t>
      </w:r>
    </w:p>
    <w:p w14:paraId="24060BB1" w14:textId="0F279C3E"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6E634B">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t>業務の概要</w:t>
            </w:r>
            <w:r>
              <w:rPr>
                <w:rFonts w:hint="eastAsia"/>
                <w:sz w:val="24"/>
                <w:szCs w:val="24"/>
              </w:rPr>
              <w:t>及び特徴</w:t>
            </w:r>
            <w:r w:rsidR="00412B48">
              <w:rPr>
                <w:rFonts w:hint="eastAsia"/>
                <w:sz w:val="24"/>
                <w:szCs w:val="24"/>
              </w:rPr>
              <w:t>等</w:t>
            </w:r>
          </w:p>
          <w:p w14:paraId="6925BD5D" w14:textId="7A3A9A5B"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sidR="0075500D">
              <w:rPr>
                <w:rFonts w:hint="eastAsia"/>
                <w:sz w:val="24"/>
                <w:szCs w:val="24"/>
              </w:rPr>
              <w:t>/</w:t>
            </w:r>
            <w:r w:rsidR="0075500D">
              <w:rPr>
                <w:rFonts w:hint="eastAsia"/>
                <w:sz w:val="24"/>
                <w:szCs w:val="24"/>
              </w:rPr>
              <w:t>フレームワーク</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3CC05491"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A35786">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12A9F691"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2649C8" w:rsidRPr="00387CBB">
        <w:rPr>
          <w:rFonts w:ascii="ＭＳ ゴシック" w:eastAsia="ＭＳ ゴシック" w:hAnsi="ＭＳ ゴシック" w:hint="eastAsia"/>
          <w:color w:val="auto"/>
          <w:sz w:val="24"/>
          <w:szCs w:val="24"/>
          <w:u w:val="single"/>
        </w:rPr>
        <w:lastRenderedPageBreak/>
        <w:t>1</w:t>
      </w:r>
      <w:r w:rsidR="00A56CA6">
        <w:rPr>
          <w:rFonts w:ascii="ＭＳ ゴシック" w:eastAsia="ＭＳ ゴシック" w:hAnsi="ＭＳ ゴシック" w:hint="eastAsia"/>
          <w:color w:val="auto"/>
          <w:sz w:val="24"/>
          <w:szCs w:val="24"/>
          <w:u w:val="single"/>
        </w:rPr>
        <w:t>0</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153203F5"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723456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①</w:t>
            </w:r>
            <w:r w:rsidR="004454EC" w:rsidRPr="004454EC">
              <w:rPr>
                <w:rFonts w:ascii="ＭＳ 明朝" w:hAnsi="ＭＳ 明朝" w:cs="ＭＳ Ｐゴシック" w:hint="eastAsia"/>
                <w:color w:val="auto"/>
                <w:sz w:val="24"/>
                <w:szCs w:val="24"/>
              </w:rPr>
              <w:t>環境専門部署を設置し、そのことを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公表している。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455FDA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取得している。</w:t>
            </w:r>
          </w:p>
        </w:tc>
        <w:tc>
          <w:tcPr>
            <w:tcW w:w="426" w:type="dxa"/>
            <w:tcBorders>
              <w:top w:val="single" w:sz="4" w:space="0" w:color="auto"/>
              <w:left w:val="nil"/>
              <w:bottom w:val="single" w:sz="4" w:space="0" w:color="auto"/>
              <w:right w:val="single" w:sz="4" w:space="0" w:color="auto"/>
            </w:tcBorders>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DAC98B5" w14:textId="40289AF9"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B46247">
              <w:rPr>
                <w:rFonts w:ascii="ＭＳ 明朝" w:hAnsi="ＭＳ 明朝" w:cs="ＭＳ Ｐゴシック" w:hint="eastAsia"/>
                <w:color w:val="auto"/>
                <w:sz w:val="24"/>
                <w:szCs w:val="24"/>
              </w:rPr>
              <w:t>RE100へ加盟している。</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CF4FA07" w14:textId="78769256"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B46247">
              <w:rPr>
                <w:rFonts w:ascii="ＭＳ 明朝" w:hAnsi="ＭＳ 明朝" w:cs="ＭＳ Ｐゴシック" w:hint="eastAsia"/>
                <w:color w:val="auto"/>
                <w:sz w:val="24"/>
                <w:szCs w:val="24"/>
              </w:rPr>
              <w:t>エコ・ファーストの認定を受けている。</w:t>
            </w:r>
          </w:p>
        </w:tc>
        <w:tc>
          <w:tcPr>
            <w:tcW w:w="426" w:type="dxa"/>
            <w:tcBorders>
              <w:top w:val="single" w:sz="4" w:space="0" w:color="auto"/>
              <w:left w:val="single" w:sz="4" w:space="0" w:color="auto"/>
              <w:bottom w:val="single" w:sz="4" w:space="0" w:color="auto"/>
              <w:right w:val="single" w:sz="4" w:space="0" w:color="auto"/>
            </w:tcBorders>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6EFAD15" w14:textId="54C166B3"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B46247">
              <w:rPr>
                <w:rFonts w:ascii="ＭＳ 明朝" w:hAnsi="ＭＳ 明朝" w:cs="ＭＳ Ｐゴシック" w:hint="eastAsia"/>
                <w:color w:val="auto"/>
                <w:sz w:val="24"/>
                <w:szCs w:val="24"/>
              </w:rPr>
              <w:t>P</w:t>
            </w:r>
            <w:r w:rsidR="00B46247">
              <w:rPr>
                <w:rFonts w:ascii="ＭＳ 明朝" w:hAnsi="ＭＳ 明朝" w:cs="ＭＳ Ｐゴシック"/>
                <w:color w:val="auto"/>
                <w:sz w:val="24"/>
                <w:szCs w:val="24"/>
              </w:rPr>
              <w:t>RI</w:t>
            </w:r>
            <w:r w:rsidR="00B46247">
              <w:rPr>
                <w:rFonts w:ascii="ＭＳ 明朝" w:hAnsi="ＭＳ 明朝" w:cs="ＭＳ Ｐゴシック" w:hint="eastAsia"/>
                <w:color w:val="auto"/>
                <w:sz w:val="24"/>
                <w:szCs w:val="24"/>
              </w:rPr>
              <w:t>・PRBへ署名している。</w:t>
            </w:r>
          </w:p>
        </w:tc>
        <w:tc>
          <w:tcPr>
            <w:tcW w:w="424" w:type="dxa"/>
            <w:tcBorders>
              <w:top w:val="single" w:sz="4" w:space="0" w:color="auto"/>
              <w:left w:val="single" w:sz="4" w:space="0" w:color="auto"/>
              <w:bottom w:val="single" w:sz="4" w:space="0" w:color="auto"/>
              <w:right w:val="single" w:sz="4" w:space="0" w:color="auto"/>
            </w:tcBorders>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6E11D9A" w14:textId="7E3D8DBB"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B46247">
              <w:rPr>
                <w:rFonts w:ascii="ＭＳ 明朝" w:hAnsi="ＭＳ 明朝" w:cs="ＭＳ Ｐゴシック" w:hint="eastAsia"/>
                <w:color w:val="auto"/>
                <w:sz w:val="24"/>
                <w:szCs w:val="24"/>
              </w:rPr>
              <w:t>その他（グリーンボンド原則への登録、CBIのapproved verifier、エコアクション21取得、SBT設定等）。</w:t>
            </w:r>
          </w:p>
        </w:tc>
        <w:tc>
          <w:tcPr>
            <w:tcW w:w="426" w:type="dxa"/>
            <w:tcBorders>
              <w:top w:val="single" w:sz="4" w:space="0" w:color="auto"/>
              <w:left w:val="single" w:sz="4" w:space="0" w:color="auto"/>
              <w:bottom w:val="single" w:sz="4" w:space="0" w:color="auto"/>
              <w:right w:val="single" w:sz="4" w:space="0" w:color="auto"/>
            </w:tcBorders>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10045BB" w14:textId="4D5D665C" w:rsidR="00822537" w:rsidRDefault="00822537" w:rsidP="00C85FB0">
            <w:pPr>
              <w:widowControl/>
              <w:overflowPunct/>
              <w:adjustRightInd/>
              <w:textAlignment w:val="auto"/>
              <w:rPr>
                <w:rFonts w:ascii="ＭＳ 明朝" w:hAnsi="ＭＳ 明朝" w:cs="ＭＳ Ｐゴシック"/>
                <w:color w:val="auto"/>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6FFCD8A5" w14:textId="77777777" w:rsidR="00BA3964" w:rsidRDefault="00BA3964" w:rsidP="006C6B99">
      <w:pPr>
        <w:rPr>
          <w:rFonts w:hint="eastAsia"/>
          <w:sz w:val="24"/>
          <w:szCs w:val="24"/>
        </w:rPr>
      </w:pPr>
    </w:p>
    <w:p w14:paraId="594BCA4F" w14:textId="4273DDC0"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A56CA6">
        <w:rPr>
          <w:rFonts w:ascii="ＭＳ ゴシック" w:eastAsia="ＭＳ ゴシック" w:hAnsi="ＭＳ ゴシック" w:hint="eastAsia"/>
          <w:sz w:val="24"/>
          <w:szCs w:val="24"/>
          <w:u w:val="single"/>
        </w:rPr>
        <w:t>1</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D4132C" w14:textId="77777777"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w:t>
            </w:r>
            <w:r w:rsidR="00BF15E3">
              <w:rPr>
                <w:rFonts w:ascii="ＭＳ 明朝" w:hAnsi="ＭＳ 明朝" w:cs="ＭＳ Ｐゴシック" w:hint="eastAsia"/>
                <w:sz w:val="24"/>
                <w:szCs w:val="24"/>
              </w:rPr>
              <w:t xml:space="preserve">　</w:t>
            </w:r>
            <w:r w:rsidRPr="00120ED0">
              <w:rPr>
                <w:rFonts w:ascii="ＭＳ 明朝" w:hAnsi="ＭＳ 明朝" w:cs="ＭＳ Ｐゴシック" w:hint="eastAsia"/>
                <w:sz w:val="24"/>
                <w:szCs w:val="24"/>
              </w:rPr>
              <w:t>設置している。</w:t>
            </w:r>
          </w:p>
        </w:tc>
        <w:tc>
          <w:tcPr>
            <w:tcW w:w="426" w:type="dxa"/>
            <w:tcBorders>
              <w:top w:val="single" w:sz="4" w:space="0" w:color="auto"/>
              <w:left w:val="nil"/>
              <w:bottom w:val="single" w:sz="4" w:space="0" w:color="auto"/>
              <w:right w:val="single" w:sz="4" w:space="0" w:color="auto"/>
            </w:tcBorders>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77777777" w:rsidR="00BA3964" w:rsidRPr="00F106B1" w:rsidRDefault="00BA3964" w:rsidP="006C6B99">
      <w:pPr>
        <w:rPr>
          <w:sz w:val="24"/>
          <w:szCs w:val="24"/>
        </w:rPr>
      </w:pPr>
    </w:p>
    <w:p w14:paraId="1FD075D2" w14:textId="3F31CF38"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A56CA6">
        <w:rPr>
          <w:rFonts w:ascii="ＭＳ ゴシック" w:eastAsia="ＭＳ ゴシック" w:hAnsi="ＭＳ ゴシック" w:hint="eastAsia"/>
          <w:sz w:val="24"/>
          <w:szCs w:val="24"/>
          <w:u w:val="single"/>
        </w:rPr>
        <w:t>2</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58EDA76F" w14:textId="77777777" w:rsidR="008A3C78" w:rsidRDefault="008A3C78" w:rsidP="006005FD">
      <w:pPr>
        <w:adjustRightInd/>
        <w:spacing w:line="366" w:lineRule="exact"/>
        <w:rPr>
          <w:rFonts w:ascii="ＭＳ ゴシック" w:eastAsia="ＭＳ ゴシック" w:hAnsi="ＭＳ ゴシック"/>
          <w:sz w:val="24"/>
          <w:szCs w:val="24"/>
          <w:u w:val="single"/>
        </w:rPr>
      </w:pPr>
    </w:p>
    <w:p w14:paraId="2FD599BA" w14:textId="0790CBF8"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A56CA6">
        <w:rPr>
          <w:rFonts w:ascii="ＭＳ ゴシック" w:eastAsia="ＭＳ ゴシック" w:hAnsi="ＭＳ ゴシック" w:hint="eastAsia"/>
          <w:sz w:val="24"/>
          <w:szCs w:val="24"/>
          <w:u w:val="single"/>
        </w:rPr>
        <w:t>3</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6"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77777777" w:rsidR="00F970E0" w:rsidRPr="00F970E0" w:rsidRDefault="00FB2077" w:rsidP="00D11DE5">
      <w:pPr>
        <w:spacing w:line="310" w:lineRule="exact"/>
        <w:jc w:val="right"/>
        <w:rPr>
          <w:rFonts w:ascii="游明朝" w:hAnsi="游明朝"/>
          <w:sz w:val="24"/>
          <w:szCs w:val="24"/>
        </w:rPr>
      </w:pPr>
      <w:r>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37E922DD"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10147D">
        <w:rPr>
          <w:rFonts w:ascii="ＭＳ 明朝" w:hAnsi="ＭＳ 明朝" w:hint="eastAsia"/>
          <w:sz w:val="24"/>
          <w:szCs w:val="24"/>
        </w:rPr>
        <w:t>８</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64C65D3B"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w:t>
      </w:r>
      <w:r w:rsidR="005744F1">
        <w:rPr>
          <w:rFonts w:ascii="游明朝" w:hAnsi="游明朝" w:hint="eastAsia"/>
          <w:sz w:val="24"/>
          <w:szCs w:val="24"/>
        </w:rPr>
        <w:t>国</w:t>
      </w:r>
      <w:r w:rsidRPr="00F970E0">
        <w:rPr>
          <w:rFonts w:ascii="游明朝" w:hAnsi="游明朝" w:hint="eastAsia"/>
          <w:sz w:val="24"/>
          <w:szCs w:val="24"/>
        </w:rPr>
        <w:t>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3C1EBE0B"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00A34C69">
        <w:rPr>
          <w:rFonts w:ascii="游明朝" w:hAnsi="游明朝" w:hint="eastAsia"/>
          <w:sz w:val="24"/>
          <w:szCs w:val="24"/>
        </w:rPr>
        <w:t>三</w:t>
      </w:r>
      <w:r w:rsidRPr="00F970E0">
        <w:rPr>
          <w:rFonts w:ascii="游明朝" w:hAnsi="游明朝" w:hint="eastAsia"/>
          <w:sz w:val="24"/>
          <w:szCs w:val="24"/>
        </w:rPr>
        <w:t>年法律第</w:t>
      </w:r>
      <w:r w:rsidR="00A34C69">
        <w:rPr>
          <w:rFonts w:ascii="游明朝" w:hAnsi="游明朝" w:hint="eastAsia"/>
          <w:sz w:val="24"/>
          <w:szCs w:val="24"/>
        </w:rPr>
        <w:t>七十七</w:t>
      </w:r>
      <w:r w:rsidRPr="00F970E0">
        <w:rPr>
          <w:rFonts w:ascii="游明朝" w:hAnsi="游明朝" w:hint="eastAsia"/>
          <w:sz w:val="24"/>
          <w:szCs w:val="24"/>
        </w:rPr>
        <w:t>号）第</w:t>
      </w:r>
      <w:r w:rsidR="00A34C69">
        <w:rPr>
          <w:rFonts w:ascii="游明朝" w:hAnsi="游明朝" w:hint="eastAsia"/>
          <w:sz w:val="24"/>
          <w:szCs w:val="24"/>
        </w:rPr>
        <w:t>二</w:t>
      </w:r>
      <w:r w:rsidRPr="00F970E0">
        <w:rPr>
          <w:rFonts w:ascii="游明朝" w:hAnsi="游明朝" w:hint="eastAsia"/>
          <w:sz w:val="24"/>
          <w:szCs w:val="24"/>
        </w:rPr>
        <w:t>条第</w:t>
      </w:r>
      <w:r w:rsidR="00A34C69">
        <w:rPr>
          <w:rFonts w:ascii="游明朝" w:hAnsi="游明朝" w:hint="eastAsia"/>
          <w:sz w:val="24"/>
          <w:szCs w:val="24"/>
        </w:rPr>
        <w:t>二</w:t>
      </w:r>
      <w:r w:rsidRPr="00F970E0">
        <w:rPr>
          <w:rFonts w:ascii="游明朝" w:hAnsi="游明朝" w:hint="eastAsia"/>
          <w:sz w:val="24"/>
          <w:szCs w:val="24"/>
        </w:rPr>
        <w:t>号に規定する暴力団をいう。以下同じ</w:t>
      </w:r>
      <w:r w:rsidR="00CF5FD8">
        <w:rPr>
          <w:rFonts w:ascii="游明朝" w:hAnsi="游明朝" w:hint="eastAsia"/>
          <w:sz w:val="24"/>
          <w:szCs w:val="24"/>
        </w:rPr>
        <w:t>。</w:t>
      </w:r>
      <w:r w:rsidRPr="00F970E0">
        <w:rPr>
          <w:rFonts w:ascii="游明朝" w:hAnsi="游明朝" w:hint="eastAsia"/>
          <w:sz w:val="24"/>
          <w:szCs w:val="24"/>
        </w:rPr>
        <w:t>）又は暴力団員（同法第</w:t>
      </w:r>
      <w:r w:rsidR="00A34C69">
        <w:rPr>
          <w:rFonts w:ascii="游明朝" w:hAnsi="游明朝" w:hint="eastAsia"/>
          <w:sz w:val="24"/>
          <w:szCs w:val="24"/>
        </w:rPr>
        <w:t>二</w:t>
      </w:r>
      <w:r w:rsidRPr="00F970E0">
        <w:rPr>
          <w:rFonts w:ascii="游明朝" w:hAnsi="游明朝" w:hint="eastAsia"/>
          <w:sz w:val="24"/>
          <w:szCs w:val="24"/>
        </w:rPr>
        <w:t>条第</w:t>
      </w:r>
      <w:r w:rsidR="00A34C69">
        <w:rPr>
          <w:rFonts w:ascii="游明朝" w:hAnsi="游明朝" w:hint="eastAsia"/>
          <w:sz w:val="24"/>
          <w:szCs w:val="24"/>
        </w:rPr>
        <w:t>六</w:t>
      </w:r>
      <w:r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026D7548"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3C38F0FF"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0"/>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7797" w14:textId="77777777" w:rsidR="006E0503" w:rsidRDefault="006E0503">
      <w:r>
        <w:separator/>
      </w:r>
    </w:p>
  </w:endnote>
  <w:endnote w:type="continuationSeparator" w:id="0">
    <w:p w14:paraId="3C30DFC1" w14:textId="77777777" w:rsidR="006E0503" w:rsidRDefault="006E0503">
      <w:r>
        <w:continuationSeparator/>
      </w:r>
    </w:p>
  </w:endnote>
  <w:endnote w:type="continuationNotice" w:id="1">
    <w:p w14:paraId="628D221B" w14:textId="77777777" w:rsidR="006E0503" w:rsidRDefault="006E0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F5A7" w14:textId="77777777" w:rsidR="006E0503" w:rsidRDefault="006E0503">
      <w:r>
        <w:rPr>
          <w:rFonts w:ascii="ＭＳ 明朝" w:cs="Times New Roman"/>
          <w:color w:val="auto"/>
          <w:sz w:val="2"/>
          <w:szCs w:val="2"/>
        </w:rPr>
        <w:continuationSeparator/>
      </w:r>
    </w:p>
  </w:footnote>
  <w:footnote w:type="continuationSeparator" w:id="0">
    <w:p w14:paraId="0CE3A89C" w14:textId="77777777" w:rsidR="006E0503" w:rsidRDefault="006E0503">
      <w:r>
        <w:continuationSeparator/>
      </w:r>
    </w:p>
  </w:footnote>
  <w:footnote w:type="continuationNotice" w:id="1">
    <w:p w14:paraId="5E8A7158" w14:textId="77777777" w:rsidR="006E0503" w:rsidRDefault="006E0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281E70"/>
    <w:multiLevelType w:val="hybridMultilevel"/>
    <w:tmpl w:val="C94047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2D7B6C"/>
    <w:multiLevelType w:val="hybridMultilevel"/>
    <w:tmpl w:val="EBBE686C"/>
    <w:lvl w:ilvl="0" w:tplc="A2C84016">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0" w15:restartNumberingAfterBreak="0">
    <w:nsid w:val="61F1287C"/>
    <w:multiLevelType w:val="hybridMultilevel"/>
    <w:tmpl w:val="CEA66CC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A10B05"/>
    <w:multiLevelType w:val="hybridMultilevel"/>
    <w:tmpl w:val="C584DD6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3"/>
  </w:num>
  <w:num w:numId="2" w16cid:durableId="531310029">
    <w:abstractNumId w:val="5"/>
  </w:num>
  <w:num w:numId="3" w16cid:durableId="1662388945">
    <w:abstractNumId w:val="1"/>
  </w:num>
  <w:num w:numId="4" w16cid:durableId="645202451">
    <w:abstractNumId w:val="8"/>
  </w:num>
  <w:num w:numId="5" w16cid:durableId="993266403">
    <w:abstractNumId w:val="14"/>
  </w:num>
  <w:num w:numId="6" w16cid:durableId="932199501">
    <w:abstractNumId w:val="2"/>
  </w:num>
  <w:num w:numId="7" w16cid:durableId="1301763867">
    <w:abstractNumId w:val="3"/>
  </w:num>
  <w:num w:numId="8" w16cid:durableId="1428847773">
    <w:abstractNumId w:val="12"/>
  </w:num>
  <w:num w:numId="9" w16cid:durableId="1460761250">
    <w:abstractNumId w:val="0"/>
  </w:num>
  <w:num w:numId="10" w16cid:durableId="408162832">
    <w:abstractNumId w:val="7"/>
  </w:num>
  <w:num w:numId="11" w16cid:durableId="1463618391">
    <w:abstractNumId w:val="6"/>
  </w:num>
  <w:num w:numId="12" w16cid:durableId="903486267">
    <w:abstractNumId w:val="11"/>
  </w:num>
  <w:num w:numId="13" w16cid:durableId="1549565919">
    <w:abstractNumId w:val="10"/>
  </w:num>
  <w:num w:numId="14" w16cid:durableId="1512333273">
    <w:abstractNumId w:val="9"/>
  </w:num>
  <w:num w:numId="15" w16cid:durableId="1421295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00E8"/>
    <w:rsid w:val="00001638"/>
    <w:rsid w:val="00002649"/>
    <w:rsid w:val="00002736"/>
    <w:rsid w:val="0000368A"/>
    <w:rsid w:val="000036BE"/>
    <w:rsid w:val="00003829"/>
    <w:rsid w:val="00004085"/>
    <w:rsid w:val="00004E53"/>
    <w:rsid w:val="00005844"/>
    <w:rsid w:val="000075F5"/>
    <w:rsid w:val="00011DFE"/>
    <w:rsid w:val="0001222C"/>
    <w:rsid w:val="00012E12"/>
    <w:rsid w:val="00013C2F"/>
    <w:rsid w:val="00014B6A"/>
    <w:rsid w:val="00014C6D"/>
    <w:rsid w:val="000152DE"/>
    <w:rsid w:val="0001685A"/>
    <w:rsid w:val="00017A10"/>
    <w:rsid w:val="00020D35"/>
    <w:rsid w:val="00020F91"/>
    <w:rsid w:val="0002117B"/>
    <w:rsid w:val="00021F2F"/>
    <w:rsid w:val="00023C87"/>
    <w:rsid w:val="00023E5A"/>
    <w:rsid w:val="00024541"/>
    <w:rsid w:val="0002576E"/>
    <w:rsid w:val="00027A05"/>
    <w:rsid w:val="000302DD"/>
    <w:rsid w:val="00033257"/>
    <w:rsid w:val="00033A74"/>
    <w:rsid w:val="000355E1"/>
    <w:rsid w:val="00035C88"/>
    <w:rsid w:val="00036BBC"/>
    <w:rsid w:val="00036D75"/>
    <w:rsid w:val="00037266"/>
    <w:rsid w:val="00037A05"/>
    <w:rsid w:val="000411B5"/>
    <w:rsid w:val="000419F7"/>
    <w:rsid w:val="00042990"/>
    <w:rsid w:val="0004321C"/>
    <w:rsid w:val="0004347C"/>
    <w:rsid w:val="00044047"/>
    <w:rsid w:val="00044521"/>
    <w:rsid w:val="00044F83"/>
    <w:rsid w:val="00044F87"/>
    <w:rsid w:val="00045C31"/>
    <w:rsid w:val="0004752D"/>
    <w:rsid w:val="00047A98"/>
    <w:rsid w:val="00050B75"/>
    <w:rsid w:val="0005180E"/>
    <w:rsid w:val="000525B4"/>
    <w:rsid w:val="00052C69"/>
    <w:rsid w:val="00053920"/>
    <w:rsid w:val="000542EB"/>
    <w:rsid w:val="0005472A"/>
    <w:rsid w:val="00055EC3"/>
    <w:rsid w:val="00055EF3"/>
    <w:rsid w:val="00056AB1"/>
    <w:rsid w:val="00060ECB"/>
    <w:rsid w:val="0006113C"/>
    <w:rsid w:val="00062C35"/>
    <w:rsid w:val="0006395C"/>
    <w:rsid w:val="000650CD"/>
    <w:rsid w:val="00065419"/>
    <w:rsid w:val="0006745F"/>
    <w:rsid w:val="00070F35"/>
    <w:rsid w:val="00072460"/>
    <w:rsid w:val="000729AC"/>
    <w:rsid w:val="00074234"/>
    <w:rsid w:val="0007512C"/>
    <w:rsid w:val="00075D17"/>
    <w:rsid w:val="00077AE3"/>
    <w:rsid w:val="00077C92"/>
    <w:rsid w:val="00080F31"/>
    <w:rsid w:val="000816C5"/>
    <w:rsid w:val="00081B38"/>
    <w:rsid w:val="000836D2"/>
    <w:rsid w:val="00083BF0"/>
    <w:rsid w:val="00083F42"/>
    <w:rsid w:val="000842A8"/>
    <w:rsid w:val="000843AA"/>
    <w:rsid w:val="00084BA8"/>
    <w:rsid w:val="000850A8"/>
    <w:rsid w:val="0008542C"/>
    <w:rsid w:val="00085546"/>
    <w:rsid w:val="0008581B"/>
    <w:rsid w:val="00085DEF"/>
    <w:rsid w:val="00085E8C"/>
    <w:rsid w:val="000861A1"/>
    <w:rsid w:val="000864B5"/>
    <w:rsid w:val="0008776B"/>
    <w:rsid w:val="00091DF6"/>
    <w:rsid w:val="000926E4"/>
    <w:rsid w:val="00092D68"/>
    <w:rsid w:val="000942FB"/>
    <w:rsid w:val="000946B9"/>
    <w:rsid w:val="00094C06"/>
    <w:rsid w:val="00095662"/>
    <w:rsid w:val="00095772"/>
    <w:rsid w:val="000A0B78"/>
    <w:rsid w:val="000A1586"/>
    <w:rsid w:val="000A2220"/>
    <w:rsid w:val="000A24F5"/>
    <w:rsid w:val="000A27B1"/>
    <w:rsid w:val="000A307F"/>
    <w:rsid w:val="000A309F"/>
    <w:rsid w:val="000A30DA"/>
    <w:rsid w:val="000A322E"/>
    <w:rsid w:val="000A365C"/>
    <w:rsid w:val="000A4342"/>
    <w:rsid w:val="000A52BE"/>
    <w:rsid w:val="000A58A4"/>
    <w:rsid w:val="000A61D0"/>
    <w:rsid w:val="000A6767"/>
    <w:rsid w:val="000A74CA"/>
    <w:rsid w:val="000A7D20"/>
    <w:rsid w:val="000B121E"/>
    <w:rsid w:val="000B15C6"/>
    <w:rsid w:val="000B1A91"/>
    <w:rsid w:val="000B3632"/>
    <w:rsid w:val="000B3BD2"/>
    <w:rsid w:val="000B3F46"/>
    <w:rsid w:val="000B4094"/>
    <w:rsid w:val="000B40AE"/>
    <w:rsid w:val="000B4FA3"/>
    <w:rsid w:val="000B51DF"/>
    <w:rsid w:val="000B5DB2"/>
    <w:rsid w:val="000B7DFD"/>
    <w:rsid w:val="000C029E"/>
    <w:rsid w:val="000C056F"/>
    <w:rsid w:val="000C1708"/>
    <w:rsid w:val="000C20D5"/>
    <w:rsid w:val="000C23FC"/>
    <w:rsid w:val="000C2546"/>
    <w:rsid w:val="000C289E"/>
    <w:rsid w:val="000C34C1"/>
    <w:rsid w:val="000C34F1"/>
    <w:rsid w:val="000C3E33"/>
    <w:rsid w:val="000C5741"/>
    <w:rsid w:val="000C761C"/>
    <w:rsid w:val="000C773E"/>
    <w:rsid w:val="000D073B"/>
    <w:rsid w:val="000D1DFF"/>
    <w:rsid w:val="000D3628"/>
    <w:rsid w:val="000D3C9B"/>
    <w:rsid w:val="000D489A"/>
    <w:rsid w:val="000D7464"/>
    <w:rsid w:val="000E03BD"/>
    <w:rsid w:val="000E2132"/>
    <w:rsid w:val="000E3F99"/>
    <w:rsid w:val="000E4458"/>
    <w:rsid w:val="000E5150"/>
    <w:rsid w:val="000E6312"/>
    <w:rsid w:val="000E68C4"/>
    <w:rsid w:val="000E7815"/>
    <w:rsid w:val="000F0ABA"/>
    <w:rsid w:val="000F1138"/>
    <w:rsid w:val="000F13D8"/>
    <w:rsid w:val="000F2458"/>
    <w:rsid w:val="000F25F0"/>
    <w:rsid w:val="000F2A01"/>
    <w:rsid w:val="000F405B"/>
    <w:rsid w:val="000F532A"/>
    <w:rsid w:val="000F7482"/>
    <w:rsid w:val="000F7A57"/>
    <w:rsid w:val="000F7F3F"/>
    <w:rsid w:val="0010111B"/>
    <w:rsid w:val="0010147D"/>
    <w:rsid w:val="001031BF"/>
    <w:rsid w:val="001033F1"/>
    <w:rsid w:val="00103B92"/>
    <w:rsid w:val="00103BBD"/>
    <w:rsid w:val="00104D66"/>
    <w:rsid w:val="0010570A"/>
    <w:rsid w:val="00105C30"/>
    <w:rsid w:val="00107322"/>
    <w:rsid w:val="001073D2"/>
    <w:rsid w:val="00107D9E"/>
    <w:rsid w:val="00111C71"/>
    <w:rsid w:val="00112097"/>
    <w:rsid w:val="001125DF"/>
    <w:rsid w:val="00113392"/>
    <w:rsid w:val="00113ED7"/>
    <w:rsid w:val="001177F9"/>
    <w:rsid w:val="00117987"/>
    <w:rsid w:val="00120ED0"/>
    <w:rsid w:val="0012260C"/>
    <w:rsid w:val="001254CA"/>
    <w:rsid w:val="00125551"/>
    <w:rsid w:val="001300AC"/>
    <w:rsid w:val="001314B7"/>
    <w:rsid w:val="00131A2C"/>
    <w:rsid w:val="00131F4B"/>
    <w:rsid w:val="00132F47"/>
    <w:rsid w:val="001340C2"/>
    <w:rsid w:val="00136535"/>
    <w:rsid w:val="00144743"/>
    <w:rsid w:val="001453AC"/>
    <w:rsid w:val="00145B78"/>
    <w:rsid w:val="00145D25"/>
    <w:rsid w:val="00147AEA"/>
    <w:rsid w:val="00150061"/>
    <w:rsid w:val="001515B9"/>
    <w:rsid w:val="0015165F"/>
    <w:rsid w:val="001521C1"/>
    <w:rsid w:val="001537F7"/>
    <w:rsid w:val="00153993"/>
    <w:rsid w:val="00153F68"/>
    <w:rsid w:val="00155090"/>
    <w:rsid w:val="00155BD2"/>
    <w:rsid w:val="0016077E"/>
    <w:rsid w:val="00161635"/>
    <w:rsid w:val="0016264B"/>
    <w:rsid w:val="00162C29"/>
    <w:rsid w:val="0016507A"/>
    <w:rsid w:val="0016640E"/>
    <w:rsid w:val="0017189E"/>
    <w:rsid w:val="00172134"/>
    <w:rsid w:val="001737B2"/>
    <w:rsid w:val="0017463A"/>
    <w:rsid w:val="001775E0"/>
    <w:rsid w:val="00180573"/>
    <w:rsid w:val="00180B38"/>
    <w:rsid w:val="00181C43"/>
    <w:rsid w:val="001824B3"/>
    <w:rsid w:val="001861F6"/>
    <w:rsid w:val="00186D2D"/>
    <w:rsid w:val="00190841"/>
    <w:rsid w:val="00191128"/>
    <w:rsid w:val="00192542"/>
    <w:rsid w:val="00192C1E"/>
    <w:rsid w:val="001932D4"/>
    <w:rsid w:val="00193A67"/>
    <w:rsid w:val="00194781"/>
    <w:rsid w:val="0019614E"/>
    <w:rsid w:val="00196AD2"/>
    <w:rsid w:val="00196C19"/>
    <w:rsid w:val="00197AA5"/>
    <w:rsid w:val="00197D61"/>
    <w:rsid w:val="001A0153"/>
    <w:rsid w:val="001A0781"/>
    <w:rsid w:val="001A245B"/>
    <w:rsid w:val="001A3EDB"/>
    <w:rsid w:val="001A46E7"/>
    <w:rsid w:val="001A4C30"/>
    <w:rsid w:val="001A5394"/>
    <w:rsid w:val="001A5CF6"/>
    <w:rsid w:val="001A656C"/>
    <w:rsid w:val="001A68AA"/>
    <w:rsid w:val="001B0080"/>
    <w:rsid w:val="001B08CB"/>
    <w:rsid w:val="001B166F"/>
    <w:rsid w:val="001B19A5"/>
    <w:rsid w:val="001B1AFC"/>
    <w:rsid w:val="001B2CB5"/>
    <w:rsid w:val="001B3058"/>
    <w:rsid w:val="001B54D4"/>
    <w:rsid w:val="001B5537"/>
    <w:rsid w:val="001B60F7"/>
    <w:rsid w:val="001C160E"/>
    <w:rsid w:val="001C3EF6"/>
    <w:rsid w:val="001C4332"/>
    <w:rsid w:val="001C4A5D"/>
    <w:rsid w:val="001C5CEE"/>
    <w:rsid w:val="001C5F4A"/>
    <w:rsid w:val="001D081F"/>
    <w:rsid w:val="001D0D52"/>
    <w:rsid w:val="001D1227"/>
    <w:rsid w:val="001D19F6"/>
    <w:rsid w:val="001D3EB8"/>
    <w:rsid w:val="001D439C"/>
    <w:rsid w:val="001D4786"/>
    <w:rsid w:val="001D556F"/>
    <w:rsid w:val="001D7411"/>
    <w:rsid w:val="001D76A1"/>
    <w:rsid w:val="001D7FE1"/>
    <w:rsid w:val="001E0246"/>
    <w:rsid w:val="001E16DE"/>
    <w:rsid w:val="001E1801"/>
    <w:rsid w:val="001E2674"/>
    <w:rsid w:val="001E3DF1"/>
    <w:rsid w:val="001E503E"/>
    <w:rsid w:val="001E5D04"/>
    <w:rsid w:val="001E5D57"/>
    <w:rsid w:val="001E65B8"/>
    <w:rsid w:val="001E7A65"/>
    <w:rsid w:val="001F1224"/>
    <w:rsid w:val="001F29D9"/>
    <w:rsid w:val="001F2E71"/>
    <w:rsid w:val="001F2EF9"/>
    <w:rsid w:val="001F4309"/>
    <w:rsid w:val="001F439B"/>
    <w:rsid w:val="001F4B11"/>
    <w:rsid w:val="001F5A98"/>
    <w:rsid w:val="001F5B68"/>
    <w:rsid w:val="001F6EE5"/>
    <w:rsid w:val="001F7FDE"/>
    <w:rsid w:val="002004E0"/>
    <w:rsid w:val="00201172"/>
    <w:rsid w:val="00202972"/>
    <w:rsid w:val="00202E62"/>
    <w:rsid w:val="0020372E"/>
    <w:rsid w:val="002060DB"/>
    <w:rsid w:val="00206669"/>
    <w:rsid w:val="00206DB4"/>
    <w:rsid w:val="00207D6A"/>
    <w:rsid w:val="00210C71"/>
    <w:rsid w:val="00210F4F"/>
    <w:rsid w:val="00211088"/>
    <w:rsid w:val="00211D92"/>
    <w:rsid w:val="002122FF"/>
    <w:rsid w:val="00214007"/>
    <w:rsid w:val="002168C9"/>
    <w:rsid w:val="00216A57"/>
    <w:rsid w:val="00216DD6"/>
    <w:rsid w:val="0021752A"/>
    <w:rsid w:val="00217E36"/>
    <w:rsid w:val="00220A74"/>
    <w:rsid w:val="00220E6F"/>
    <w:rsid w:val="00221040"/>
    <w:rsid w:val="002212A2"/>
    <w:rsid w:val="00221B12"/>
    <w:rsid w:val="00222491"/>
    <w:rsid w:val="00222783"/>
    <w:rsid w:val="002229E7"/>
    <w:rsid w:val="00223574"/>
    <w:rsid w:val="0022360E"/>
    <w:rsid w:val="00223F9E"/>
    <w:rsid w:val="0022524F"/>
    <w:rsid w:val="00225EE5"/>
    <w:rsid w:val="00226036"/>
    <w:rsid w:val="00226901"/>
    <w:rsid w:val="00226A74"/>
    <w:rsid w:val="00226BBC"/>
    <w:rsid w:val="00227CA2"/>
    <w:rsid w:val="00230DE3"/>
    <w:rsid w:val="00233912"/>
    <w:rsid w:val="002345D9"/>
    <w:rsid w:val="002353AF"/>
    <w:rsid w:val="0023593E"/>
    <w:rsid w:val="00235AF4"/>
    <w:rsid w:val="00237767"/>
    <w:rsid w:val="00237F0A"/>
    <w:rsid w:val="00240730"/>
    <w:rsid w:val="00240794"/>
    <w:rsid w:val="00240FCB"/>
    <w:rsid w:val="00241823"/>
    <w:rsid w:val="00242139"/>
    <w:rsid w:val="00245C0B"/>
    <w:rsid w:val="00245CFA"/>
    <w:rsid w:val="00245FF5"/>
    <w:rsid w:val="00250874"/>
    <w:rsid w:val="002515A6"/>
    <w:rsid w:val="00251A51"/>
    <w:rsid w:val="00253D0A"/>
    <w:rsid w:val="0025458D"/>
    <w:rsid w:val="002575D6"/>
    <w:rsid w:val="002603BF"/>
    <w:rsid w:val="00260BA1"/>
    <w:rsid w:val="00261172"/>
    <w:rsid w:val="00261660"/>
    <w:rsid w:val="00261748"/>
    <w:rsid w:val="00263177"/>
    <w:rsid w:val="00263B69"/>
    <w:rsid w:val="002649C8"/>
    <w:rsid w:val="00265645"/>
    <w:rsid w:val="00266025"/>
    <w:rsid w:val="002665FD"/>
    <w:rsid w:val="00267240"/>
    <w:rsid w:val="0027080D"/>
    <w:rsid w:val="00271B5A"/>
    <w:rsid w:val="00271C7C"/>
    <w:rsid w:val="00272EF5"/>
    <w:rsid w:val="00273093"/>
    <w:rsid w:val="00274225"/>
    <w:rsid w:val="0027535C"/>
    <w:rsid w:val="002754B0"/>
    <w:rsid w:val="002757F8"/>
    <w:rsid w:val="00276C20"/>
    <w:rsid w:val="002824F8"/>
    <w:rsid w:val="00282786"/>
    <w:rsid w:val="00282A9F"/>
    <w:rsid w:val="00283850"/>
    <w:rsid w:val="002843D3"/>
    <w:rsid w:val="00284FF2"/>
    <w:rsid w:val="00285839"/>
    <w:rsid w:val="00285F9C"/>
    <w:rsid w:val="00286D0E"/>
    <w:rsid w:val="0028714B"/>
    <w:rsid w:val="002909C3"/>
    <w:rsid w:val="00290A88"/>
    <w:rsid w:val="00291480"/>
    <w:rsid w:val="00291640"/>
    <w:rsid w:val="00292C97"/>
    <w:rsid w:val="00293BB6"/>
    <w:rsid w:val="002957CB"/>
    <w:rsid w:val="002963A2"/>
    <w:rsid w:val="00296D35"/>
    <w:rsid w:val="0029757E"/>
    <w:rsid w:val="002A1425"/>
    <w:rsid w:val="002A1DF1"/>
    <w:rsid w:val="002A273B"/>
    <w:rsid w:val="002A30A3"/>
    <w:rsid w:val="002A4D1D"/>
    <w:rsid w:val="002A6241"/>
    <w:rsid w:val="002A775F"/>
    <w:rsid w:val="002B1F3B"/>
    <w:rsid w:val="002B3CFE"/>
    <w:rsid w:val="002B3E62"/>
    <w:rsid w:val="002B5EEF"/>
    <w:rsid w:val="002B7478"/>
    <w:rsid w:val="002C155F"/>
    <w:rsid w:val="002C15F3"/>
    <w:rsid w:val="002C424D"/>
    <w:rsid w:val="002C5123"/>
    <w:rsid w:val="002C53EA"/>
    <w:rsid w:val="002C7E5B"/>
    <w:rsid w:val="002D0534"/>
    <w:rsid w:val="002D0639"/>
    <w:rsid w:val="002D14EE"/>
    <w:rsid w:val="002D2A59"/>
    <w:rsid w:val="002D3376"/>
    <w:rsid w:val="002D3443"/>
    <w:rsid w:val="002D3761"/>
    <w:rsid w:val="002D53CF"/>
    <w:rsid w:val="002D5B22"/>
    <w:rsid w:val="002D6826"/>
    <w:rsid w:val="002D7664"/>
    <w:rsid w:val="002D79B1"/>
    <w:rsid w:val="002E1939"/>
    <w:rsid w:val="002E2706"/>
    <w:rsid w:val="002E2C6A"/>
    <w:rsid w:val="002E31C1"/>
    <w:rsid w:val="002E45B9"/>
    <w:rsid w:val="002E5F2E"/>
    <w:rsid w:val="002E66C8"/>
    <w:rsid w:val="002E70AC"/>
    <w:rsid w:val="002F0933"/>
    <w:rsid w:val="002F0E8D"/>
    <w:rsid w:val="002F38C9"/>
    <w:rsid w:val="002F541C"/>
    <w:rsid w:val="002F5B49"/>
    <w:rsid w:val="002F6965"/>
    <w:rsid w:val="002F6E6A"/>
    <w:rsid w:val="002F7285"/>
    <w:rsid w:val="0030008D"/>
    <w:rsid w:val="0030058B"/>
    <w:rsid w:val="00300D79"/>
    <w:rsid w:val="00301BF1"/>
    <w:rsid w:val="00302B70"/>
    <w:rsid w:val="00302CE5"/>
    <w:rsid w:val="00303CB1"/>
    <w:rsid w:val="00304072"/>
    <w:rsid w:val="00304AA5"/>
    <w:rsid w:val="003069C7"/>
    <w:rsid w:val="00306C78"/>
    <w:rsid w:val="00307A37"/>
    <w:rsid w:val="00311394"/>
    <w:rsid w:val="00311EAE"/>
    <w:rsid w:val="00312A87"/>
    <w:rsid w:val="00312D2A"/>
    <w:rsid w:val="00312E1A"/>
    <w:rsid w:val="0031656C"/>
    <w:rsid w:val="0031701D"/>
    <w:rsid w:val="00317E0B"/>
    <w:rsid w:val="00320E78"/>
    <w:rsid w:val="00323E46"/>
    <w:rsid w:val="003245C2"/>
    <w:rsid w:val="00324C15"/>
    <w:rsid w:val="0032639D"/>
    <w:rsid w:val="00326F9E"/>
    <w:rsid w:val="00327C16"/>
    <w:rsid w:val="00330884"/>
    <w:rsid w:val="0033140E"/>
    <w:rsid w:val="003327EE"/>
    <w:rsid w:val="00332841"/>
    <w:rsid w:val="003329B9"/>
    <w:rsid w:val="00333DF6"/>
    <w:rsid w:val="00334A8B"/>
    <w:rsid w:val="00334D56"/>
    <w:rsid w:val="00335032"/>
    <w:rsid w:val="00337665"/>
    <w:rsid w:val="003400F2"/>
    <w:rsid w:val="003407D1"/>
    <w:rsid w:val="00340B5B"/>
    <w:rsid w:val="00340D96"/>
    <w:rsid w:val="00340DD3"/>
    <w:rsid w:val="00341A5E"/>
    <w:rsid w:val="00342BCD"/>
    <w:rsid w:val="00342C4E"/>
    <w:rsid w:val="0034348F"/>
    <w:rsid w:val="00344045"/>
    <w:rsid w:val="00344A6C"/>
    <w:rsid w:val="00345583"/>
    <w:rsid w:val="0034669A"/>
    <w:rsid w:val="0035003B"/>
    <w:rsid w:val="00351C62"/>
    <w:rsid w:val="00351F10"/>
    <w:rsid w:val="00351FAD"/>
    <w:rsid w:val="00352CE4"/>
    <w:rsid w:val="003538D5"/>
    <w:rsid w:val="0035428E"/>
    <w:rsid w:val="00354789"/>
    <w:rsid w:val="003571A9"/>
    <w:rsid w:val="00357E44"/>
    <w:rsid w:val="00357E6F"/>
    <w:rsid w:val="00360012"/>
    <w:rsid w:val="003601AB"/>
    <w:rsid w:val="003602B7"/>
    <w:rsid w:val="0036060E"/>
    <w:rsid w:val="003613F0"/>
    <w:rsid w:val="00361656"/>
    <w:rsid w:val="00361DFB"/>
    <w:rsid w:val="003626A2"/>
    <w:rsid w:val="00362885"/>
    <w:rsid w:val="003632DD"/>
    <w:rsid w:val="00363F5A"/>
    <w:rsid w:val="00364C57"/>
    <w:rsid w:val="00365A15"/>
    <w:rsid w:val="00365B0C"/>
    <w:rsid w:val="003664B9"/>
    <w:rsid w:val="003664DC"/>
    <w:rsid w:val="0036724A"/>
    <w:rsid w:val="00370487"/>
    <w:rsid w:val="00371EBF"/>
    <w:rsid w:val="003720E6"/>
    <w:rsid w:val="00373951"/>
    <w:rsid w:val="00373D9A"/>
    <w:rsid w:val="003740D7"/>
    <w:rsid w:val="00374407"/>
    <w:rsid w:val="003747D7"/>
    <w:rsid w:val="00375F10"/>
    <w:rsid w:val="003771D0"/>
    <w:rsid w:val="0038129C"/>
    <w:rsid w:val="00381624"/>
    <w:rsid w:val="00382441"/>
    <w:rsid w:val="00382D6C"/>
    <w:rsid w:val="0038380D"/>
    <w:rsid w:val="00384292"/>
    <w:rsid w:val="003843F5"/>
    <w:rsid w:val="003864DA"/>
    <w:rsid w:val="00387CBB"/>
    <w:rsid w:val="003900DA"/>
    <w:rsid w:val="00392503"/>
    <w:rsid w:val="00393DDC"/>
    <w:rsid w:val="00395112"/>
    <w:rsid w:val="0039542A"/>
    <w:rsid w:val="00395705"/>
    <w:rsid w:val="003957B0"/>
    <w:rsid w:val="00395C0A"/>
    <w:rsid w:val="00396816"/>
    <w:rsid w:val="00397D4B"/>
    <w:rsid w:val="003A0EB0"/>
    <w:rsid w:val="003A1562"/>
    <w:rsid w:val="003A1EA9"/>
    <w:rsid w:val="003A3F3C"/>
    <w:rsid w:val="003A42DD"/>
    <w:rsid w:val="003A51B0"/>
    <w:rsid w:val="003A6714"/>
    <w:rsid w:val="003A7C51"/>
    <w:rsid w:val="003B08F5"/>
    <w:rsid w:val="003B09A7"/>
    <w:rsid w:val="003B0C9A"/>
    <w:rsid w:val="003B110E"/>
    <w:rsid w:val="003B136A"/>
    <w:rsid w:val="003B1713"/>
    <w:rsid w:val="003B2084"/>
    <w:rsid w:val="003B2491"/>
    <w:rsid w:val="003B25F7"/>
    <w:rsid w:val="003B2B94"/>
    <w:rsid w:val="003B3CFD"/>
    <w:rsid w:val="003B3E68"/>
    <w:rsid w:val="003B44F0"/>
    <w:rsid w:val="003B48F2"/>
    <w:rsid w:val="003B4C6B"/>
    <w:rsid w:val="003B74C5"/>
    <w:rsid w:val="003B7CD8"/>
    <w:rsid w:val="003C05E1"/>
    <w:rsid w:val="003C08E6"/>
    <w:rsid w:val="003C10F0"/>
    <w:rsid w:val="003C3874"/>
    <w:rsid w:val="003D008B"/>
    <w:rsid w:val="003D0863"/>
    <w:rsid w:val="003D1805"/>
    <w:rsid w:val="003D21AA"/>
    <w:rsid w:val="003D254E"/>
    <w:rsid w:val="003D2E83"/>
    <w:rsid w:val="003D4078"/>
    <w:rsid w:val="003D4C4C"/>
    <w:rsid w:val="003D6518"/>
    <w:rsid w:val="003D77DE"/>
    <w:rsid w:val="003E1BB6"/>
    <w:rsid w:val="003E3354"/>
    <w:rsid w:val="003E38F8"/>
    <w:rsid w:val="003E77D8"/>
    <w:rsid w:val="003F0FC6"/>
    <w:rsid w:val="003F2747"/>
    <w:rsid w:val="003F3A92"/>
    <w:rsid w:val="003F460C"/>
    <w:rsid w:val="003F5E09"/>
    <w:rsid w:val="003F63E3"/>
    <w:rsid w:val="003F6D15"/>
    <w:rsid w:val="00400B28"/>
    <w:rsid w:val="004037D1"/>
    <w:rsid w:val="00405284"/>
    <w:rsid w:val="0040560E"/>
    <w:rsid w:val="004063E6"/>
    <w:rsid w:val="00406DB9"/>
    <w:rsid w:val="00407211"/>
    <w:rsid w:val="004102B3"/>
    <w:rsid w:val="00410802"/>
    <w:rsid w:val="00410DEF"/>
    <w:rsid w:val="00411C2F"/>
    <w:rsid w:val="0041202A"/>
    <w:rsid w:val="00412B48"/>
    <w:rsid w:val="00412F09"/>
    <w:rsid w:val="00413493"/>
    <w:rsid w:val="00413972"/>
    <w:rsid w:val="004157C3"/>
    <w:rsid w:val="00415E9D"/>
    <w:rsid w:val="0041625A"/>
    <w:rsid w:val="004178CD"/>
    <w:rsid w:val="00420205"/>
    <w:rsid w:val="004226CD"/>
    <w:rsid w:val="00422F92"/>
    <w:rsid w:val="00422FE7"/>
    <w:rsid w:val="00423113"/>
    <w:rsid w:val="004231A7"/>
    <w:rsid w:val="00423ED2"/>
    <w:rsid w:val="00426737"/>
    <w:rsid w:val="00426B12"/>
    <w:rsid w:val="0042747A"/>
    <w:rsid w:val="004277DD"/>
    <w:rsid w:val="00430835"/>
    <w:rsid w:val="00430E0E"/>
    <w:rsid w:val="0043352F"/>
    <w:rsid w:val="004364BA"/>
    <w:rsid w:val="00436D7E"/>
    <w:rsid w:val="0043710B"/>
    <w:rsid w:val="004375C6"/>
    <w:rsid w:val="0043795F"/>
    <w:rsid w:val="00437B1C"/>
    <w:rsid w:val="00440830"/>
    <w:rsid w:val="00441B0A"/>
    <w:rsid w:val="00443B73"/>
    <w:rsid w:val="00444BF5"/>
    <w:rsid w:val="004454EC"/>
    <w:rsid w:val="00450C35"/>
    <w:rsid w:val="00451328"/>
    <w:rsid w:val="00451451"/>
    <w:rsid w:val="00451FA1"/>
    <w:rsid w:val="00452499"/>
    <w:rsid w:val="004528E1"/>
    <w:rsid w:val="0045404A"/>
    <w:rsid w:val="00454127"/>
    <w:rsid w:val="004548A4"/>
    <w:rsid w:val="0045500A"/>
    <w:rsid w:val="004551C4"/>
    <w:rsid w:val="0045532B"/>
    <w:rsid w:val="00455545"/>
    <w:rsid w:val="0045557E"/>
    <w:rsid w:val="00455620"/>
    <w:rsid w:val="0045646B"/>
    <w:rsid w:val="0046011C"/>
    <w:rsid w:val="004613BA"/>
    <w:rsid w:val="004619A5"/>
    <w:rsid w:val="00461A39"/>
    <w:rsid w:val="004625BF"/>
    <w:rsid w:val="004626E5"/>
    <w:rsid w:val="004648F2"/>
    <w:rsid w:val="00465B48"/>
    <w:rsid w:val="00465D8F"/>
    <w:rsid w:val="00466F89"/>
    <w:rsid w:val="00467293"/>
    <w:rsid w:val="00470766"/>
    <w:rsid w:val="004717B4"/>
    <w:rsid w:val="004717FE"/>
    <w:rsid w:val="00471932"/>
    <w:rsid w:val="00471E5D"/>
    <w:rsid w:val="004728AD"/>
    <w:rsid w:val="00472F56"/>
    <w:rsid w:val="004741F0"/>
    <w:rsid w:val="0047455D"/>
    <w:rsid w:val="00474EA9"/>
    <w:rsid w:val="00477909"/>
    <w:rsid w:val="00480354"/>
    <w:rsid w:val="004823E7"/>
    <w:rsid w:val="00482CA8"/>
    <w:rsid w:val="00483604"/>
    <w:rsid w:val="00483796"/>
    <w:rsid w:val="00484CDB"/>
    <w:rsid w:val="00486110"/>
    <w:rsid w:val="00487692"/>
    <w:rsid w:val="004878D2"/>
    <w:rsid w:val="00487ABB"/>
    <w:rsid w:val="00487BE4"/>
    <w:rsid w:val="00491690"/>
    <w:rsid w:val="00492DF5"/>
    <w:rsid w:val="0049355A"/>
    <w:rsid w:val="004941D6"/>
    <w:rsid w:val="00494D50"/>
    <w:rsid w:val="00495308"/>
    <w:rsid w:val="00496178"/>
    <w:rsid w:val="00497474"/>
    <w:rsid w:val="004978BE"/>
    <w:rsid w:val="004A24C3"/>
    <w:rsid w:val="004A56AB"/>
    <w:rsid w:val="004A5C22"/>
    <w:rsid w:val="004A66FB"/>
    <w:rsid w:val="004A79DE"/>
    <w:rsid w:val="004B1FC9"/>
    <w:rsid w:val="004B2668"/>
    <w:rsid w:val="004B5341"/>
    <w:rsid w:val="004B5AAC"/>
    <w:rsid w:val="004B743B"/>
    <w:rsid w:val="004C1859"/>
    <w:rsid w:val="004C19E2"/>
    <w:rsid w:val="004C30F4"/>
    <w:rsid w:val="004C4100"/>
    <w:rsid w:val="004C5F26"/>
    <w:rsid w:val="004C6F5C"/>
    <w:rsid w:val="004C74E5"/>
    <w:rsid w:val="004C76CB"/>
    <w:rsid w:val="004D0084"/>
    <w:rsid w:val="004D0AE8"/>
    <w:rsid w:val="004D0EA2"/>
    <w:rsid w:val="004D1454"/>
    <w:rsid w:val="004D1F81"/>
    <w:rsid w:val="004D2356"/>
    <w:rsid w:val="004D238C"/>
    <w:rsid w:val="004D32F1"/>
    <w:rsid w:val="004D3854"/>
    <w:rsid w:val="004D6036"/>
    <w:rsid w:val="004D6C8B"/>
    <w:rsid w:val="004D713E"/>
    <w:rsid w:val="004D7CF8"/>
    <w:rsid w:val="004E205F"/>
    <w:rsid w:val="004E59E7"/>
    <w:rsid w:val="004E6510"/>
    <w:rsid w:val="004F01FA"/>
    <w:rsid w:val="004F0A2D"/>
    <w:rsid w:val="004F12CC"/>
    <w:rsid w:val="004F15F7"/>
    <w:rsid w:val="004F278A"/>
    <w:rsid w:val="004F2C06"/>
    <w:rsid w:val="004F2FF6"/>
    <w:rsid w:val="004F40D1"/>
    <w:rsid w:val="004F41D8"/>
    <w:rsid w:val="004F44CB"/>
    <w:rsid w:val="004F4634"/>
    <w:rsid w:val="004F46B2"/>
    <w:rsid w:val="004F61AB"/>
    <w:rsid w:val="004F6973"/>
    <w:rsid w:val="004F7755"/>
    <w:rsid w:val="004F7DDD"/>
    <w:rsid w:val="0050080D"/>
    <w:rsid w:val="00500D1C"/>
    <w:rsid w:val="00502095"/>
    <w:rsid w:val="0050346C"/>
    <w:rsid w:val="005037DF"/>
    <w:rsid w:val="00504059"/>
    <w:rsid w:val="005040EF"/>
    <w:rsid w:val="00504180"/>
    <w:rsid w:val="00504A67"/>
    <w:rsid w:val="00506C7E"/>
    <w:rsid w:val="005079C8"/>
    <w:rsid w:val="00511403"/>
    <w:rsid w:val="00512A25"/>
    <w:rsid w:val="00513154"/>
    <w:rsid w:val="00513178"/>
    <w:rsid w:val="00514762"/>
    <w:rsid w:val="00514E37"/>
    <w:rsid w:val="00514F54"/>
    <w:rsid w:val="005161E1"/>
    <w:rsid w:val="00516350"/>
    <w:rsid w:val="005170C4"/>
    <w:rsid w:val="0051773D"/>
    <w:rsid w:val="005209CC"/>
    <w:rsid w:val="00520B78"/>
    <w:rsid w:val="00521F04"/>
    <w:rsid w:val="005230E4"/>
    <w:rsid w:val="00523A30"/>
    <w:rsid w:val="0052454F"/>
    <w:rsid w:val="00525773"/>
    <w:rsid w:val="0052638E"/>
    <w:rsid w:val="005264D5"/>
    <w:rsid w:val="00526B17"/>
    <w:rsid w:val="00530ECD"/>
    <w:rsid w:val="0053134E"/>
    <w:rsid w:val="00531F90"/>
    <w:rsid w:val="00532595"/>
    <w:rsid w:val="005327C8"/>
    <w:rsid w:val="005329EC"/>
    <w:rsid w:val="00534E48"/>
    <w:rsid w:val="00536488"/>
    <w:rsid w:val="00537A45"/>
    <w:rsid w:val="00537C1B"/>
    <w:rsid w:val="00540AA3"/>
    <w:rsid w:val="0054266B"/>
    <w:rsid w:val="00542AE5"/>
    <w:rsid w:val="00542B63"/>
    <w:rsid w:val="00544403"/>
    <w:rsid w:val="00544C13"/>
    <w:rsid w:val="00545242"/>
    <w:rsid w:val="00545884"/>
    <w:rsid w:val="005459A9"/>
    <w:rsid w:val="005467C8"/>
    <w:rsid w:val="005479A5"/>
    <w:rsid w:val="00547D4F"/>
    <w:rsid w:val="00551804"/>
    <w:rsid w:val="00551CAC"/>
    <w:rsid w:val="00551FDA"/>
    <w:rsid w:val="00552500"/>
    <w:rsid w:val="00552BBA"/>
    <w:rsid w:val="0055408F"/>
    <w:rsid w:val="0055467A"/>
    <w:rsid w:val="00554C34"/>
    <w:rsid w:val="00555CB9"/>
    <w:rsid w:val="00555CBB"/>
    <w:rsid w:val="00555F48"/>
    <w:rsid w:val="00556ECB"/>
    <w:rsid w:val="00560173"/>
    <w:rsid w:val="00560C00"/>
    <w:rsid w:val="00560CED"/>
    <w:rsid w:val="005626BD"/>
    <w:rsid w:val="00562A21"/>
    <w:rsid w:val="005634D3"/>
    <w:rsid w:val="00564A09"/>
    <w:rsid w:val="00564E38"/>
    <w:rsid w:val="0056525C"/>
    <w:rsid w:val="005653F5"/>
    <w:rsid w:val="005658B4"/>
    <w:rsid w:val="00566C18"/>
    <w:rsid w:val="00567300"/>
    <w:rsid w:val="005679BE"/>
    <w:rsid w:val="005719E8"/>
    <w:rsid w:val="005720CE"/>
    <w:rsid w:val="00572F59"/>
    <w:rsid w:val="005744F1"/>
    <w:rsid w:val="00574983"/>
    <w:rsid w:val="00575385"/>
    <w:rsid w:val="00575D98"/>
    <w:rsid w:val="00576490"/>
    <w:rsid w:val="00577109"/>
    <w:rsid w:val="005775A1"/>
    <w:rsid w:val="0058103E"/>
    <w:rsid w:val="00581A30"/>
    <w:rsid w:val="005837B4"/>
    <w:rsid w:val="00584F33"/>
    <w:rsid w:val="00585142"/>
    <w:rsid w:val="00586BD3"/>
    <w:rsid w:val="005872F3"/>
    <w:rsid w:val="00590078"/>
    <w:rsid w:val="00590AD5"/>
    <w:rsid w:val="00593648"/>
    <w:rsid w:val="00593AD9"/>
    <w:rsid w:val="005956E6"/>
    <w:rsid w:val="00597920"/>
    <w:rsid w:val="005A00CC"/>
    <w:rsid w:val="005A05BD"/>
    <w:rsid w:val="005A0F6C"/>
    <w:rsid w:val="005A1B66"/>
    <w:rsid w:val="005A376E"/>
    <w:rsid w:val="005A3AD1"/>
    <w:rsid w:val="005A4276"/>
    <w:rsid w:val="005A5769"/>
    <w:rsid w:val="005A5B94"/>
    <w:rsid w:val="005A6B53"/>
    <w:rsid w:val="005A7060"/>
    <w:rsid w:val="005A72D7"/>
    <w:rsid w:val="005B0247"/>
    <w:rsid w:val="005B16A7"/>
    <w:rsid w:val="005B240D"/>
    <w:rsid w:val="005B25C9"/>
    <w:rsid w:val="005B4959"/>
    <w:rsid w:val="005B526B"/>
    <w:rsid w:val="005B5353"/>
    <w:rsid w:val="005B5B9E"/>
    <w:rsid w:val="005B7C06"/>
    <w:rsid w:val="005C014E"/>
    <w:rsid w:val="005C0178"/>
    <w:rsid w:val="005C2A37"/>
    <w:rsid w:val="005D057C"/>
    <w:rsid w:val="005D065F"/>
    <w:rsid w:val="005D0867"/>
    <w:rsid w:val="005D0C8E"/>
    <w:rsid w:val="005D10B2"/>
    <w:rsid w:val="005D1312"/>
    <w:rsid w:val="005D2774"/>
    <w:rsid w:val="005D3E85"/>
    <w:rsid w:val="005D6EEF"/>
    <w:rsid w:val="005D73E4"/>
    <w:rsid w:val="005E02CB"/>
    <w:rsid w:val="005E040E"/>
    <w:rsid w:val="005E6973"/>
    <w:rsid w:val="005E71AE"/>
    <w:rsid w:val="005E727E"/>
    <w:rsid w:val="005E78AF"/>
    <w:rsid w:val="005E7D82"/>
    <w:rsid w:val="005F0952"/>
    <w:rsid w:val="005F0996"/>
    <w:rsid w:val="005F0D1D"/>
    <w:rsid w:val="005F0D4B"/>
    <w:rsid w:val="005F2F08"/>
    <w:rsid w:val="005F3E42"/>
    <w:rsid w:val="005F4F43"/>
    <w:rsid w:val="005F56C2"/>
    <w:rsid w:val="005F67DE"/>
    <w:rsid w:val="005F6FC2"/>
    <w:rsid w:val="005F7D14"/>
    <w:rsid w:val="006001AC"/>
    <w:rsid w:val="006005FD"/>
    <w:rsid w:val="00600AFE"/>
    <w:rsid w:val="00600E26"/>
    <w:rsid w:val="00602BAA"/>
    <w:rsid w:val="0060392E"/>
    <w:rsid w:val="0060421F"/>
    <w:rsid w:val="00604223"/>
    <w:rsid w:val="00605819"/>
    <w:rsid w:val="006058C9"/>
    <w:rsid w:val="00607047"/>
    <w:rsid w:val="006104E9"/>
    <w:rsid w:val="006108D9"/>
    <w:rsid w:val="00610BBD"/>
    <w:rsid w:val="00611163"/>
    <w:rsid w:val="006118B4"/>
    <w:rsid w:val="00613541"/>
    <w:rsid w:val="00613D4C"/>
    <w:rsid w:val="00613D74"/>
    <w:rsid w:val="00614017"/>
    <w:rsid w:val="00614875"/>
    <w:rsid w:val="00615535"/>
    <w:rsid w:val="0061666A"/>
    <w:rsid w:val="00616826"/>
    <w:rsid w:val="006204C3"/>
    <w:rsid w:val="00621EDF"/>
    <w:rsid w:val="00623F7D"/>
    <w:rsid w:val="006258E7"/>
    <w:rsid w:val="00630A8B"/>
    <w:rsid w:val="00630BD0"/>
    <w:rsid w:val="00631047"/>
    <w:rsid w:val="00631F44"/>
    <w:rsid w:val="006321BD"/>
    <w:rsid w:val="00632994"/>
    <w:rsid w:val="006348CC"/>
    <w:rsid w:val="00634B50"/>
    <w:rsid w:val="00634F52"/>
    <w:rsid w:val="0063506E"/>
    <w:rsid w:val="006351C4"/>
    <w:rsid w:val="006351D1"/>
    <w:rsid w:val="00637498"/>
    <w:rsid w:val="00637801"/>
    <w:rsid w:val="00637841"/>
    <w:rsid w:val="006402E9"/>
    <w:rsid w:val="00640587"/>
    <w:rsid w:val="00641516"/>
    <w:rsid w:val="006425F5"/>
    <w:rsid w:val="00643257"/>
    <w:rsid w:val="00643759"/>
    <w:rsid w:val="00643BF5"/>
    <w:rsid w:val="00645732"/>
    <w:rsid w:val="00645733"/>
    <w:rsid w:val="00646A86"/>
    <w:rsid w:val="006502AE"/>
    <w:rsid w:val="00650874"/>
    <w:rsid w:val="00650F73"/>
    <w:rsid w:val="006510B3"/>
    <w:rsid w:val="00651518"/>
    <w:rsid w:val="00651DA5"/>
    <w:rsid w:val="00651DFD"/>
    <w:rsid w:val="0065214E"/>
    <w:rsid w:val="00652B8F"/>
    <w:rsid w:val="00653014"/>
    <w:rsid w:val="00653CD8"/>
    <w:rsid w:val="00654B0C"/>
    <w:rsid w:val="00654D30"/>
    <w:rsid w:val="00657754"/>
    <w:rsid w:val="00657CCA"/>
    <w:rsid w:val="006609D9"/>
    <w:rsid w:val="00661889"/>
    <w:rsid w:val="006629EA"/>
    <w:rsid w:val="00663330"/>
    <w:rsid w:val="00663673"/>
    <w:rsid w:val="00664113"/>
    <w:rsid w:val="00664176"/>
    <w:rsid w:val="00666D4B"/>
    <w:rsid w:val="00671132"/>
    <w:rsid w:val="0067319B"/>
    <w:rsid w:val="006733C8"/>
    <w:rsid w:val="006744B1"/>
    <w:rsid w:val="0067524C"/>
    <w:rsid w:val="00675713"/>
    <w:rsid w:val="00675C2B"/>
    <w:rsid w:val="00676130"/>
    <w:rsid w:val="00676A5A"/>
    <w:rsid w:val="00677B3C"/>
    <w:rsid w:val="00677F6A"/>
    <w:rsid w:val="0068050F"/>
    <w:rsid w:val="006811CB"/>
    <w:rsid w:val="0068364C"/>
    <w:rsid w:val="00683C3C"/>
    <w:rsid w:val="00685ADB"/>
    <w:rsid w:val="00687702"/>
    <w:rsid w:val="00687DB4"/>
    <w:rsid w:val="00687F62"/>
    <w:rsid w:val="006902C1"/>
    <w:rsid w:val="006926E5"/>
    <w:rsid w:val="006930E0"/>
    <w:rsid w:val="00694267"/>
    <w:rsid w:val="0069569A"/>
    <w:rsid w:val="00695E4D"/>
    <w:rsid w:val="00696EC7"/>
    <w:rsid w:val="006A18CB"/>
    <w:rsid w:val="006A3A60"/>
    <w:rsid w:val="006A3CFA"/>
    <w:rsid w:val="006A3E2C"/>
    <w:rsid w:val="006A4DD4"/>
    <w:rsid w:val="006A60DD"/>
    <w:rsid w:val="006A6D16"/>
    <w:rsid w:val="006A6DB6"/>
    <w:rsid w:val="006A748A"/>
    <w:rsid w:val="006A7D6C"/>
    <w:rsid w:val="006B07AC"/>
    <w:rsid w:val="006B2C76"/>
    <w:rsid w:val="006B4855"/>
    <w:rsid w:val="006B5521"/>
    <w:rsid w:val="006B60DF"/>
    <w:rsid w:val="006B6ADC"/>
    <w:rsid w:val="006B6C3B"/>
    <w:rsid w:val="006B7AC8"/>
    <w:rsid w:val="006C1267"/>
    <w:rsid w:val="006C1A0A"/>
    <w:rsid w:val="006C34AB"/>
    <w:rsid w:val="006C3994"/>
    <w:rsid w:val="006C3F51"/>
    <w:rsid w:val="006C4A54"/>
    <w:rsid w:val="006C6B99"/>
    <w:rsid w:val="006C6E9C"/>
    <w:rsid w:val="006D073D"/>
    <w:rsid w:val="006D132B"/>
    <w:rsid w:val="006D1BE5"/>
    <w:rsid w:val="006D1F38"/>
    <w:rsid w:val="006D21A4"/>
    <w:rsid w:val="006D2B4A"/>
    <w:rsid w:val="006D3BD0"/>
    <w:rsid w:val="006D42CE"/>
    <w:rsid w:val="006D4FDF"/>
    <w:rsid w:val="006D7664"/>
    <w:rsid w:val="006E0503"/>
    <w:rsid w:val="006E0C02"/>
    <w:rsid w:val="006E106B"/>
    <w:rsid w:val="006E118E"/>
    <w:rsid w:val="006E3DDD"/>
    <w:rsid w:val="006E4C0A"/>
    <w:rsid w:val="006E620D"/>
    <w:rsid w:val="006E634B"/>
    <w:rsid w:val="006E708B"/>
    <w:rsid w:val="006E72B6"/>
    <w:rsid w:val="006F01D3"/>
    <w:rsid w:val="006F0205"/>
    <w:rsid w:val="006F1004"/>
    <w:rsid w:val="006F16E2"/>
    <w:rsid w:val="006F1BF1"/>
    <w:rsid w:val="006F2064"/>
    <w:rsid w:val="006F2AFB"/>
    <w:rsid w:val="006F5242"/>
    <w:rsid w:val="006F572A"/>
    <w:rsid w:val="006F5755"/>
    <w:rsid w:val="006F5DCF"/>
    <w:rsid w:val="006F5F51"/>
    <w:rsid w:val="006F74F7"/>
    <w:rsid w:val="006F7A1F"/>
    <w:rsid w:val="006F7B8A"/>
    <w:rsid w:val="00700388"/>
    <w:rsid w:val="00701869"/>
    <w:rsid w:val="007018C5"/>
    <w:rsid w:val="007029C9"/>
    <w:rsid w:val="00702CFF"/>
    <w:rsid w:val="00704624"/>
    <w:rsid w:val="007057CD"/>
    <w:rsid w:val="00707054"/>
    <w:rsid w:val="00707D5F"/>
    <w:rsid w:val="0071081F"/>
    <w:rsid w:val="00711641"/>
    <w:rsid w:val="007117FB"/>
    <w:rsid w:val="00713628"/>
    <w:rsid w:val="007147BA"/>
    <w:rsid w:val="00714F0D"/>
    <w:rsid w:val="00715449"/>
    <w:rsid w:val="00715CBF"/>
    <w:rsid w:val="0071751B"/>
    <w:rsid w:val="007229F1"/>
    <w:rsid w:val="00724971"/>
    <w:rsid w:val="00724BAB"/>
    <w:rsid w:val="00725FC8"/>
    <w:rsid w:val="00726016"/>
    <w:rsid w:val="00727973"/>
    <w:rsid w:val="00730995"/>
    <w:rsid w:val="00731CB5"/>
    <w:rsid w:val="0073305A"/>
    <w:rsid w:val="00733815"/>
    <w:rsid w:val="00734349"/>
    <w:rsid w:val="00734585"/>
    <w:rsid w:val="00734A28"/>
    <w:rsid w:val="007353D1"/>
    <w:rsid w:val="00737884"/>
    <w:rsid w:val="007409FD"/>
    <w:rsid w:val="00740B19"/>
    <w:rsid w:val="00741A20"/>
    <w:rsid w:val="00741F4D"/>
    <w:rsid w:val="00742D69"/>
    <w:rsid w:val="00743DE1"/>
    <w:rsid w:val="0074491F"/>
    <w:rsid w:val="00745DF1"/>
    <w:rsid w:val="00746876"/>
    <w:rsid w:val="00746FE2"/>
    <w:rsid w:val="007477FE"/>
    <w:rsid w:val="00750258"/>
    <w:rsid w:val="00750376"/>
    <w:rsid w:val="007508E1"/>
    <w:rsid w:val="007519DD"/>
    <w:rsid w:val="00751D1F"/>
    <w:rsid w:val="007527E8"/>
    <w:rsid w:val="00753C5A"/>
    <w:rsid w:val="00753D0B"/>
    <w:rsid w:val="00753E23"/>
    <w:rsid w:val="007540F5"/>
    <w:rsid w:val="00754EC0"/>
    <w:rsid w:val="0075500D"/>
    <w:rsid w:val="007555F4"/>
    <w:rsid w:val="00755E5A"/>
    <w:rsid w:val="00756CC0"/>
    <w:rsid w:val="007576F3"/>
    <w:rsid w:val="007603FC"/>
    <w:rsid w:val="00760C01"/>
    <w:rsid w:val="0076144A"/>
    <w:rsid w:val="00762B2C"/>
    <w:rsid w:val="00764384"/>
    <w:rsid w:val="0076457D"/>
    <w:rsid w:val="00764AB1"/>
    <w:rsid w:val="00765484"/>
    <w:rsid w:val="00766B77"/>
    <w:rsid w:val="00766E86"/>
    <w:rsid w:val="00767B4A"/>
    <w:rsid w:val="00767F02"/>
    <w:rsid w:val="007704E7"/>
    <w:rsid w:val="007714A4"/>
    <w:rsid w:val="0077212A"/>
    <w:rsid w:val="007725D8"/>
    <w:rsid w:val="00772809"/>
    <w:rsid w:val="0077301C"/>
    <w:rsid w:val="0077323F"/>
    <w:rsid w:val="00774149"/>
    <w:rsid w:val="0077473C"/>
    <w:rsid w:val="00774B12"/>
    <w:rsid w:val="00775CCE"/>
    <w:rsid w:val="0077758E"/>
    <w:rsid w:val="00777CBA"/>
    <w:rsid w:val="00781CF3"/>
    <w:rsid w:val="0078294E"/>
    <w:rsid w:val="00784045"/>
    <w:rsid w:val="007843CD"/>
    <w:rsid w:val="007857A5"/>
    <w:rsid w:val="00786F29"/>
    <w:rsid w:val="00791529"/>
    <w:rsid w:val="00793C94"/>
    <w:rsid w:val="007942CA"/>
    <w:rsid w:val="007956AA"/>
    <w:rsid w:val="00796266"/>
    <w:rsid w:val="00796E59"/>
    <w:rsid w:val="00797008"/>
    <w:rsid w:val="007971FB"/>
    <w:rsid w:val="007A1769"/>
    <w:rsid w:val="007A183C"/>
    <w:rsid w:val="007A23C7"/>
    <w:rsid w:val="007A4A9F"/>
    <w:rsid w:val="007A5426"/>
    <w:rsid w:val="007A60CF"/>
    <w:rsid w:val="007A64C9"/>
    <w:rsid w:val="007A6B57"/>
    <w:rsid w:val="007A7D6F"/>
    <w:rsid w:val="007B0146"/>
    <w:rsid w:val="007B06CC"/>
    <w:rsid w:val="007B129C"/>
    <w:rsid w:val="007B1338"/>
    <w:rsid w:val="007B239D"/>
    <w:rsid w:val="007B39E9"/>
    <w:rsid w:val="007B484D"/>
    <w:rsid w:val="007B5D54"/>
    <w:rsid w:val="007B6C48"/>
    <w:rsid w:val="007B6F79"/>
    <w:rsid w:val="007B7DCC"/>
    <w:rsid w:val="007C03AE"/>
    <w:rsid w:val="007C0D66"/>
    <w:rsid w:val="007C0F05"/>
    <w:rsid w:val="007C202F"/>
    <w:rsid w:val="007C321F"/>
    <w:rsid w:val="007C3D81"/>
    <w:rsid w:val="007C4185"/>
    <w:rsid w:val="007C555B"/>
    <w:rsid w:val="007C5D46"/>
    <w:rsid w:val="007C6149"/>
    <w:rsid w:val="007C62CB"/>
    <w:rsid w:val="007C6A06"/>
    <w:rsid w:val="007C7BC8"/>
    <w:rsid w:val="007D1379"/>
    <w:rsid w:val="007D1644"/>
    <w:rsid w:val="007D36ED"/>
    <w:rsid w:val="007D394D"/>
    <w:rsid w:val="007D3ACB"/>
    <w:rsid w:val="007D3F73"/>
    <w:rsid w:val="007D4739"/>
    <w:rsid w:val="007D5F6F"/>
    <w:rsid w:val="007D6F10"/>
    <w:rsid w:val="007E0260"/>
    <w:rsid w:val="007E0BE1"/>
    <w:rsid w:val="007E1879"/>
    <w:rsid w:val="007E256F"/>
    <w:rsid w:val="007E26E0"/>
    <w:rsid w:val="007E4419"/>
    <w:rsid w:val="007E4657"/>
    <w:rsid w:val="007E4C5B"/>
    <w:rsid w:val="007E4D52"/>
    <w:rsid w:val="007E4EA8"/>
    <w:rsid w:val="007E5021"/>
    <w:rsid w:val="007E669C"/>
    <w:rsid w:val="007E6AC5"/>
    <w:rsid w:val="007F0AAE"/>
    <w:rsid w:val="007F2EA1"/>
    <w:rsid w:val="007F4993"/>
    <w:rsid w:val="007F56E1"/>
    <w:rsid w:val="007F58B3"/>
    <w:rsid w:val="007F65C9"/>
    <w:rsid w:val="007F662B"/>
    <w:rsid w:val="008012E9"/>
    <w:rsid w:val="0080240F"/>
    <w:rsid w:val="0080291F"/>
    <w:rsid w:val="00802B42"/>
    <w:rsid w:val="00803980"/>
    <w:rsid w:val="00804A37"/>
    <w:rsid w:val="00804C80"/>
    <w:rsid w:val="00806077"/>
    <w:rsid w:val="00807AEB"/>
    <w:rsid w:val="00810A55"/>
    <w:rsid w:val="008119B7"/>
    <w:rsid w:val="00813935"/>
    <w:rsid w:val="0082053F"/>
    <w:rsid w:val="00822537"/>
    <w:rsid w:val="00822A76"/>
    <w:rsid w:val="00822A89"/>
    <w:rsid w:val="0082343D"/>
    <w:rsid w:val="00823805"/>
    <w:rsid w:val="00824941"/>
    <w:rsid w:val="0082600B"/>
    <w:rsid w:val="00827131"/>
    <w:rsid w:val="00827F71"/>
    <w:rsid w:val="00830BBF"/>
    <w:rsid w:val="008319A5"/>
    <w:rsid w:val="0083403F"/>
    <w:rsid w:val="008356BB"/>
    <w:rsid w:val="0083581B"/>
    <w:rsid w:val="00836EF4"/>
    <w:rsid w:val="00837279"/>
    <w:rsid w:val="008378DD"/>
    <w:rsid w:val="00837C32"/>
    <w:rsid w:val="00841093"/>
    <w:rsid w:val="00843810"/>
    <w:rsid w:val="00843AD6"/>
    <w:rsid w:val="00845059"/>
    <w:rsid w:val="00846EBF"/>
    <w:rsid w:val="00847A07"/>
    <w:rsid w:val="00847C0B"/>
    <w:rsid w:val="00851F0E"/>
    <w:rsid w:val="00852142"/>
    <w:rsid w:val="008533F4"/>
    <w:rsid w:val="008533F7"/>
    <w:rsid w:val="00853BE3"/>
    <w:rsid w:val="00854C1C"/>
    <w:rsid w:val="00860106"/>
    <w:rsid w:val="008610CB"/>
    <w:rsid w:val="008612CE"/>
    <w:rsid w:val="008620ED"/>
    <w:rsid w:val="00862E44"/>
    <w:rsid w:val="00863179"/>
    <w:rsid w:val="00863DE4"/>
    <w:rsid w:val="0086404A"/>
    <w:rsid w:val="00864404"/>
    <w:rsid w:val="00864747"/>
    <w:rsid w:val="00865093"/>
    <w:rsid w:val="00865F11"/>
    <w:rsid w:val="0086604F"/>
    <w:rsid w:val="00867E06"/>
    <w:rsid w:val="00871B1C"/>
    <w:rsid w:val="00872971"/>
    <w:rsid w:val="008741B3"/>
    <w:rsid w:val="00874A56"/>
    <w:rsid w:val="00876F36"/>
    <w:rsid w:val="00880407"/>
    <w:rsid w:val="008805B9"/>
    <w:rsid w:val="00880702"/>
    <w:rsid w:val="008814EA"/>
    <w:rsid w:val="008819CA"/>
    <w:rsid w:val="0088220F"/>
    <w:rsid w:val="00885829"/>
    <w:rsid w:val="0088789A"/>
    <w:rsid w:val="00890AE5"/>
    <w:rsid w:val="008911A4"/>
    <w:rsid w:val="008914F1"/>
    <w:rsid w:val="00891B73"/>
    <w:rsid w:val="0089266E"/>
    <w:rsid w:val="00892B9F"/>
    <w:rsid w:val="00892E1F"/>
    <w:rsid w:val="00893019"/>
    <w:rsid w:val="008940AF"/>
    <w:rsid w:val="0089569D"/>
    <w:rsid w:val="0089630B"/>
    <w:rsid w:val="008965F6"/>
    <w:rsid w:val="00896601"/>
    <w:rsid w:val="00896F2B"/>
    <w:rsid w:val="00897B08"/>
    <w:rsid w:val="008A05CA"/>
    <w:rsid w:val="008A09B8"/>
    <w:rsid w:val="008A155E"/>
    <w:rsid w:val="008A18A5"/>
    <w:rsid w:val="008A236E"/>
    <w:rsid w:val="008A2410"/>
    <w:rsid w:val="008A2881"/>
    <w:rsid w:val="008A3C78"/>
    <w:rsid w:val="008A41E6"/>
    <w:rsid w:val="008A5594"/>
    <w:rsid w:val="008A5910"/>
    <w:rsid w:val="008A66BB"/>
    <w:rsid w:val="008A6761"/>
    <w:rsid w:val="008A6F55"/>
    <w:rsid w:val="008A78A0"/>
    <w:rsid w:val="008B0607"/>
    <w:rsid w:val="008B1354"/>
    <w:rsid w:val="008B13F4"/>
    <w:rsid w:val="008B1B78"/>
    <w:rsid w:val="008B2E87"/>
    <w:rsid w:val="008B3B98"/>
    <w:rsid w:val="008B42C7"/>
    <w:rsid w:val="008B50E5"/>
    <w:rsid w:val="008B64A1"/>
    <w:rsid w:val="008B6CCA"/>
    <w:rsid w:val="008B6ED6"/>
    <w:rsid w:val="008B7884"/>
    <w:rsid w:val="008C0D5B"/>
    <w:rsid w:val="008C12F6"/>
    <w:rsid w:val="008C164F"/>
    <w:rsid w:val="008C23F7"/>
    <w:rsid w:val="008C25B4"/>
    <w:rsid w:val="008C25DD"/>
    <w:rsid w:val="008C311B"/>
    <w:rsid w:val="008C426B"/>
    <w:rsid w:val="008C4EFF"/>
    <w:rsid w:val="008C5729"/>
    <w:rsid w:val="008C576D"/>
    <w:rsid w:val="008C5B9D"/>
    <w:rsid w:val="008C6D6F"/>
    <w:rsid w:val="008C73C5"/>
    <w:rsid w:val="008C7F85"/>
    <w:rsid w:val="008D3A5F"/>
    <w:rsid w:val="008D42A4"/>
    <w:rsid w:val="008D4736"/>
    <w:rsid w:val="008D50F2"/>
    <w:rsid w:val="008D563D"/>
    <w:rsid w:val="008D62A9"/>
    <w:rsid w:val="008D7843"/>
    <w:rsid w:val="008D7AA4"/>
    <w:rsid w:val="008D7B2A"/>
    <w:rsid w:val="008E1D79"/>
    <w:rsid w:val="008E258C"/>
    <w:rsid w:val="008E3C26"/>
    <w:rsid w:val="008E6232"/>
    <w:rsid w:val="008E6CA8"/>
    <w:rsid w:val="008E7759"/>
    <w:rsid w:val="008F0993"/>
    <w:rsid w:val="008F1172"/>
    <w:rsid w:val="008F1994"/>
    <w:rsid w:val="008F1C35"/>
    <w:rsid w:val="008F1E4F"/>
    <w:rsid w:val="008F2597"/>
    <w:rsid w:val="008F2A43"/>
    <w:rsid w:val="008F36FA"/>
    <w:rsid w:val="008F384F"/>
    <w:rsid w:val="008F414F"/>
    <w:rsid w:val="008F45EB"/>
    <w:rsid w:val="008F55D5"/>
    <w:rsid w:val="008F5850"/>
    <w:rsid w:val="009002AB"/>
    <w:rsid w:val="00900712"/>
    <w:rsid w:val="00900AC1"/>
    <w:rsid w:val="0090152E"/>
    <w:rsid w:val="009033D5"/>
    <w:rsid w:val="00903BAC"/>
    <w:rsid w:val="0090434D"/>
    <w:rsid w:val="009065B2"/>
    <w:rsid w:val="00906845"/>
    <w:rsid w:val="00906ECD"/>
    <w:rsid w:val="00907683"/>
    <w:rsid w:val="00911BB0"/>
    <w:rsid w:val="00911C68"/>
    <w:rsid w:val="00911CE7"/>
    <w:rsid w:val="00912567"/>
    <w:rsid w:val="00914F09"/>
    <w:rsid w:val="009151B2"/>
    <w:rsid w:val="00916DA0"/>
    <w:rsid w:val="0091789A"/>
    <w:rsid w:val="00917B7D"/>
    <w:rsid w:val="00917FE2"/>
    <w:rsid w:val="009212D7"/>
    <w:rsid w:val="009213AD"/>
    <w:rsid w:val="00921759"/>
    <w:rsid w:val="00921FE1"/>
    <w:rsid w:val="00923D1A"/>
    <w:rsid w:val="00926527"/>
    <w:rsid w:val="00927516"/>
    <w:rsid w:val="009317FA"/>
    <w:rsid w:val="00933112"/>
    <w:rsid w:val="00933B08"/>
    <w:rsid w:val="00933D2E"/>
    <w:rsid w:val="00934AFD"/>
    <w:rsid w:val="00934EA7"/>
    <w:rsid w:val="00935CB5"/>
    <w:rsid w:val="009360D3"/>
    <w:rsid w:val="0093632D"/>
    <w:rsid w:val="009370B6"/>
    <w:rsid w:val="009406AB"/>
    <w:rsid w:val="009409E4"/>
    <w:rsid w:val="0094151A"/>
    <w:rsid w:val="0094396A"/>
    <w:rsid w:val="009451A7"/>
    <w:rsid w:val="009456B1"/>
    <w:rsid w:val="00945CC2"/>
    <w:rsid w:val="00946332"/>
    <w:rsid w:val="00946E47"/>
    <w:rsid w:val="00947D16"/>
    <w:rsid w:val="009503F8"/>
    <w:rsid w:val="009505EA"/>
    <w:rsid w:val="00950D78"/>
    <w:rsid w:val="00950FBE"/>
    <w:rsid w:val="00951A28"/>
    <w:rsid w:val="009531D6"/>
    <w:rsid w:val="009540FF"/>
    <w:rsid w:val="009541CE"/>
    <w:rsid w:val="009553E1"/>
    <w:rsid w:val="009558F1"/>
    <w:rsid w:val="0095682E"/>
    <w:rsid w:val="00957E51"/>
    <w:rsid w:val="00961642"/>
    <w:rsid w:val="009621B6"/>
    <w:rsid w:val="009621E6"/>
    <w:rsid w:val="0096276F"/>
    <w:rsid w:val="00962EE9"/>
    <w:rsid w:val="009635D8"/>
    <w:rsid w:val="00963C2F"/>
    <w:rsid w:val="00963D6D"/>
    <w:rsid w:val="009646E6"/>
    <w:rsid w:val="00964C80"/>
    <w:rsid w:val="00965895"/>
    <w:rsid w:val="00966294"/>
    <w:rsid w:val="00966C35"/>
    <w:rsid w:val="00971096"/>
    <w:rsid w:val="009711E5"/>
    <w:rsid w:val="00971E26"/>
    <w:rsid w:val="009722C4"/>
    <w:rsid w:val="00972607"/>
    <w:rsid w:val="009739CB"/>
    <w:rsid w:val="00974C85"/>
    <w:rsid w:val="00974C8E"/>
    <w:rsid w:val="009754E8"/>
    <w:rsid w:val="00975B5A"/>
    <w:rsid w:val="00975DB2"/>
    <w:rsid w:val="009760DE"/>
    <w:rsid w:val="00977974"/>
    <w:rsid w:val="00980BB8"/>
    <w:rsid w:val="00982E1F"/>
    <w:rsid w:val="00984289"/>
    <w:rsid w:val="009842BF"/>
    <w:rsid w:val="00984908"/>
    <w:rsid w:val="0098514D"/>
    <w:rsid w:val="009857B9"/>
    <w:rsid w:val="00987DFF"/>
    <w:rsid w:val="00990B1E"/>
    <w:rsid w:val="00990E08"/>
    <w:rsid w:val="00990F17"/>
    <w:rsid w:val="0099258A"/>
    <w:rsid w:val="00993378"/>
    <w:rsid w:val="00994835"/>
    <w:rsid w:val="009952F3"/>
    <w:rsid w:val="00995359"/>
    <w:rsid w:val="00996AD0"/>
    <w:rsid w:val="00997EDB"/>
    <w:rsid w:val="009A036B"/>
    <w:rsid w:val="009A28A3"/>
    <w:rsid w:val="009A3322"/>
    <w:rsid w:val="009A396A"/>
    <w:rsid w:val="009A3C44"/>
    <w:rsid w:val="009A3F20"/>
    <w:rsid w:val="009A43D3"/>
    <w:rsid w:val="009A67CD"/>
    <w:rsid w:val="009A7458"/>
    <w:rsid w:val="009B1C2E"/>
    <w:rsid w:val="009B22C7"/>
    <w:rsid w:val="009B3365"/>
    <w:rsid w:val="009B344A"/>
    <w:rsid w:val="009B6EE2"/>
    <w:rsid w:val="009B72A6"/>
    <w:rsid w:val="009B7BCB"/>
    <w:rsid w:val="009C1229"/>
    <w:rsid w:val="009C1582"/>
    <w:rsid w:val="009C163B"/>
    <w:rsid w:val="009C1ED3"/>
    <w:rsid w:val="009C3A45"/>
    <w:rsid w:val="009C3FF8"/>
    <w:rsid w:val="009C41EC"/>
    <w:rsid w:val="009C58D9"/>
    <w:rsid w:val="009C7265"/>
    <w:rsid w:val="009D1253"/>
    <w:rsid w:val="009D14E1"/>
    <w:rsid w:val="009D2228"/>
    <w:rsid w:val="009D27CD"/>
    <w:rsid w:val="009D39C4"/>
    <w:rsid w:val="009D424F"/>
    <w:rsid w:val="009D53E8"/>
    <w:rsid w:val="009D5AB0"/>
    <w:rsid w:val="009D5B1D"/>
    <w:rsid w:val="009D6228"/>
    <w:rsid w:val="009D630A"/>
    <w:rsid w:val="009D69D9"/>
    <w:rsid w:val="009D79C6"/>
    <w:rsid w:val="009D7A23"/>
    <w:rsid w:val="009D7FBB"/>
    <w:rsid w:val="009E0055"/>
    <w:rsid w:val="009E202D"/>
    <w:rsid w:val="009E244B"/>
    <w:rsid w:val="009E3233"/>
    <w:rsid w:val="009E3DCE"/>
    <w:rsid w:val="009E4DEB"/>
    <w:rsid w:val="009E5A8A"/>
    <w:rsid w:val="009E5C99"/>
    <w:rsid w:val="009F12BA"/>
    <w:rsid w:val="009F16F2"/>
    <w:rsid w:val="009F2B50"/>
    <w:rsid w:val="009F314C"/>
    <w:rsid w:val="009F3CEA"/>
    <w:rsid w:val="009F3E72"/>
    <w:rsid w:val="009F457B"/>
    <w:rsid w:val="009F4655"/>
    <w:rsid w:val="009F542F"/>
    <w:rsid w:val="009F73A9"/>
    <w:rsid w:val="00A00301"/>
    <w:rsid w:val="00A011B5"/>
    <w:rsid w:val="00A015BB"/>
    <w:rsid w:val="00A024EC"/>
    <w:rsid w:val="00A03C34"/>
    <w:rsid w:val="00A03DF4"/>
    <w:rsid w:val="00A040F3"/>
    <w:rsid w:val="00A0446B"/>
    <w:rsid w:val="00A044A2"/>
    <w:rsid w:val="00A0471E"/>
    <w:rsid w:val="00A05683"/>
    <w:rsid w:val="00A058DF"/>
    <w:rsid w:val="00A06DFF"/>
    <w:rsid w:val="00A0701B"/>
    <w:rsid w:val="00A07464"/>
    <w:rsid w:val="00A07E05"/>
    <w:rsid w:val="00A10B52"/>
    <w:rsid w:val="00A11074"/>
    <w:rsid w:val="00A11C3B"/>
    <w:rsid w:val="00A12454"/>
    <w:rsid w:val="00A1315D"/>
    <w:rsid w:val="00A133DB"/>
    <w:rsid w:val="00A14AE6"/>
    <w:rsid w:val="00A157AB"/>
    <w:rsid w:val="00A1644F"/>
    <w:rsid w:val="00A2086C"/>
    <w:rsid w:val="00A22368"/>
    <w:rsid w:val="00A22E9B"/>
    <w:rsid w:val="00A23BDB"/>
    <w:rsid w:val="00A25142"/>
    <w:rsid w:val="00A26874"/>
    <w:rsid w:val="00A327AF"/>
    <w:rsid w:val="00A34634"/>
    <w:rsid w:val="00A34C69"/>
    <w:rsid w:val="00A35786"/>
    <w:rsid w:val="00A36DCF"/>
    <w:rsid w:val="00A36EE1"/>
    <w:rsid w:val="00A41487"/>
    <w:rsid w:val="00A42953"/>
    <w:rsid w:val="00A47829"/>
    <w:rsid w:val="00A507AF"/>
    <w:rsid w:val="00A507E6"/>
    <w:rsid w:val="00A54A38"/>
    <w:rsid w:val="00A558E0"/>
    <w:rsid w:val="00A55B8C"/>
    <w:rsid w:val="00A55CAC"/>
    <w:rsid w:val="00A566A0"/>
    <w:rsid w:val="00A56913"/>
    <w:rsid w:val="00A56CA6"/>
    <w:rsid w:val="00A56D1C"/>
    <w:rsid w:val="00A56E42"/>
    <w:rsid w:val="00A57532"/>
    <w:rsid w:val="00A60B05"/>
    <w:rsid w:val="00A60BD5"/>
    <w:rsid w:val="00A61029"/>
    <w:rsid w:val="00A61533"/>
    <w:rsid w:val="00A6156A"/>
    <w:rsid w:val="00A619E6"/>
    <w:rsid w:val="00A623C2"/>
    <w:rsid w:val="00A642A5"/>
    <w:rsid w:val="00A64349"/>
    <w:rsid w:val="00A6446E"/>
    <w:rsid w:val="00A65EF4"/>
    <w:rsid w:val="00A67386"/>
    <w:rsid w:val="00A67DCC"/>
    <w:rsid w:val="00A70DA8"/>
    <w:rsid w:val="00A71014"/>
    <w:rsid w:val="00A71C22"/>
    <w:rsid w:val="00A71FDE"/>
    <w:rsid w:val="00A7221E"/>
    <w:rsid w:val="00A72709"/>
    <w:rsid w:val="00A72EF7"/>
    <w:rsid w:val="00A73F5A"/>
    <w:rsid w:val="00A74112"/>
    <w:rsid w:val="00A755CD"/>
    <w:rsid w:val="00A75CED"/>
    <w:rsid w:val="00A77C0C"/>
    <w:rsid w:val="00A77C7A"/>
    <w:rsid w:val="00A77C91"/>
    <w:rsid w:val="00A77F41"/>
    <w:rsid w:val="00A818A1"/>
    <w:rsid w:val="00A82D0D"/>
    <w:rsid w:val="00A83B6F"/>
    <w:rsid w:val="00A86717"/>
    <w:rsid w:val="00A86F84"/>
    <w:rsid w:val="00A87A91"/>
    <w:rsid w:val="00A905CC"/>
    <w:rsid w:val="00A90617"/>
    <w:rsid w:val="00A91BA1"/>
    <w:rsid w:val="00A92464"/>
    <w:rsid w:val="00A93B93"/>
    <w:rsid w:val="00A96BAF"/>
    <w:rsid w:val="00A96F8A"/>
    <w:rsid w:val="00A9704D"/>
    <w:rsid w:val="00A9721B"/>
    <w:rsid w:val="00A97CFB"/>
    <w:rsid w:val="00AA05E0"/>
    <w:rsid w:val="00AA1572"/>
    <w:rsid w:val="00AA2256"/>
    <w:rsid w:val="00AA23A2"/>
    <w:rsid w:val="00AA2CC7"/>
    <w:rsid w:val="00AA3671"/>
    <w:rsid w:val="00AA5067"/>
    <w:rsid w:val="00AA55DD"/>
    <w:rsid w:val="00AA5777"/>
    <w:rsid w:val="00AA612C"/>
    <w:rsid w:val="00AA729D"/>
    <w:rsid w:val="00AA73FC"/>
    <w:rsid w:val="00AB036A"/>
    <w:rsid w:val="00AB0B1B"/>
    <w:rsid w:val="00AB371C"/>
    <w:rsid w:val="00AB3DA7"/>
    <w:rsid w:val="00AB4AB8"/>
    <w:rsid w:val="00AB4E5F"/>
    <w:rsid w:val="00AB5191"/>
    <w:rsid w:val="00AB5205"/>
    <w:rsid w:val="00AB5360"/>
    <w:rsid w:val="00AB55AF"/>
    <w:rsid w:val="00AB7044"/>
    <w:rsid w:val="00AC041E"/>
    <w:rsid w:val="00AC0671"/>
    <w:rsid w:val="00AC1CE6"/>
    <w:rsid w:val="00AC20DC"/>
    <w:rsid w:val="00AC3C31"/>
    <w:rsid w:val="00AC54D4"/>
    <w:rsid w:val="00AC5808"/>
    <w:rsid w:val="00AC68F6"/>
    <w:rsid w:val="00AC68F8"/>
    <w:rsid w:val="00AC730E"/>
    <w:rsid w:val="00AD0385"/>
    <w:rsid w:val="00AD0605"/>
    <w:rsid w:val="00AD0996"/>
    <w:rsid w:val="00AD1296"/>
    <w:rsid w:val="00AD1CF9"/>
    <w:rsid w:val="00AD390D"/>
    <w:rsid w:val="00AD4611"/>
    <w:rsid w:val="00AD54A1"/>
    <w:rsid w:val="00AD5661"/>
    <w:rsid w:val="00AD7BEF"/>
    <w:rsid w:val="00AD7E8B"/>
    <w:rsid w:val="00AE0244"/>
    <w:rsid w:val="00AE075E"/>
    <w:rsid w:val="00AE10D9"/>
    <w:rsid w:val="00AE13B0"/>
    <w:rsid w:val="00AE15CE"/>
    <w:rsid w:val="00AE26D6"/>
    <w:rsid w:val="00AE4B5C"/>
    <w:rsid w:val="00AE5472"/>
    <w:rsid w:val="00AE56A1"/>
    <w:rsid w:val="00AE6925"/>
    <w:rsid w:val="00AE6D5E"/>
    <w:rsid w:val="00AF03B9"/>
    <w:rsid w:val="00AF0DC9"/>
    <w:rsid w:val="00AF0E49"/>
    <w:rsid w:val="00AF1119"/>
    <w:rsid w:val="00AF23A1"/>
    <w:rsid w:val="00AF2E7C"/>
    <w:rsid w:val="00AF386D"/>
    <w:rsid w:val="00AF4477"/>
    <w:rsid w:val="00AF4C70"/>
    <w:rsid w:val="00AF5509"/>
    <w:rsid w:val="00AF5D53"/>
    <w:rsid w:val="00B00412"/>
    <w:rsid w:val="00B00E04"/>
    <w:rsid w:val="00B01FB8"/>
    <w:rsid w:val="00B02CB7"/>
    <w:rsid w:val="00B04379"/>
    <w:rsid w:val="00B05526"/>
    <w:rsid w:val="00B0566A"/>
    <w:rsid w:val="00B060A7"/>
    <w:rsid w:val="00B06C28"/>
    <w:rsid w:val="00B07001"/>
    <w:rsid w:val="00B079A1"/>
    <w:rsid w:val="00B07CAD"/>
    <w:rsid w:val="00B10F4E"/>
    <w:rsid w:val="00B12F02"/>
    <w:rsid w:val="00B1433C"/>
    <w:rsid w:val="00B143E0"/>
    <w:rsid w:val="00B16A64"/>
    <w:rsid w:val="00B17266"/>
    <w:rsid w:val="00B176D0"/>
    <w:rsid w:val="00B20E7F"/>
    <w:rsid w:val="00B2111C"/>
    <w:rsid w:val="00B2261F"/>
    <w:rsid w:val="00B22D14"/>
    <w:rsid w:val="00B238A4"/>
    <w:rsid w:val="00B23A1F"/>
    <w:rsid w:val="00B3050A"/>
    <w:rsid w:val="00B30F84"/>
    <w:rsid w:val="00B30FF6"/>
    <w:rsid w:val="00B3103A"/>
    <w:rsid w:val="00B312CC"/>
    <w:rsid w:val="00B3183B"/>
    <w:rsid w:val="00B33D5B"/>
    <w:rsid w:val="00B33EB1"/>
    <w:rsid w:val="00B35586"/>
    <w:rsid w:val="00B3569A"/>
    <w:rsid w:val="00B37C48"/>
    <w:rsid w:val="00B4111C"/>
    <w:rsid w:val="00B411BF"/>
    <w:rsid w:val="00B42CAC"/>
    <w:rsid w:val="00B42DFB"/>
    <w:rsid w:val="00B42FC3"/>
    <w:rsid w:val="00B44250"/>
    <w:rsid w:val="00B44B6D"/>
    <w:rsid w:val="00B4621E"/>
    <w:rsid w:val="00B46247"/>
    <w:rsid w:val="00B47231"/>
    <w:rsid w:val="00B47891"/>
    <w:rsid w:val="00B47CCA"/>
    <w:rsid w:val="00B47F26"/>
    <w:rsid w:val="00B5029E"/>
    <w:rsid w:val="00B51C51"/>
    <w:rsid w:val="00B527E8"/>
    <w:rsid w:val="00B532AE"/>
    <w:rsid w:val="00B533B5"/>
    <w:rsid w:val="00B5373E"/>
    <w:rsid w:val="00B53F1F"/>
    <w:rsid w:val="00B54E61"/>
    <w:rsid w:val="00B55A67"/>
    <w:rsid w:val="00B56393"/>
    <w:rsid w:val="00B5710B"/>
    <w:rsid w:val="00B572DE"/>
    <w:rsid w:val="00B57509"/>
    <w:rsid w:val="00B57EDB"/>
    <w:rsid w:val="00B607B9"/>
    <w:rsid w:val="00B61582"/>
    <w:rsid w:val="00B64B72"/>
    <w:rsid w:val="00B66319"/>
    <w:rsid w:val="00B72153"/>
    <w:rsid w:val="00B728DC"/>
    <w:rsid w:val="00B72B32"/>
    <w:rsid w:val="00B72C42"/>
    <w:rsid w:val="00B73142"/>
    <w:rsid w:val="00B73307"/>
    <w:rsid w:val="00B73DD7"/>
    <w:rsid w:val="00B73F01"/>
    <w:rsid w:val="00B7491E"/>
    <w:rsid w:val="00B749DD"/>
    <w:rsid w:val="00B75A7B"/>
    <w:rsid w:val="00B75BCA"/>
    <w:rsid w:val="00B76105"/>
    <w:rsid w:val="00B76889"/>
    <w:rsid w:val="00B77066"/>
    <w:rsid w:val="00B81378"/>
    <w:rsid w:val="00B82141"/>
    <w:rsid w:val="00B83930"/>
    <w:rsid w:val="00B854D5"/>
    <w:rsid w:val="00B85576"/>
    <w:rsid w:val="00B858FC"/>
    <w:rsid w:val="00B86F58"/>
    <w:rsid w:val="00B910D6"/>
    <w:rsid w:val="00B9150E"/>
    <w:rsid w:val="00B915FB"/>
    <w:rsid w:val="00B924DF"/>
    <w:rsid w:val="00B92C7E"/>
    <w:rsid w:val="00B967D1"/>
    <w:rsid w:val="00B969A2"/>
    <w:rsid w:val="00B96EF5"/>
    <w:rsid w:val="00B96F06"/>
    <w:rsid w:val="00BA13F7"/>
    <w:rsid w:val="00BA183A"/>
    <w:rsid w:val="00BA2BC6"/>
    <w:rsid w:val="00BA2F75"/>
    <w:rsid w:val="00BA3157"/>
    <w:rsid w:val="00BA3750"/>
    <w:rsid w:val="00BA3964"/>
    <w:rsid w:val="00BA6445"/>
    <w:rsid w:val="00BA6F3B"/>
    <w:rsid w:val="00BB2210"/>
    <w:rsid w:val="00BB238F"/>
    <w:rsid w:val="00BB355B"/>
    <w:rsid w:val="00BB3CDE"/>
    <w:rsid w:val="00BB3DA4"/>
    <w:rsid w:val="00BB45F7"/>
    <w:rsid w:val="00BB4D1D"/>
    <w:rsid w:val="00BB6D68"/>
    <w:rsid w:val="00BB71FC"/>
    <w:rsid w:val="00BC14A3"/>
    <w:rsid w:val="00BC1A61"/>
    <w:rsid w:val="00BC2275"/>
    <w:rsid w:val="00BC317F"/>
    <w:rsid w:val="00BC5C9A"/>
    <w:rsid w:val="00BC5F78"/>
    <w:rsid w:val="00BC647F"/>
    <w:rsid w:val="00BD08BB"/>
    <w:rsid w:val="00BD1A1A"/>
    <w:rsid w:val="00BD2207"/>
    <w:rsid w:val="00BD2A83"/>
    <w:rsid w:val="00BD3279"/>
    <w:rsid w:val="00BD4F72"/>
    <w:rsid w:val="00BD6206"/>
    <w:rsid w:val="00BD655E"/>
    <w:rsid w:val="00BD7328"/>
    <w:rsid w:val="00BE35A3"/>
    <w:rsid w:val="00BE3A4D"/>
    <w:rsid w:val="00BE3C50"/>
    <w:rsid w:val="00BE41AE"/>
    <w:rsid w:val="00BE59CD"/>
    <w:rsid w:val="00BE6089"/>
    <w:rsid w:val="00BE778F"/>
    <w:rsid w:val="00BE7C1E"/>
    <w:rsid w:val="00BF0A24"/>
    <w:rsid w:val="00BF0CCA"/>
    <w:rsid w:val="00BF15E3"/>
    <w:rsid w:val="00BF2290"/>
    <w:rsid w:val="00BF2745"/>
    <w:rsid w:val="00BF3DED"/>
    <w:rsid w:val="00BF702F"/>
    <w:rsid w:val="00C00273"/>
    <w:rsid w:val="00C002C6"/>
    <w:rsid w:val="00C00A8E"/>
    <w:rsid w:val="00C00F06"/>
    <w:rsid w:val="00C01493"/>
    <w:rsid w:val="00C01644"/>
    <w:rsid w:val="00C03FA1"/>
    <w:rsid w:val="00C04395"/>
    <w:rsid w:val="00C04C43"/>
    <w:rsid w:val="00C051D9"/>
    <w:rsid w:val="00C06C11"/>
    <w:rsid w:val="00C070C8"/>
    <w:rsid w:val="00C07934"/>
    <w:rsid w:val="00C1135D"/>
    <w:rsid w:val="00C11F6B"/>
    <w:rsid w:val="00C120D3"/>
    <w:rsid w:val="00C1214F"/>
    <w:rsid w:val="00C14E0B"/>
    <w:rsid w:val="00C16F7E"/>
    <w:rsid w:val="00C2137D"/>
    <w:rsid w:val="00C21CC0"/>
    <w:rsid w:val="00C226DB"/>
    <w:rsid w:val="00C22EBD"/>
    <w:rsid w:val="00C22ED1"/>
    <w:rsid w:val="00C2304A"/>
    <w:rsid w:val="00C23B77"/>
    <w:rsid w:val="00C26152"/>
    <w:rsid w:val="00C300F3"/>
    <w:rsid w:val="00C306BC"/>
    <w:rsid w:val="00C329FA"/>
    <w:rsid w:val="00C32ABF"/>
    <w:rsid w:val="00C34063"/>
    <w:rsid w:val="00C34523"/>
    <w:rsid w:val="00C34670"/>
    <w:rsid w:val="00C35D08"/>
    <w:rsid w:val="00C36193"/>
    <w:rsid w:val="00C36396"/>
    <w:rsid w:val="00C3654F"/>
    <w:rsid w:val="00C365C0"/>
    <w:rsid w:val="00C365EE"/>
    <w:rsid w:val="00C36D4E"/>
    <w:rsid w:val="00C37910"/>
    <w:rsid w:val="00C41195"/>
    <w:rsid w:val="00C41C44"/>
    <w:rsid w:val="00C436DD"/>
    <w:rsid w:val="00C43F4F"/>
    <w:rsid w:val="00C45931"/>
    <w:rsid w:val="00C45D40"/>
    <w:rsid w:val="00C46F01"/>
    <w:rsid w:val="00C47459"/>
    <w:rsid w:val="00C517E7"/>
    <w:rsid w:val="00C520A2"/>
    <w:rsid w:val="00C5247F"/>
    <w:rsid w:val="00C53900"/>
    <w:rsid w:val="00C53C43"/>
    <w:rsid w:val="00C5514E"/>
    <w:rsid w:val="00C554AA"/>
    <w:rsid w:val="00C55C3F"/>
    <w:rsid w:val="00C56394"/>
    <w:rsid w:val="00C56B43"/>
    <w:rsid w:val="00C57958"/>
    <w:rsid w:val="00C57FDB"/>
    <w:rsid w:val="00C600F1"/>
    <w:rsid w:val="00C60A7F"/>
    <w:rsid w:val="00C60B22"/>
    <w:rsid w:val="00C63546"/>
    <w:rsid w:val="00C6395F"/>
    <w:rsid w:val="00C63BE0"/>
    <w:rsid w:val="00C64B5F"/>
    <w:rsid w:val="00C64CB9"/>
    <w:rsid w:val="00C65FE2"/>
    <w:rsid w:val="00C6679E"/>
    <w:rsid w:val="00C66F28"/>
    <w:rsid w:val="00C67F9A"/>
    <w:rsid w:val="00C70D1C"/>
    <w:rsid w:val="00C70F67"/>
    <w:rsid w:val="00C7161B"/>
    <w:rsid w:val="00C716D4"/>
    <w:rsid w:val="00C71970"/>
    <w:rsid w:val="00C73208"/>
    <w:rsid w:val="00C7352C"/>
    <w:rsid w:val="00C73E20"/>
    <w:rsid w:val="00C73E23"/>
    <w:rsid w:val="00C74D96"/>
    <w:rsid w:val="00C74DCE"/>
    <w:rsid w:val="00C7503E"/>
    <w:rsid w:val="00C75D5E"/>
    <w:rsid w:val="00C762C4"/>
    <w:rsid w:val="00C76842"/>
    <w:rsid w:val="00C76B3A"/>
    <w:rsid w:val="00C76DC8"/>
    <w:rsid w:val="00C76EAC"/>
    <w:rsid w:val="00C80423"/>
    <w:rsid w:val="00C839C7"/>
    <w:rsid w:val="00C85FB0"/>
    <w:rsid w:val="00C869BF"/>
    <w:rsid w:val="00C86E2B"/>
    <w:rsid w:val="00C90482"/>
    <w:rsid w:val="00C90B15"/>
    <w:rsid w:val="00C90DAE"/>
    <w:rsid w:val="00C912E7"/>
    <w:rsid w:val="00C9213D"/>
    <w:rsid w:val="00C926CA"/>
    <w:rsid w:val="00C930C7"/>
    <w:rsid w:val="00C97391"/>
    <w:rsid w:val="00C97B36"/>
    <w:rsid w:val="00C97E0C"/>
    <w:rsid w:val="00CA00B5"/>
    <w:rsid w:val="00CA057F"/>
    <w:rsid w:val="00CA131D"/>
    <w:rsid w:val="00CA2035"/>
    <w:rsid w:val="00CA45F1"/>
    <w:rsid w:val="00CA59C0"/>
    <w:rsid w:val="00CA6ACC"/>
    <w:rsid w:val="00CB0887"/>
    <w:rsid w:val="00CB0A68"/>
    <w:rsid w:val="00CB1D37"/>
    <w:rsid w:val="00CB287E"/>
    <w:rsid w:val="00CB2ABC"/>
    <w:rsid w:val="00CB3560"/>
    <w:rsid w:val="00CB3894"/>
    <w:rsid w:val="00CB394D"/>
    <w:rsid w:val="00CB54AF"/>
    <w:rsid w:val="00CB6E6C"/>
    <w:rsid w:val="00CB7530"/>
    <w:rsid w:val="00CC14A1"/>
    <w:rsid w:val="00CC1968"/>
    <w:rsid w:val="00CC2452"/>
    <w:rsid w:val="00CC263C"/>
    <w:rsid w:val="00CC2822"/>
    <w:rsid w:val="00CC3D00"/>
    <w:rsid w:val="00CC3E4E"/>
    <w:rsid w:val="00CC3FBE"/>
    <w:rsid w:val="00CC4026"/>
    <w:rsid w:val="00CC5917"/>
    <w:rsid w:val="00CC7472"/>
    <w:rsid w:val="00CD05EA"/>
    <w:rsid w:val="00CD11D7"/>
    <w:rsid w:val="00CD141F"/>
    <w:rsid w:val="00CD151E"/>
    <w:rsid w:val="00CD2AF6"/>
    <w:rsid w:val="00CD2B1A"/>
    <w:rsid w:val="00CD2CC7"/>
    <w:rsid w:val="00CD3BB6"/>
    <w:rsid w:val="00CD53EB"/>
    <w:rsid w:val="00CD620C"/>
    <w:rsid w:val="00CD6A3E"/>
    <w:rsid w:val="00CD7A30"/>
    <w:rsid w:val="00CD7A7C"/>
    <w:rsid w:val="00CD7EAF"/>
    <w:rsid w:val="00CE133A"/>
    <w:rsid w:val="00CE2554"/>
    <w:rsid w:val="00CE2C97"/>
    <w:rsid w:val="00CE34B1"/>
    <w:rsid w:val="00CE3B08"/>
    <w:rsid w:val="00CE400F"/>
    <w:rsid w:val="00CE40C7"/>
    <w:rsid w:val="00CE4B7E"/>
    <w:rsid w:val="00CE4BD4"/>
    <w:rsid w:val="00CF0255"/>
    <w:rsid w:val="00CF0A18"/>
    <w:rsid w:val="00CF1735"/>
    <w:rsid w:val="00CF2F48"/>
    <w:rsid w:val="00CF3552"/>
    <w:rsid w:val="00CF36BF"/>
    <w:rsid w:val="00CF3B05"/>
    <w:rsid w:val="00CF4896"/>
    <w:rsid w:val="00CF4D99"/>
    <w:rsid w:val="00CF5FD8"/>
    <w:rsid w:val="00D01867"/>
    <w:rsid w:val="00D03EBA"/>
    <w:rsid w:val="00D04BB8"/>
    <w:rsid w:val="00D04F9F"/>
    <w:rsid w:val="00D05580"/>
    <w:rsid w:val="00D06127"/>
    <w:rsid w:val="00D069DB"/>
    <w:rsid w:val="00D11315"/>
    <w:rsid w:val="00D11DE5"/>
    <w:rsid w:val="00D11EEE"/>
    <w:rsid w:val="00D12E35"/>
    <w:rsid w:val="00D1377E"/>
    <w:rsid w:val="00D1435A"/>
    <w:rsid w:val="00D201F9"/>
    <w:rsid w:val="00D21096"/>
    <w:rsid w:val="00D22BCF"/>
    <w:rsid w:val="00D22E35"/>
    <w:rsid w:val="00D231F6"/>
    <w:rsid w:val="00D24E6C"/>
    <w:rsid w:val="00D25461"/>
    <w:rsid w:val="00D25FE3"/>
    <w:rsid w:val="00D261A1"/>
    <w:rsid w:val="00D270AF"/>
    <w:rsid w:val="00D2747E"/>
    <w:rsid w:val="00D27D86"/>
    <w:rsid w:val="00D27EC3"/>
    <w:rsid w:val="00D3004C"/>
    <w:rsid w:val="00D30F8D"/>
    <w:rsid w:val="00D310AB"/>
    <w:rsid w:val="00D31AEE"/>
    <w:rsid w:val="00D32E96"/>
    <w:rsid w:val="00D33CE0"/>
    <w:rsid w:val="00D34B1F"/>
    <w:rsid w:val="00D34DA8"/>
    <w:rsid w:val="00D34F8A"/>
    <w:rsid w:val="00D3559D"/>
    <w:rsid w:val="00D3570D"/>
    <w:rsid w:val="00D35C43"/>
    <w:rsid w:val="00D37A4C"/>
    <w:rsid w:val="00D37E06"/>
    <w:rsid w:val="00D37E35"/>
    <w:rsid w:val="00D40CE2"/>
    <w:rsid w:val="00D44D55"/>
    <w:rsid w:val="00D45562"/>
    <w:rsid w:val="00D4585A"/>
    <w:rsid w:val="00D47A8B"/>
    <w:rsid w:val="00D47B3A"/>
    <w:rsid w:val="00D5149A"/>
    <w:rsid w:val="00D524C3"/>
    <w:rsid w:val="00D52E20"/>
    <w:rsid w:val="00D53F66"/>
    <w:rsid w:val="00D540F9"/>
    <w:rsid w:val="00D54847"/>
    <w:rsid w:val="00D54DD8"/>
    <w:rsid w:val="00D55DB0"/>
    <w:rsid w:val="00D60DF5"/>
    <w:rsid w:val="00D61BE5"/>
    <w:rsid w:val="00D62403"/>
    <w:rsid w:val="00D63C3A"/>
    <w:rsid w:val="00D643D9"/>
    <w:rsid w:val="00D665E4"/>
    <w:rsid w:val="00D66EF0"/>
    <w:rsid w:val="00D6717E"/>
    <w:rsid w:val="00D67E8C"/>
    <w:rsid w:val="00D70413"/>
    <w:rsid w:val="00D7053A"/>
    <w:rsid w:val="00D72DB2"/>
    <w:rsid w:val="00D72ECD"/>
    <w:rsid w:val="00D7402D"/>
    <w:rsid w:val="00D749B6"/>
    <w:rsid w:val="00D74C4D"/>
    <w:rsid w:val="00D75BB5"/>
    <w:rsid w:val="00D77012"/>
    <w:rsid w:val="00D77C98"/>
    <w:rsid w:val="00D8125A"/>
    <w:rsid w:val="00D81D20"/>
    <w:rsid w:val="00D81E97"/>
    <w:rsid w:val="00D827E8"/>
    <w:rsid w:val="00D82A4D"/>
    <w:rsid w:val="00D830DE"/>
    <w:rsid w:val="00D83532"/>
    <w:rsid w:val="00D83EBA"/>
    <w:rsid w:val="00D841C3"/>
    <w:rsid w:val="00D864C9"/>
    <w:rsid w:val="00D86FC0"/>
    <w:rsid w:val="00D90E1B"/>
    <w:rsid w:val="00D9114E"/>
    <w:rsid w:val="00D91355"/>
    <w:rsid w:val="00D92261"/>
    <w:rsid w:val="00D94991"/>
    <w:rsid w:val="00D9556C"/>
    <w:rsid w:val="00D96199"/>
    <w:rsid w:val="00D963E1"/>
    <w:rsid w:val="00D97D63"/>
    <w:rsid w:val="00D97F0C"/>
    <w:rsid w:val="00DA3238"/>
    <w:rsid w:val="00DA5EB6"/>
    <w:rsid w:val="00DA6C9A"/>
    <w:rsid w:val="00DA71D8"/>
    <w:rsid w:val="00DB0FFC"/>
    <w:rsid w:val="00DB3C16"/>
    <w:rsid w:val="00DB634C"/>
    <w:rsid w:val="00DB7F8B"/>
    <w:rsid w:val="00DC1CEB"/>
    <w:rsid w:val="00DC3515"/>
    <w:rsid w:val="00DC3BC1"/>
    <w:rsid w:val="00DC3C98"/>
    <w:rsid w:val="00DC3D5D"/>
    <w:rsid w:val="00DC3DF2"/>
    <w:rsid w:val="00DC3F30"/>
    <w:rsid w:val="00DC4B40"/>
    <w:rsid w:val="00DC55BA"/>
    <w:rsid w:val="00DC648B"/>
    <w:rsid w:val="00DC7352"/>
    <w:rsid w:val="00DC7394"/>
    <w:rsid w:val="00DC796E"/>
    <w:rsid w:val="00DC7970"/>
    <w:rsid w:val="00DC7D5A"/>
    <w:rsid w:val="00DD1041"/>
    <w:rsid w:val="00DD149E"/>
    <w:rsid w:val="00DD217D"/>
    <w:rsid w:val="00DD2C08"/>
    <w:rsid w:val="00DD3758"/>
    <w:rsid w:val="00DD458E"/>
    <w:rsid w:val="00DD5531"/>
    <w:rsid w:val="00DD717E"/>
    <w:rsid w:val="00DE15AA"/>
    <w:rsid w:val="00DE351A"/>
    <w:rsid w:val="00DE4817"/>
    <w:rsid w:val="00DE4A63"/>
    <w:rsid w:val="00DE64BF"/>
    <w:rsid w:val="00DE74E1"/>
    <w:rsid w:val="00DE75C4"/>
    <w:rsid w:val="00DE75EA"/>
    <w:rsid w:val="00DE7C3B"/>
    <w:rsid w:val="00DF1CE2"/>
    <w:rsid w:val="00DF2187"/>
    <w:rsid w:val="00DF291B"/>
    <w:rsid w:val="00DF2AB2"/>
    <w:rsid w:val="00DF37F4"/>
    <w:rsid w:val="00DF39FA"/>
    <w:rsid w:val="00DF3DB3"/>
    <w:rsid w:val="00DF48B7"/>
    <w:rsid w:val="00DF5539"/>
    <w:rsid w:val="00DF565F"/>
    <w:rsid w:val="00DF6817"/>
    <w:rsid w:val="00E0102C"/>
    <w:rsid w:val="00E01355"/>
    <w:rsid w:val="00E023A9"/>
    <w:rsid w:val="00E026D7"/>
    <w:rsid w:val="00E031C3"/>
    <w:rsid w:val="00E056D8"/>
    <w:rsid w:val="00E07A76"/>
    <w:rsid w:val="00E10753"/>
    <w:rsid w:val="00E114E5"/>
    <w:rsid w:val="00E143F8"/>
    <w:rsid w:val="00E15285"/>
    <w:rsid w:val="00E1618E"/>
    <w:rsid w:val="00E16885"/>
    <w:rsid w:val="00E201F9"/>
    <w:rsid w:val="00E2262A"/>
    <w:rsid w:val="00E236BC"/>
    <w:rsid w:val="00E239F0"/>
    <w:rsid w:val="00E2431B"/>
    <w:rsid w:val="00E25F90"/>
    <w:rsid w:val="00E2645A"/>
    <w:rsid w:val="00E329A0"/>
    <w:rsid w:val="00E32C83"/>
    <w:rsid w:val="00E331D7"/>
    <w:rsid w:val="00E33789"/>
    <w:rsid w:val="00E33E04"/>
    <w:rsid w:val="00E346C3"/>
    <w:rsid w:val="00E3485D"/>
    <w:rsid w:val="00E34B62"/>
    <w:rsid w:val="00E3585C"/>
    <w:rsid w:val="00E36F38"/>
    <w:rsid w:val="00E37F2B"/>
    <w:rsid w:val="00E407D3"/>
    <w:rsid w:val="00E42912"/>
    <w:rsid w:val="00E4292E"/>
    <w:rsid w:val="00E438E5"/>
    <w:rsid w:val="00E447B8"/>
    <w:rsid w:val="00E44954"/>
    <w:rsid w:val="00E450C0"/>
    <w:rsid w:val="00E4590C"/>
    <w:rsid w:val="00E45BA3"/>
    <w:rsid w:val="00E45C65"/>
    <w:rsid w:val="00E4655B"/>
    <w:rsid w:val="00E46735"/>
    <w:rsid w:val="00E47056"/>
    <w:rsid w:val="00E4768D"/>
    <w:rsid w:val="00E47A63"/>
    <w:rsid w:val="00E50904"/>
    <w:rsid w:val="00E5339F"/>
    <w:rsid w:val="00E537D9"/>
    <w:rsid w:val="00E53A8B"/>
    <w:rsid w:val="00E54458"/>
    <w:rsid w:val="00E54ECF"/>
    <w:rsid w:val="00E55E00"/>
    <w:rsid w:val="00E56397"/>
    <w:rsid w:val="00E571C6"/>
    <w:rsid w:val="00E60866"/>
    <w:rsid w:val="00E60C8D"/>
    <w:rsid w:val="00E6164A"/>
    <w:rsid w:val="00E61966"/>
    <w:rsid w:val="00E61A19"/>
    <w:rsid w:val="00E62044"/>
    <w:rsid w:val="00E62501"/>
    <w:rsid w:val="00E62B6A"/>
    <w:rsid w:val="00E62EAB"/>
    <w:rsid w:val="00E630EA"/>
    <w:rsid w:val="00E63773"/>
    <w:rsid w:val="00E63B28"/>
    <w:rsid w:val="00E63C26"/>
    <w:rsid w:val="00E64F88"/>
    <w:rsid w:val="00E654E7"/>
    <w:rsid w:val="00E66279"/>
    <w:rsid w:val="00E66A00"/>
    <w:rsid w:val="00E67D29"/>
    <w:rsid w:val="00E70EF7"/>
    <w:rsid w:val="00E71040"/>
    <w:rsid w:val="00E71719"/>
    <w:rsid w:val="00E72172"/>
    <w:rsid w:val="00E7271B"/>
    <w:rsid w:val="00E72EEB"/>
    <w:rsid w:val="00E74539"/>
    <w:rsid w:val="00E75901"/>
    <w:rsid w:val="00E77AC0"/>
    <w:rsid w:val="00E77DB8"/>
    <w:rsid w:val="00E8095F"/>
    <w:rsid w:val="00E8251D"/>
    <w:rsid w:val="00E82601"/>
    <w:rsid w:val="00E82C57"/>
    <w:rsid w:val="00E84E0F"/>
    <w:rsid w:val="00E865E7"/>
    <w:rsid w:val="00E87C92"/>
    <w:rsid w:val="00E87EFC"/>
    <w:rsid w:val="00E904C2"/>
    <w:rsid w:val="00E906C2"/>
    <w:rsid w:val="00E90E06"/>
    <w:rsid w:val="00E910E7"/>
    <w:rsid w:val="00E92482"/>
    <w:rsid w:val="00E9249A"/>
    <w:rsid w:val="00E93104"/>
    <w:rsid w:val="00E953D2"/>
    <w:rsid w:val="00E96B20"/>
    <w:rsid w:val="00E97886"/>
    <w:rsid w:val="00EA0433"/>
    <w:rsid w:val="00EA0A60"/>
    <w:rsid w:val="00EA14CD"/>
    <w:rsid w:val="00EA232E"/>
    <w:rsid w:val="00EA27DE"/>
    <w:rsid w:val="00EA3783"/>
    <w:rsid w:val="00EA54DA"/>
    <w:rsid w:val="00EA62B8"/>
    <w:rsid w:val="00EB12B1"/>
    <w:rsid w:val="00EB1875"/>
    <w:rsid w:val="00EB1DB3"/>
    <w:rsid w:val="00EB25BB"/>
    <w:rsid w:val="00EB2708"/>
    <w:rsid w:val="00EB4085"/>
    <w:rsid w:val="00EB46F6"/>
    <w:rsid w:val="00EB592A"/>
    <w:rsid w:val="00EB6B05"/>
    <w:rsid w:val="00EB6E91"/>
    <w:rsid w:val="00EB7C67"/>
    <w:rsid w:val="00EB7CF7"/>
    <w:rsid w:val="00EB7D84"/>
    <w:rsid w:val="00EC0215"/>
    <w:rsid w:val="00EC0A4B"/>
    <w:rsid w:val="00EC19E9"/>
    <w:rsid w:val="00EC2134"/>
    <w:rsid w:val="00EC2875"/>
    <w:rsid w:val="00EC2E97"/>
    <w:rsid w:val="00EC3C81"/>
    <w:rsid w:val="00EC3C97"/>
    <w:rsid w:val="00EC45E8"/>
    <w:rsid w:val="00EC7201"/>
    <w:rsid w:val="00EC7BF1"/>
    <w:rsid w:val="00ED0C16"/>
    <w:rsid w:val="00ED0DE0"/>
    <w:rsid w:val="00ED3475"/>
    <w:rsid w:val="00ED4A16"/>
    <w:rsid w:val="00ED53D1"/>
    <w:rsid w:val="00ED5415"/>
    <w:rsid w:val="00ED58B4"/>
    <w:rsid w:val="00ED71FF"/>
    <w:rsid w:val="00EE0634"/>
    <w:rsid w:val="00EE0E4B"/>
    <w:rsid w:val="00EE12F6"/>
    <w:rsid w:val="00EE3E8A"/>
    <w:rsid w:val="00EE4723"/>
    <w:rsid w:val="00EE4CDA"/>
    <w:rsid w:val="00EE54BE"/>
    <w:rsid w:val="00EE6818"/>
    <w:rsid w:val="00EE7411"/>
    <w:rsid w:val="00EE752F"/>
    <w:rsid w:val="00EF1CB1"/>
    <w:rsid w:val="00EF37A5"/>
    <w:rsid w:val="00EF5592"/>
    <w:rsid w:val="00EF6A6A"/>
    <w:rsid w:val="00EF71B0"/>
    <w:rsid w:val="00EF7988"/>
    <w:rsid w:val="00EF7ED5"/>
    <w:rsid w:val="00EF7F84"/>
    <w:rsid w:val="00F00384"/>
    <w:rsid w:val="00F01319"/>
    <w:rsid w:val="00F028FD"/>
    <w:rsid w:val="00F0569E"/>
    <w:rsid w:val="00F05F70"/>
    <w:rsid w:val="00F06FDE"/>
    <w:rsid w:val="00F07800"/>
    <w:rsid w:val="00F0789D"/>
    <w:rsid w:val="00F106B1"/>
    <w:rsid w:val="00F10BF7"/>
    <w:rsid w:val="00F10C48"/>
    <w:rsid w:val="00F12017"/>
    <w:rsid w:val="00F123B5"/>
    <w:rsid w:val="00F126CA"/>
    <w:rsid w:val="00F13961"/>
    <w:rsid w:val="00F13D89"/>
    <w:rsid w:val="00F1438A"/>
    <w:rsid w:val="00F14AC3"/>
    <w:rsid w:val="00F14C64"/>
    <w:rsid w:val="00F15519"/>
    <w:rsid w:val="00F157F7"/>
    <w:rsid w:val="00F15F53"/>
    <w:rsid w:val="00F164E7"/>
    <w:rsid w:val="00F1660A"/>
    <w:rsid w:val="00F16C29"/>
    <w:rsid w:val="00F16EF2"/>
    <w:rsid w:val="00F20150"/>
    <w:rsid w:val="00F206BD"/>
    <w:rsid w:val="00F2195B"/>
    <w:rsid w:val="00F22943"/>
    <w:rsid w:val="00F23126"/>
    <w:rsid w:val="00F23C28"/>
    <w:rsid w:val="00F24C9B"/>
    <w:rsid w:val="00F318C7"/>
    <w:rsid w:val="00F33ABC"/>
    <w:rsid w:val="00F3519A"/>
    <w:rsid w:val="00F35896"/>
    <w:rsid w:val="00F35BC2"/>
    <w:rsid w:val="00F3631C"/>
    <w:rsid w:val="00F370A7"/>
    <w:rsid w:val="00F37723"/>
    <w:rsid w:val="00F40BAD"/>
    <w:rsid w:val="00F40CAD"/>
    <w:rsid w:val="00F41F21"/>
    <w:rsid w:val="00F422F6"/>
    <w:rsid w:val="00F45668"/>
    <w:rsid w:val="00F45F39"/>
    <w:rsid w:val="00F4661A"/>
    <w:rsid w:val="00F46D66"/>
    <w:rsid w:val="00F50183"/>
    <w:rsid w:val="00F5036D"/>
    <w:rsid w:val="00F50967"/>
    <w:rsid w:val="00F51D0E"/>
    <w:rsid w:val="00F51E6D"/>
    <w:rsid w:val="00F5270F"/>
    <w:rsid w:val="00F529F5"/>
    <w:rsid w:val="00F531BF"/>
    <w:rsid w:val="00F532E9"/>
    <w:rsid w:val="00F5378B"/>
    <w:rsid w:val="00F539FA"/>
    <w:rsid w:val="00F53A9A"/>
    <w:rsid w:val="00F54226"/>
    <w:rsid w:val="00F543A4"/>
    <w:rsid w:val="00F554C4"/>
    <w:rsid w:val="00F55515"/>
    <w:rsid w:val="00F5691A"/>
    <w:rsid w:val="00F56FC5"/>
    <w:rsid w:val="00F5731F"/>
    <w:rsid w:val="00F574B0"/>
    <w:rsid w:val="00F57732"/>
    <w:rsid w:val="00F60A91"/>
    <w:rsid w:val="00F62858"/>
    <w:rsid w:val="00F63876"/>
    <w:rsid w:val="00F638DE"/>
    <w:rsid w:val="00F63DBC"/>
    <w:rsid w:val="00F64C9C"/>
    <w:rsid w:val="00F64FA3"/>
    <w:rsid w:val="00F6713F"/>
    <w:rsid w:val="00F700C7"/>
    <w:rsid w:val="00F7464F"/>
    <w:rsid w:val="00F747C0"/>
    <w:rsid w:val="00F74C80"/>
    <w:rsid w:val="00F76254"/>
    <w:rsid w:val="00F76B9A"/>
    <w:rsid w:val="00F7741D"/>
    <w:rsid w:val="00F808BE"/>
    <w:rsid w:val="00F81746"/>
    <w:rsid w:val="00F832C0"/>
    <w:rsid w:val="00F83BD5"/>
    <w:rsid w:val="00F84107"/>
    <w:rsid w:val="00F866F4"/>
    <w:rsid w:val="00F86C88"/>
    <w:rsid w:val="00F87034"/>
    <w:rsid w:val="00F872F5"/>
    <w:rsid w:val="00F874BE"/>
    <w:rsid w:val="00F9136A"/>
    <w:rsid w:val="00F91937"/>
    <w:rsid w:val="00F9201A"/>
    <w:rsid w:val="00F9322E"/>
    <w:rsid w:val="00F9360B"/>
    <w:rsid w:val="00F96697"/>
    <w:rsid w:val="00F9686F"/>
    <w:rsid w:val="00F970E0"/>
    <w:rsid w:val="00F97266"/>
    <w:rsid w:val="00FA012C"/>
    <w:rsid w:val="00FA14E2"/>
    <w:rsid w:val="00FA1E20"/>
    <w:rsid w:val="00FA1F07"/>
    <w:rsid w:val="00FA2224"/>
    <w:rsid w:val="00FA2EB7"/>
    <w:rsid w:val="00FA4AAB"/>
    <w:rsid w:val="00FA5AF7"/>
    <w:rsid w:val="00FA643E"/>
    <w:rsid w:val="00FA76BD"/>
    <w:rsid w:val="00FB03AA"/>
    <w:rsid w:val="00FB0F66"/>
    <w:rsid w:val="00FB1540"/>
    <w:rsid w:val="00FB2077"/>
    <w:rsid w:val="00FB20E4"/>
    <w:rsid w:val="00FB3113"/>
    <w:rsid w:val="00FB4213"/>
    <w:rsid w:val="00FB5440"/>
    <w:rsid w:val="00FB796B"/>
    <w:rsid w:val="00FC0AEF"/>
    <w:rsid w:val="00FC0D63"/>
    <w:rsid w:val="00FC2438"/>
    <w:rsid w:val="00FC25A0"/>
    <w:rsid w:val="00FC2602"/>
    <w:rsid w:val="00FC30B4"/>
    <w:rsid w:val="00FC3BDA"/>
    <w:rsid w:val="00FC3C92"/>
    <w:rsid w:val="00FC40FB"/>
    <w:rsid w:val="00FC52E9"/>
    <w:rsid w:val="00FC60D3"/>
    <w:rsid w:val="00FC62EC"/>
    <w:rsid w:val="00FC7F8C"/>
    <w:rsid w:val="00FD018C"/>
    <w:rsid w:val="00FD0605"/>
    <w:rsid w:val="00FD20E6"/>
    <w:rsid w:val="00FD3E2F"/>
    <w:rsid w:val="00FD48CF"/>
    <w:rsid w:val="00FD4FDA"/>
    <w:rsid w:val="00FD573F"/>
    <w:rsid w:val="00FD5F37"/>
    <w:rsid w:val="00FD62D1"/>
    <w:rsid w:val="00FD6D6B"/>
    <w:rsid w:val="00FD78A1"/>
    <w:rsid w:val="00FE1535"/>
    <w:rsid w:val="00FE15AC"/>
    <w:rsid w:val="00FE3D26"/>
    <w:rsid w:val="00FE3D87"/>
    <w:rsid w:val="00FE5181"/>
    <w:rsid w:val="00FE70CE"/>
    <w:rsid w:val="00FE7173"/>
    <w:rsid w:val="00FF00F4"/>
    <w:rsid w:val="00FF041E"/>
    <w:rsid w:val="00FF095C"/>
    <w:rsid w:val="00FF2B28"/>
    <w:rsid w:val="00FF2B35"/>
    <w:rsid w:val="00FF3DC4"/>
    <w:rsid w:val="00FF42F4"/>
    <w:rsid w:val="00FF4692"/>
    <w:rsid w:val="00FF55D6"/>
    <w:rsid w:val="00FF7585"/>
    <w:rsid w:val="140BE726"/>
    <w:rsid w:val="2CE473C6"/>
    <w:rsid w:val="3A2951C2"/>
    <w:rsid w:val="60FF716A"/>
    <w:rsid w:val="6F2CCDB1"/>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20"/>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A34C69"/>
    <w:rPr>
      <w:color w:val="0563C1" w:themeColor="hyperlink"/>
      <w:u w:val="single"/>
    </w:rPr>
  </w:style>
  <w:style w:type="character" w:styleId="af9">
    <w:name w:val="Unresolved Mention"/>
    <w:basedOn w:val="a0"/>
    <w:uiPriority w:val="99"/>
    <w:semiHidden/>
    <w:unhideWhenUsed/>
    <w:rsid w:val="00A3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4" ma:contentTypeDescription="新しいドキュメントを作成します。" ma:contentTypeScope="" ma:versionID="52234ad15a8311046f241d8266c003e9">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ccedd9dd2988c165a1a4a5943ed5c859"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d276d6-825f-4adf-b230-fb8f800f4f96">
      <Terms xmlns="http://schemas.microsoft.com/office/infopath/2007/PartnerControls"/>
    </lcf76f155ced4ddcb4097134ff3c332f>
    <TaxCatchAll xmlns="e9d33e58-4a70-4799-89b5-fbd48a9ef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D8C8D-1705-4B62-BA98-3C836230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42279-477F-4B34-BF02-54B83BB8A92D}">
  <ds:schemaRefs>
    <ds:schemaRef ds:uri="http://schemas.microsoft.com/office/2006/metadata/properties"/>
    <ds:schemaRef ds:uri="http://schemas.microsoft.com/office/infopath/2007/PartnerControls"/>
    <ds:schemaRef ds:uri="acd276d6-825f-4adf-b230-fb8f800f4f96"/>
    <ds:schemaRef ds:uri="e9d33e58-4a70-4799-89b5-fbd48a9ef91c"/>
  </ds:schemaRefs>
</ds:datastoreItem>
</file>

<file path=customXml/itemProps3.xml><?xml version="1.0" encoding="utf-8"?>
<ds:datastoreItem xmlns:ds="http://schemas.openxmlformats.org/officeDocument/2006/customXml" ds:itemID="{9716831B-1E48-4DC1-83EF-C3C23F849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3731</Words>
  <Characters>21273</Characters>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0x01010015B3CB8B7167914BACF3B6FECA535FB8</vt:lpwstr>
  </property>
  <property fmtid="{D5CDD505-2E9C-101B-9397-08002B2CF9AE}" pid="4" name="docLang">
    <vt:lpwstr>ja</vt:lpwstr>
  </property>
</Properties>
</file>