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91ED" w14:textId="77777777" w:rsidR="00C0078C" w:rsidRDefault="00C0078C" w:rsidP="00C0078C">
      <w:pPr>
        <w:widowControl/>
        <w:overflowPunct w:val="0"/>
        <w:spacing w:line="260" w:lineRule="exact"/>
        <w:jc w:val="left"/>
        <w:textAlignment w:val="baseline"/>
        <w:rPr>
          <w:rFonts w:ascii="ＭＳ 明朝" w:eastAsia="ＭＳ 明朝" w:hAnsi="ＭＳ 明朝" w:cs="ＭＳ 明朝"/>
          <w:color w:val="000000"/>
          <w:kern w:val="0"/>
          <w:sz w:val="22"/>
        </w:rPr>
      </w:pPr>
    </w:p>
    <w:p w14:paraId="4CFA1CD8" w14:textId="77777777" w:rsidR="00C0078C" w:rsidRDefault="00C0078C" w:rsidP="00C0078C">
      <w:pPr>
        <w:widowControl/>
        <w:overflowPunct w:val="0"/>
        <w:spacing w:line="260" w:lineRule="exact"/>
        <w:jc w:val="left"/>
        <w:textAlignment w:val="baseline"/>
        <w:rPr>
          <w:rFonts w:ascii="ＭＳ 明朝" w:eastAsia="ＭＳ 明朝" w:hAnsi="ＭＳ 明朝" w:cs="ＭＳ 明朝"/>
          <w:color w:val="000000"/>
          <w:kern w:val="0"/>
          <w:sz w:val="22"/>
        </w:rPr>
      </w:pPr>
    </w:p>
    <w:p w14:paraId="32316BF4" w14:textId="77777777" w:rsidR="00C0078C" w:rsidRPr="001F2116" w:rsidRDefault="00C0078C" w:rsidP="00C0078C">
      <w:pPr>
        <w:widowControl/>
        <w:overflowPunct w:val="0"/>
        <w:spacing w:line="260" w:lineRule="exact"/>
        <w:jc w:val="right"/>
        <w:textAlignment w:val="baseline"/>
        <w:rPr>
          <w:rFonts w:ascii="ＭＳ 明朝" w:eastAsia="ＭＳ 明朝" w:hAnsi="ＭＳ 明朝" w:cs="ＭＳ 明朝"/>
          <w:color w:val="000000"/>
          <w:kern w:val="0"/>
          <w:sz w:val="22"/>
        </w:rPr>
      </w:pPr>
      <w:r w:rsidRPr="00D8549A">
        <w:rPr>
          <w:rFonts w:ascii="ＭＳ 明朝" w:eastAsia="ＭＳ 明朝" w:hAnsi="ＭＳ 明朝" w:cs="ＭＳ 明朝" w:hint="eastAsia"/>
          <w:color w:val="000000"/>
          <w:spacing w:val="40"/>
          <w:kern w:val="0"/>
          <w:sz w:val="22"/>
          <w:fitText w:val="2640" w:id="1988345858"/>
        </w:rPr>
        <w:t xml:space="preserve">環自新発第　　　</w:t>
      </w:r>
      <w:r w:rsidRPr="00D8549A">
        <w:rPr>
          <w:rFonts w:ascii="ＭＳ 明朝" w:eastAsia="ＭＳ 明朝" w:hAnsi="ＭＳ 明朝" w:cs="ＭＳ 明朝" w:hint="eastAsia"/>
          <w:color w:val="000000"/>
          <w:spacing w:val="10"/>
          <w:kern w:val="0"/>
          <w:sz w:val="22"/>
          <w:fitText w:val="2640" w:id="1988345858"/>
        </w:rPr>
        <w:t>号</w:t>
      </w:r>
    </w:p>
    <w:p w14:paraId="2D072F2E" w14:textId="77777777" w:rsidR="00C0078C" w:rsidRPr="001F2116" w:rsidRDefault="00A8324A" w:rsidP="00C0078C">
      <w:pPr>
        <w:overflowPunct w:val="0"/>
        <w:spacing w:line="260" w:lineRule="exact"/>
        <w:jc w:val="right"/>
        <w:textAlignment w:val="baseline"/>
        <w:rPr>
          <w:rFonts w:ascii="ＭＳ 明朝" w:eastAsia="ＭＳ 明朝" w:hAnsi="ＭＳ 明朝" w:cs="ＭＳ 明朝"/>
          <w:color w:val="000000"/>
          <w:kern w:val="0"/>
          <w:sz w:val="22"/>
        </w:rPr>
      </w:pPr>
      <w:r w:rsidRPr="00D8549A">
        <w:rPr>
          <w:rFonts w:ascii="ＭＳ 明朝" w:eastAsia="ＭＳ 明朝" w:hAnsi="ＭＳ 明朝" w:cs="ＭＳ 明朝" w:hint="eastAsia"/>
          <w:color w:val="000000"/>
          <w:spacing w:val="20"/>
          <w:kern w:val="0"/>
          <w:sz w:val="22"/>
          <w:fitText w:val="2640" w:id="1988345859"/>
        </w:rPr>
        <w:t>令和</w:t>
      </w:r>
      <w:r w:rsidR="00B66A86" w:rsidRPr="00D8549A">
        <w:rPr>
          <w:rFonts w:ascii="ＭＳ 明朝" w:eastAsia="ＭＳ 明朝" w:hAnsi="ＭＳ 明朝" w:cs="ＭＳ 明朝" w:hint="eastAsia"/>
          <w:color w:val="000000"/>
          <w:spacing w:val="20"/>
          <w:kern w:val="0"/>
          <w:sz w:val="22"/>
          <w:fitText w:val="2640" w:id="1988345859"/>
        </w:rPr>
        <w:t>４</w:t>
      </w:r>
      <w:r w:rsidR="00C0078C" w:rsidRPr="00D8549A">
        <w:rPr>
          <w:rFonts w:ascii="ＭＳ 明朝" w:eastAsia="ＭＳ 明朝" w:hAnsi="ＭＳ 明朝" w:cs="ＭＳ 明朝" w:hint="eastAsia"/>
          <w:color w:val="000000"/>
          <w:spacing w:val="20"/>
          <w:kern w:val="0"/>
          <w:sz w:val="22"/>
          <w:fitText w:val="2640" w:id="1988345859"/>
        </w:rPr>
        <w:t xml:space="preserve">年　　月　　</w:t>
      </w:r>
      <w:r w:rsidR="00C0078C" w:rsidRPr="00D8549A">
        <w:rPr>
          <w:rFonts w:ascii="ＭＳ 明朝" w:eastAsia="ＭＳ 明朝" w:hAnsi="ＭＳ 明朝" w:cs="ＭＳ 明朝" w:hint="eastAsia"/>
          <w:color w:val="000000"/>
          <w:spacing w:val="40"/>
          <w:kern w:val="0"/>
          <w:sz w:val="22"/>
          <w:fitText w:val="2640" w:id="1988345859"/>
        </w:rPr>
        <w:t>日</w:t>
      </w:r>
    </w:p>
    <w:p w14:paraId="07A9D2C1" w14:textId="77777777" w:rsidR="00C0078C" w:rsidRPr="001F2116" w:rsidRDefault="00C0078C" w:rsidP="00C0078C">
      <w:pPr>
        <w:overflowPunct w:val="0"/>
        <w:spacing w:line="260" w:lineRule="exact"/>
        <w:ind w:right="812"/>
        <w:textAlignment w:val="baseline"/>
        <w:rPr>
          <w:rFonts w:ascii="ＭＳ 明朝" w:eastAsia="ＭＳ 明朝" w:hAnsi="Times New Roman" w:cs="Times New Roman"/>
          <w:color w:val="000000"/>
          <w:kern w:val="0"/>
          <w:sz w:val="22"/>
        </w:rPr>
      </w:pPr>
    </w:p>
    <w:p w14:paraId="1906DDD4" w14:textId="77777777" w:rsidR="00C0078C" w:rsidRPr="001F2116" w:rsidRDefault="00C0078C" w:rsidP="00C0078C">
      <w:pPr>
        <w:overflowPunct w:val="0"/>
        <w:spacing w:line="260" w:lineRule="exact"/>
        <w:ind w:firstLineChars="500" w:firstLine="110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1F2116">
        <w:rPr>
          <w:rFonts w:ascii="ＭＳ 明朝" w:eastAsia="ＭＳ 明朝" w:hAnsi="ＭＳ 明朝" w:cs="ＭＳ 明朝" w:hint="eastAsia"/>
          <w:color w:val="000000"/>
          <w:kern w:val="0"/>
          <w:sz w:val="22"/>
        </w:rPr>
        <w:t>殿</w:t>
      </w:r>
    </w:p>
    <w:p w14:paraId="3778CBD5" w14:textId="77777777" w:rsidR="00C0078C" w:rsidRPr="001F2116" w:rsidRDefault="00C0078C" w:rsidP="00C0078C">
      <w:pPr>
        <w:overflowPunct w:val="0"/>
        <w:spacing w:line="260" w:lineRule="exact"/>
        <w:textAlignment w:val="baseline"/>
        <w:rPr>
          <w:rFonts w:ascii="ＭＳ 明朝" w:eastAsia="ＭＳ 明朝" w:hAnsi="ＭＳ 明朝" w:cs="ＭＳ 明朝"/>
          <w:color w:val="000000"/>
          <w:kern w:val="0"/>
          <w:sz w:val="22"/>
        </w:rPr>
      </w:pPr>
    </w:p>
    <w:p w14:paraId="30307E99" w14:textId="77777777" w:rsidR="00C0078C" w:rsidRPr="001F2116" w:rsidRDefault="00C0078C" w:rsidP="00C0078C">
      <w:pPr>
        <w:wordWrap w:val="0"/>
        <w:overflowPunct w:val="0"/>
        <w:spacing w:line="260" w:lineRule="exact"/>
        <w:jc w:val="righ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 xml:space="preserve">環境省自然環境局長　　　　　　　</w:t>
      </w:r>
    </w:p>
    <w:p w14:paraId="4F7593B7"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6CB0AF0A"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5138117C" w14:textId="77777777" w:rsidR="00C0078C" w:rsidRPr="001F2116" w:rsidRDefault="00C0078C" w:rsidP="00C0078C">
      <w:pPr>
        <w:overflowPunct w:val="0"/>
        <w:spacing w:line="260" w:lineRule="exact"/>
        <w:jc w:val="center"/>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spacing w:val="116"/>
          <w:kern w:val="0"/>
          <w:sz w:val="22"/>
        </w:rPr>
        <w:t>国有財産使用許可</w:t>
      </w:r>
      <w:r w:rsidRPr="001F2116">
        <w:rPr>
          <w:rFonts w:ascii="ＭＳ 明朝" w:eastAsia="ＭＳ 明朝" w:hAnsi="ＭＳ 明朝" w:cs="ＭＳ 明朝" w:hint="eastAsia"/>
          <w:color w:val="000000"/>
          <w:kern w:val="0"/>
          <w:sz w:val="22"/>
        </w:rPr>
        <w:t>書</w:t>
      </w:r>
    </w:p>
    <w:p w14:paraId="6F03AFD0"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7B7CC2BC"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7C479004" w14:textId="77777777" w:rsidR="00C0078C" w:rsidRPr="001F2116" w:rsidRDefault="009A6523" w:rsidP="00C0078C">
      <w:pPr>
        <w:overflowPunct w:val="0"/>
        <w:spacing w:line="260" w:lineRule="exact"/>
        <w:ind w:firstLineChars="100" w:firstLine="22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C0078C">
        <w:rPr>
          <w:rFonts w:ascii="ＭＳ 明朝" w:eastAsia="ＭＳ 明朝" w:hAnsi="ＭＳ 明朝" w:cs="ＭＳ 明朝" w:hint="eastAsia"/>
          <w:color w:val="000000"/>
          <w:kern w:val="0"/>
          <w:sz w:val="22"/>
        </w:rPr>
        <w:t xml:space="preserve">　</w:t>
      </w:r>
      <w:r w:rsidR="00C0078C" w:rsidRPr="001F2116">
        <w:rPr>
          <w:rFonts w:ascii="ＭＳ 明朝" w:eastAsia="ＭＳ 明朝" w:hAnsi="ＭＳ 明朝" w:cs="ＭＳ 明朝" w:hint="eastAsia"/>
          <w:color w:val="000000"/>
          <w:kern w:val="0"/>
          <w:sz w:val="22"/>
        </w:rPr>
        <w:t>年</w:t>
      </w:r>
      <w:r w:rsidR="00C0078C">
        <w:rPr>
          <w:rFonts w:ascii="ＭＳ 明朝" w:eastAsia="ＭＳ 明朝" w:hAnsi="ＭＳ 明朝" w:cs="ＭＳ 明朝" w:hint="eastAsia"/>
          <w:color w:val="000000"/>
          <w:kern w:val="0"/>
          <w:sz w:val="22"/>
        </w:rPr>
        <w:t xml:space="preserve">　</w:t>
      </w:r>
      <w:r w:rsidR="00C0078C" w:rsidRPr="001F2116">
        <w:rPr>
          <w:rFonts w:ascii="ＭＳ 明朝" w:eastAsia="ＭＳ 明朝" w:hAnsi="ＭＳ 明朝" w:cs="ＭＳ 明朝" w:hint="eastAsia"/>
          <w:color w:val="000000"/>
          <w:kern w:val="0"/>
          <w:sz w:val="22"/>
        </w:rPr>
        <w:t>月</w:t>
      </w:r>
      <w:r w:rsidR="00C0078C">
        <w:rPr>
          <w:rFonts w:ascii="ＭＳ 明朝" w:eastAsia="ＭＳ 明朝" w:hAnsi="ＭＳ 明朝" w:cs="ＭＳ 明朝" w:hint="eastAsia"/>
          <w:color w:val="000000"/>
          <w:kern w:val="0"/>
          <w:sz w:val="22"/>
        </w:rPr>
        <w:t xml:space="preserve">　</w:t>
      </w:r>
      <w:r w:rsidR="00C0078C" w:rsidRPr="001F2116">
        <w:rPr>
          <w:rFonts w:ascii="ＭＳ 明朝" w:eastAsia="ＭＳ 明朝" w:hAnsi="ＭＳ 明朝" w:cs="ＭＳ 明朝" w:hint="eastAsia"/>
          <w:color w:val="000000"/>
          <w:kern w:val="0"/>
          <w:sz w:val="22"/>
        </w:rPr>
        <w:t>日付けをもって申請のあった当局管理の国有財産を使用することについては、国有財産法（昭和２３年法律第７３号）第１８条第６項及び第１９条の規定に基づき、下記の条件を付して許可する。</w:t>
      </w:r>
    </w:p>
    <w:p w14:paraId="606CF50B" w14:textId="77777777" w:rsidR="00C0078C" w:rsidRPr="001F2116" w:rsidRDefault="00C0078C" w:rsidP="00C0078C">
      <w:pPr>
        <w:overflowPunct w:val="0"/>
        <w:spacing w:line="260" w:lineRule="exact"/>
        <w:ind w:firstLineChars="100" w:firstLine="220"/>
        <w:textAlignment w:val="baseline"/>
        <w:rPr>
          <w:rFonts w:ascii="ＭＳ 明朝" w:eastAsia="ＭＳ 明朝" w:hAnsi="ＭＳ 明朝" w:cs="ＭＳ 明朝"/>
          <w:color w:val="000000"/>
          <w:kern w:val="0"/>
          <w:sz w:val="22"/>
        </w:rPr>
      </w:pPr>
      <w:r w:rsidRPr="001F2116">
        <w:rPr>
          <w:rFonts w:ascii="ＭＳ 明朝" w:eastAsia="ＭＳ 明朝" w:hAnsi="ＭＳ 明朝" w:cs="ＭＳ 明朝" w:hint="eastAsia"/>
          <w:color w:val="000000"/>
          <w:kern w:val="0"/>
          <w:sz w:val="22"/>
        </w:rPr>
        <w:t>この許可について不服があるときは、行政不服審査法（平成２６年法律第６８号）の定めるところにより、この許可があったことを知った日の翌日から起算して３月以内に環境大臣に対して審査請求をすることができる。なお、許可があった日の翌日から起算して１年を経過したときは、許可についての審査請求をすることができない。</w:t>
      </w:r>
    </w:p>
    <w:p w14:paraId="4F01901F" w14:textId="77777777" w:rsidR="00C0078C" w:rsidRPr="001F2116" w:rsidRDefault="00C0078C" w:rsidP="00C0078C">
      <w:pPr>
        <w:overflowPunct w:val="0"/>
        <w:spacing w:line="260" w:lineRule="exact"/>
        <w:ind w:firstLineChars="100" w:firstLine="220"/>
        <w:textAlignment w:val="baseline"/>
        <w:rPr>
          <w:rFonts w:ascii="ＭＳ 明朝" w:eastAsia="ＭＳ 明朝" w:hAnsi="ＭＳ 明朝" w:cs="ＭＳ 明朝"/>
          <w:color w:val="000000"/>
          <w:kern w:val="0"/>
          <w:sz w:val="22"/>
        </w:rPr>
      </w:pPr>
      <w:r w:rsidRPr="001F2116">
        <w:rPr>
          <w:rFonts w:ascii="ＭＳ 明朝" w:eastAsia="ＭＳ 明朝" w:hAnsi="ＭＳ 明朝" w:cs="ＭＳ 明朝" w:hint="eastAsia"/>
          <w:color w:val="000000"/>
          <w:kern w:val="0"/>
          <w:sz w:val="22"/>
        </w:rPr>
        <w:t>また、行政事件訴訟法（昭和３７年法律第１３９号）の定めるところにより、この許可があったことを知った日の翌日から起算して６月以内に、国（法務大臣）を被告として処分取消しの訴えを提起することができる。ただし、審査請求をした場合には、その審査請求に対する裁決があったことを知った日の翌日から起算して６月以内とする。なお、許可又は裁決の日から１年を経過したときは、処分取消しの訴えを提起することができない。</w:t>
      </w:r>
    </w:p>
    <w:p w14:paraId="0A02C909"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27E71498" w14:textId="77777777" w:rsidR="00C0078C" w:rsidRPr="001F2116" w:rsidRDefault="00C0078C" w:rsidP="00C0078C">
      <w:pPr>
        <w:overflowPunct w:val="0"/>
        <w:spacing w:line="260" w:lineRule="exact"/>
        <w:jc w:val="center"/>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記</w:t>
      </w:r>
    </w:p>
    <w:p w14:paraId="670DD924"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195036B0"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（使用許可物件）</w:t>
      </w:r>
    </w:p>
    <w:p w14:paraId="354EB409"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第１条　使用を許可する物件は、次のとおりとする。</w:t>
      </w:r>
    </w:p>
    <w:p w14:paraId="275D9CA8" w14:textId="77777777" w:rsidR="00C0078C" w:rsidRPr="001F2116" w:rsidRDefault="00C0078C" w:rsidP="00C0078C">
      <w:pPr>
        <w:overflowPunct w:val="0"/>
        <w:spacing w:line="260" w:lineRule="exact"/>
        <w:ind w:firstLine="962"/>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所　　在</w:t>
      </w:r>
      <w:r w:rsidRPr="001F2116">
        <w:rPr>
          <w:rFonts w:ascii="ＭＳ 明朝" w:eastAsia="ＭＳ 明朝" w:hAnsi="ＭＳ 明朝" w:cs="ＭＳ 明朝"/>
          <w:color w:val="000000"/>
          <w:kern w:val="0"/>
          <w:sz w:val="22"/>
        </w:rPr>
        <w:t xml:space="preserve">     </w:t>
      </w:r>
    </w:p>
    <w:p w14:paraId="4D4F9546" w14:textId="77777777" w:rsidR="00C0078C" w:rsidRPr="001F2116" w:rsidRDefault="00C0078C" w:rsidP="00C0078C">
      <w:pPr>
        <w:overflowPunct w:val="0"/>
        <w:spacing w:line="260" w:lineRule="exact"/>
        <w:ind w:firstLine="962"/>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区　　分</w:t>
      </w:r>
      <w:r w:rsidRPr="001F2116">
        <w:rPr>
          <w:rFonts w:ascii="ＭＳ 明朝" w:eastAsia="ＭＳ 明朝" w:hAnsi="ＭＳ 明朝" w:cs="ＭＳ 明朝"/>
          <w:color w:val="000000"/>
          <w:kern w:val="0"/>
          <w:sz w:val="22"/>
        </w:rPr>
        <w:t xml:space="preserve">     </w:t>
      </w:r>
    </w:p>
    <w:p w14:paraId="011E79C5" w14:textId="77777777" w:rsidR="00C0078C" w:rsidRPr="001F2116" w:rsidRDefault="00C0078C" w:rsidP="00C0078C">
      <w:pPr>
        <w:overflowPunct w:val="0"/>
        <w:spacing w:line="260" w:lineRule="exact"/>
        <w:ind w:firstLine="962"/>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数　　量</w:t>
      </w:r>
      <w:r w:rsidRPr="001F2116">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1F2116">
        <w:rPr>
          <w:rFonts w:ascii="ＭＳ 明朝" w:eastAsia="ＭＳ 明朝" w:hAnsi="ＭＳ 明朝" w:cs="ＭＳ 明朝" w:hint="eastAsia"/>
          <w:color w:val="000000"/>
          <w:kern w:val="0"/>
          <w:sz w:val="22"/>
        </w:rPr>
        <w:t>㎡</w:t>
      </w:r>
    </w:p>
    <w:p w14:paraId="09323E28" w14:textId="77777777" w:rsidR="00C0078C" w:rsidRPr="001F2116" w:rsidRDefault="00C0078C" w:rsidP="00C0078C">
      <w:pPr>
        <w:overflowPunct w:val="0"/>
        <w:spacing w:line="260" w:lineRule="exact"/>
        <w:ind w:firstLine="962"/>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 xml:space="preserve">使用部分　　</w:t>
      </w:r>
      <w:r w:rsidRPr="001F2116">
        <w:rPr>
          <w:rFonts w:ascii="ＭＳ 明朝" w:eastAsia="ＭＳ 明朝" w:hAnsi="ＭＳ 明朝" w:cs="ＭＳ 明朝"/>
          <w:color w:val="000000"/>
          <w:kern w:val="0"/>
          <w:sz w:val="22"/>
        </w:rPr>
        <w:t xml:space="preserve"> </w:t>
      </w:r>
      <w:r w:rsidRPr="001F2116">
        <w:rPr>
          <w:rFonts w:ascii="ＭＳ 明朝" w:eastAsia="ＭＳ 明朝" w:hAnsi="ＭＳ 明朝" w:cs="ＭＳ 明朝" w:hint="eastAsia"/>
          <w:color w:val="000000"/>
          <w:kern w:val="0"/>
          <w:sz w:val="22"/>
        </w:rPr>
        <w:t>申請書添付図面のとおり</w:t>
      </w:r>
    </w:p>
    <w:p w14:paraId="678731DD"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4890CC81"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（指定する用途）</w:t>
      </w:r>
    </w:p>
    <w:p w14:paraId="76025185" w14:textId="77777777" w:rsidR="00C0078C" w:rsidRPr="00A8324A" w:rsidRDefault="00C0078C" w:rsidP="00A8324A">
      <w:pPr>
        <w:overflowPunct w:val="0"/>
        <w:spacing w:line="260" w:lineRule="exact"/>
        <w:ind w:left="220" w:hangingChars="100" w:hanging="220"/>
        <w:jc w:val="left"/>
        <w:textAlignment w:val="baseline"/>
        <w:rPr>
          <w:rFonts w:ascii="ＭＳ 明朝" w:eastAsia="ＭＳ 明朝" w:hAnsi="ＭＳ 明朝" w:cs="ＭＳ 明朝"/>
          <w:color w:val="000000"/>
          <w:kern w:val="0"/>
          <w:sz w:val="22"/>
        </w:rPr>
      </w:pPr>
      <w:r w:rsidRPr="001F2116">
        <w:rPr>
          <w:rFonts w:ascii="ＭＳ 明朝" w:eastAsia="ＭＳ 明朝" w:hAnsi="ＭＳ 明朝" w:cs="ＭＳ 明朝" w:hint="eastAsia"/>
          <w:color w:val="000000"/>
          <w:kern w:val="0"/>
          <w:sz w:val="22"/>
        </w:rPr>
        <w:t>第２条　使用を許可された者は、前記の物件を</w:t>
      </w:r>
      <w:r w:rsidR="00FA3CDB">
        <w:rPr>
          <w:rFonts w:ascii="ＭＳ 明朝" w:eastAsia="ＭＳ 明朝" w:hAnsi="ＭＳ 明朝" w:cs="ＭＳ 明朝" w:hint="eastAsia"/>
          <w:color w:val="000000"/>
          <w:kern w:val="0"/>
          <w:sz w:val="22"/>
        </w:rPr>
        <w:t>（</w:t>
      </w:r>
      <w:r w:rsidR="00FA3CDB" w:rsidRPr="00FA3CDB">
        <w:rPr>
          <w:rFonts w:ascii="ＭＳ 明朝" w:eastAsia="ＭＳ 明朝" w:hAnsi="ＭＳ 明朝" w:cs="ＭＳ 明朝" w:hint="eastAsia"/>
          <w:color w:val="000000"/>
          <w:kern w:val="0"/>
          <w:sz w:val="22"/>
        </w:rPr>
        <w:t>新宿御苑インフォメーションセンターにおける国立公園カウンター管理運営</w:t>
      </w:r>
      <w:r w:rsidR="00A8324A">
        <w:rPr>
          <w:rFonts w:ascii="ＭＳ 明朝" w:eastAsia="ＭＳ 明朝" w:hAnsi="ＭＳ 明朝" w:cs="ＭＳ 明朝" w:hint="eastAsia"/>
          <w:color w:val="000000"/>
          <w:kern w:val="0"/>
          <w:sz w:val="22"/>
        </w:rPr>
        <w:t>）</w:t>
      </w:r>
      <w:r w:rsidRPr="001F2116">
        <w:rPr>
          <w:rFonts w:ascii="ＭＳ 明朝" w:eastAsia="ＭＳ 明朝" w:hAnsi="ＭＳ 明朝" w:cs="ＭＳ 明朝" w:hint="eastAsia"/>
          <w:color w:val="000000"/>
          <w:kern w:val="0"/>
          <w:sz w:val="22"/>
        </w:rPr>
        <w:t>の用に供しなければならない。</w:t>
      </w:r>
    </w:p>
    <w:p w14:paraId="51FE414B"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221BBC54"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（使用許可期間）</w:t>
      </w:r>
    </w:p>
    <w:p w14:paraId="1D14B371" w14:textId="77777777" w:rsidR="00C0078C" w:rsidRPr="001F2116" w:rsidRDefault="00A8324A"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 xml:space="preserve">第３条　使用を許可する期間は、令和　</w:t>
      </w:r>
      <w:r w:rsidR="00C0078C">
        <w:rPr>
          <w:rFonts w:ascii="ＭＳ 明朝" w:eastAsia="ＭＳ 明朝" w:hAnsi="ＭＳ 明朝" w:cs="ＭＳ 明朝" w:hint="eastAsia"/>
          <w:color w:val="000000"/>
          <w:kern w:val="0"/>
          <w:sz w:val="22"/>
        </w:rPr>
        <w:t xml:space="preserve">年　</w:t>
      </w:r>
      <w:r w:rsidR="00C0078C" w:rsidRPr="001F2116">
        <w:rPr>
          <w:rFonts w:ascii="ＭＳ 明朝" w:eastAsia="ＭＳ 明朝" w:hAnsi="ＭＳ 明朝" w:cs="ＭＳ 明朝" w:hint="eastAsia"/>
          <w:color w:val="000000"/>
          <w:kern w:val="0"/>
          <w:sz w:val="22"/>
        </w:rPr>
        <w:t>月</w:t>
      </w:r>
      <w:r w:rsidR="00C0078C">
        <w:rPr>
          <w:rFonts w:ascii="ＭＳ 明朝" w:eastAsia="ＭＳ 明朝" w:hAnsi="ＭＳ 明朝" w:cs="ＭＳ 明朝" w:hint="eastAsia"/>
          <w:color w:val="000000"/>
          <w:kern w:val="0"/>
          <w:sz w:val="22"/>
        </w:rPr>
        <w:t xml:space="preserve">　日から令和</w:t>
      </w:r>
      <w:r>
        <w:rPr>
          <w:rFonts w:ascii="ＭＳ 明朝" w:eastAsia="ＭＳ 明朝" w:hAnsi="ＭＳ 明朝" w:cs="ＭＳ 明朝" w:hint="eastAsia"/>
          <w:color w:val="000000"/>
          <w:kern w:val="0"/>
          <w:sz w:val="22"/>
        </w:rPr>
        <w:t xml:space="preserve">　</w:t>
      </w:r>
      <w:r w:rsidR="00C0078C">
        <w:rPr>
          <w:rFonts w:ascii="ＭＳ 明朝" w:eastAsia="ＭＳ 明朝" w:hAnsi="ＭＳ 明朝" w:cs="ＭＳ 明朝" w:hint="eastAsia"/>
          <w:color w:val="000000"/>
          <w:kern w:val="0"/>
          <w:sz w:val="22"/>
        </w:rPr>
        <w:t xml:space="preserve">年　</w:t>
      </w:r>
      <w:r w:rsidR="00C0078C" w:rsidRPr="001F2116">
        <w:rPr>
          <w:rFonts w:ascii="ＭＳ 明朝" w:eastAsia="ＭＳ 明朝" w:hAnsi="ＭＳ 明朝" w:cs="ＭＳ 明朝" w:hint="eastAsia"/>
          <w:color w:val="000000"/>
          <w:kern w:val="0"/>
          <w:sz w:val="22"/>
        </w:rPr>
        <w:t>月</w:t>
      </w:r>
      <w:r w:rsidR="00C0078C">
        <w:rPr>
          <w:rFonts w:ascii="ＭＳ 明朝" w:eastAsia="ＭＳ 明朝" w:hAnsi="ＭＳ 明朝" w:cs="ＭＳ 明朝" w:hint="eastAsia"/>
          <w:color w:val="000000"/>
          <w:kern w:val="0"/>
          <w:sz w:val="22"/>
        </w:rPr>
        <w:t xml:space="preserve">　</w:t>
      </w:r>
      <w:r w:rsidR="00C0078C" w:rsidRPr="001F2116">
        <w:rPr>
          <w:rFonts w:ascii="ＭＳ 明朝" w:eastAsia="ＭＳ 明朝" w:hAnsi="ＭＳ 明朝" w:cs="ＭＳ 明朝" w:hint="eastAsia"/>
          <w:color w:val="000000"/>
          <w:kern w:val="0"/>
          <w:sz w:val="22"/>
        </w:rPr>
        <w:t>日までとする。ただし、使</w:t>
      </w:r>
      <w:r w:rsidR="00C0078C">
        <w:rPr>
          <w:rFonts w:ascii="ＭＳ 明朝" w:eastAsia="ＭＳ 明朝" w:hAnsi="ＭＳ 明朝" w:cs="ＭＳ 明朝" w:hint="eastAsia"/>
          <w:color w:val="000000"/>
          <w:kern w:val="0"/>
          <w:sz w:val="22"/>
        </w:rPr>
        <w:t>用許可の更新を受けようとするときは、使用を許可された期間の満了3ヶ月</w:t>
      </w:r>
      <w:r w:rsidR="00C0078C" w:rsidRPr="001F2116">
        <w:rPr>
          <w:rFonts w:ascii="ＭＳ 明朝" w:eastAsia="ＭＳ 明朝" w:hAnsi="ＭＳ 明朝" w:cs="ＭＳ 明朝" w:hint="eastAsia"/>
          <w:color w:val="000000"/>
          <w:kern w:val="0"/>
          <w:sz w:val="22"/>
        </w:rPr>
        <w:t>前までに、所定の様式により自然環境局長に申請しなければならない。</w:t>
      </w:r>
    </w:p>
    <w:p w14:paraId="3E34B01F"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06556657"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（使用料及び延滞金）</w:t>
      </w:r>
    </w:p>
    <w:p w14:paraId="1543B940"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第４条　使用料は、</w:t>
      </w:r>
      <w:r>
        <w:rPr>
          <w:rFonts w:ascii="ＭＳ 明朝" w:eastAsia="ＭＳ 明朝" w:hAnsi="ＭＳ 明朝" w:cs="ＭＳ 明朝" w:hint="eastAsia"/>
          <w:color w:val="000000"/>
          <w:kern w:val="0"/>
          <w:sz w:val="22"/>
        </w:rPr>
        <w:t xml:space="preserve">　　</w:t>
      </w:r>
      <w:r w:rsidRPr="001F2116">
        <w:rPr>
          <w:rFonts w:ascii="ＭＳ 明朝" w:eastAsia="ＭＳ 明朝" w:hAnsi="ＭＳ 明朝" w:cs="ＭＳ 明朝" w:hint="eastAsia"/>
          <w:color w:val="000000"/>
          <w:kern w:val="0"/>
          <w:sz w:val="22"/>
        </w:rPr>
        <w:t>円とし、歳入徴収官の発する納入告知書により、指定期日までに納入しなければならない。</w:t>
      </w:r>
    </w:p>
    <w:p w14:paraId="62269514"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２　指定期日までに使用料を支払わないときは、その翌日から納入の日までの日数に応じ、年５％の割合で計算した金額を延滞金として支払わなければならない。</w:t>
      </w:r>
    </w:p>
    <w:p w14:paraId="7D320F62"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04850AC1"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（使用料の改定）</w:t>
      </w:r>
    </w:p>
    <w:p w14:paraId="7EFA542B"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第５条　自然環境局長は、経済情勢の変動、国有財産関係法の改廃その他の事情の変更に基づいて特に必要があると認める場合には、使用料を改定することができる。</w:t>
      </w:r>
    </w:p>
    <w:p w14:paraId="647BEF74"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lastRenderedPageBreak/>
        <w:t>（物件保全義務等）</w:t>
      </w:r>
    </w:p>
    <w:p w14:paraId="019E1C79"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第６条　使用を許可した物件は、国有財産法第１８条第６項に規定する制限の範囲内で使用させるものであり、使用を許可された者は、善良な管理者の注意をもって維持保存しなければならない。</w:t>
      </w:r>
    </w:p>
    <w:p w14:paraId="29B6ED94" w14:textId="77777777" w:rsidR="00C0078C" w:rsidRDefault="00C0078C" w:rsidP="00C0078C">
      <w:pPr>
        <w:overflowPunct w:val="0"/>
        <w:spacing w:line="260" w:lineRule="exact"/>
        <w:ind w:left="220" w:hangingChars="100" w:hanging="220"/>
        <w:textAlignment w:val="baseline"/>
        <w:rPr>
          <w:rFonts w:ascii="ＭＳ 明朝" w:eastAsia="ＭＳ 明朝" w:hAnsi="ＭＳ 明朝" w:cs="ＭＳ 明朝"/>
          <w:color w:val="000000"/>
          <w:kern w:val="0"/>
          <w:sz w:val="22"/>
        </w:rPr>
      </w:pPr>
      <w:r w:rsidRPr="001F2116">
        <w:rPr>
          <w:rFonts w:ascii="ＭＳ 明朝" w:eastAsia="ＭＳ 明朝" w:hAnsi="ＭＳ 明朝" w:cs="ＭＳ 明朝" w:hint="eastAsia"/>
          <w:color w:val="000000"/>
          <w:kern w:val="0"/>
          <w:sz w:val="22"/>
        </w:rPr>
        <w:t>２　前項の維持保存のため通常必要とする修繕費その他の経費は、使用を許可された者の負担とし、その費用は請求しないものとする。</w:t>
      </w:r>
    </w:p>
    <w:p w14:paraId="69C51344"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p>
    <w:p w14:paraId="48810E80"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（使用上の制限）</w:t>
      </w:r>
    </w:p>
    <w:p w14:paraId="1A163126"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第７条　使用を許可された者は、使用を許可された期間中、使用を許可された物件を第２条に指定する用途以外に供してはならない。</w:t>
      </w:r>
    </w:p>
    <w:p w14:paraId="606840D1"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２　使用を許可された者は、使用を許可された物件を他の者に転貸し、又は担保に供してはならない。</w:t>
      </w:r>
    </w:p>
    <w:p w14:paraId="1A8B6CBE"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３　使用を許可された者は、使用を許可された物件について修繕、模様替その他の行為をしようとするとき、又は使用計画を変更しようとするときは、事前に書面をもって自然環境局長の承認を受けなければならない。</w:t>
      </w:r>
    </w:p>
    <w:p w14:paraId="71D76E31"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70AB3E57"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（使用許可の取消又は変更）</w:t>
      </w:r>
    </w:p>
    <w:p w14:paraId="74838936"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第８条　自然環境局長は、次の各号の１に該当するときは、使用許可の取消又は変更をすることができる。</w:t>
      </w:r>
    </w:p>
    <w:p w14:paraId="7533D553"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（１）使用を許可された者が許可条件に違背したとき。</w:t>
      </w:r>
    </w:p>
    <w:p w14:paraId="608BC2F7"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（２）国において使用を許可した物件を必要とするとき。</w:t>
      </w:r>
    </w:p>
    <w:p w14:paraId="6CC37AA2"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３）使用を許可された者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2449130"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（４）使用を許可された者の役員等が、自己、自社若しくは第三者の不正の利益を図る目的、又は第三者に損害を加える目的をもって、暴力団又は暴力団員を利用するなどしているとき。</w:t>
      </w:r>
    </w:p>
    <w:p w14:paraId="3B82AD7D"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（５）使用を許可された者の役員等が、暴力団又は暴力団員に対して、資金等を供給し、又は便宜を供与するなど直接的あるいは積極的に暴力団の維持、運営に協力し、若しくは関与しているとき。</w:t>
      </w:r>
    </w:p>
    <w:p w14:paraId="1F466017"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（６）使用を許可された者の役員等が、暴力団又は暴力団員であることを知りながらこれを不当に利用するなどしているとき。</w:t>
      </w:r>
    </w:p>
    <w:p w14:paraId="69E1175D"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（７）使用を許可された者の役員等が、暴力団又は暴力団員と社会的に非難されるべき関係を有しているとき。</w:t>
      </w:r>
    </w:p>
    <w:p w14:paraId="7B4A2FC9"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 xml:space="preserve">２　</w:t>
      </w:r>
      <w:r w:rsidRPr="001F2116">
        <w:rPr>
          <w:rFonts w:ascii="ＭＳ 明朝" w:eastAsia="ＭＳ 明朝" w:hAnsi="ＭＳ 明朝" w:cs="ＭＳ 明朝" w:hint="eastAsia"/>
          <w:color w:val="000000"/>
          <w:kern w:val="0"/>
          <w:sz w:val="22"/>
        </w:rPr>
        <w:t>自然環境局長</w:t>
      </w:r>
      <w:r w:rsidRPr="001F2116">
        <w:rPr>
          <w:rFonts w:ascii="ＭＳ 明朝" w:eastAsia="ＭＳ 明朝" w:hAnsi="Times New Roman" w:cs="ＭＳ 明朝" w:hint="eastAsia"/>
          <w:color w:val="000000"/>
          <w:kern w:val="0"/>
          <w:sz w:val="22"/>
        </w:rPr>
        <w:t>が前項第１号又は第３号ないし第７号の規定により使用許可の取消し又は変更をした場合、これにより使用を許可された者に生じた損害について、何ら賠償ないし補償することを要しない。</w:t>
      </w:r>
    </w:p>
    <w:p w14:paraId="68182C86"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Times New Roman" w:cs="ＭＳ 明朝" w:hint="eastAsia"/>
          <w:color w:val="000000"/>
          <w:kern w:val="0"/>
          <w:sz w:val="22"/>
        </w:rPr>
        <w:t>３　使用を許可された者は、</w:t>
      </w:r>
      <w:r w:rsidRPr="001F2116">
        <w:rPr>
          <w:rFonts w:ascii="ＭＳ 明朝" w:eastAsia="ＭＳ 明朝" w:hAnsi="ＭＳ 明朝" w:cs="ＭＳ 明朝" w:hint="eastAsia"/>
          <w:color w:val="000000"/>
          <w:kern w:val="0"/>
          <w:sz w:val="22"/>
        </w:rPr>
        <w:t>自然環境局長</w:t>
      </w:r>
      <w:r w:rsidRPr="001F2116">
        <w:rPr>
          <w:rFonts w:ascii="ＭＳ 明朝" w:eastAsia="ＭＳ 明朝" w:hAnsi="Times New Roman" w:cs="ＭＳ 明朝" w:hint="eastAsia"/>
          <w:color w:val="000000"/>
          <w:kern w:val="0"/>
          <w:sz w:val="22"/>
        </w:rPr>
        <w:t>が第１項第１号又は第３号ないし第７号の規定により使用許可の取消し又は変更をした場合において、国に損害が生じたときは、その損害を賠償するものとする。</w:t>
      </w:r>
    </w:p>
    <w:p w14:paraId="02711049"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468A80CF"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（原状回復）</w:t>
      </w:r>
    </w:p>
    <w:p w14:paraId="4A7C5932"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第９条　自然環境局長が使用許可を取消したとき、又は使用を許可した期間が満了したときは、使用を許可された者は、自己の負担で、自然環境局長の指定する期日までに、使用を許可された物件を原状に回復して返還しなければならない。ただし、自然環境局長が特に承認したときは、この限りでない。</w:t>
      </w:r>
    </w:p>
    <w:p w14:paraId="1F76B566"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２　使用を許可された者が原状回復の義務を履行しないときは、自然環境局長は、使用を許可された者の負担においてこれを行うことができる。この場合使用を許可された者は、自然環境局長に異議を申し立てることができない。</w:t>
      </w:r>
    </w:p>
    <w:p w14:paraId="2819C28D" w14:textId="77777777" w:rsidR="00C0078C"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7F497369"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3FDD7B54"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lastRenderedPageBreak/>
        <w:t>（損害賠償）</w:t>
      </w:r>
    </w:p>
    <w:p w14:paraId="2ED12CD8"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第10条　使用を許可された者は、その責に帰する事由により、使用を許可された物件の全部又は一部を滅失又はき損したときは、当該滅失又はき損による使用を許可された物件の損害額に相当する金額を損害賠償として支払わなければならない。ただし、前条の規定により使用を許可された物件を原状回復した場合は、この限りでない。</w:t>
      </w:r>
    </w:p>
    <w:p w14:paraId="29B22074"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２　前項に掲げる場合のほか、使用を許可された者は、本許可書に定める義務を履行しないため損害を与えたときは、その損害額の相当する金額を損害賠償額として支払わなければならない。</w:t>
      </w:r>
    </w:p>
    <w:p w14:paraId="3193CEA5"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0E6B54E1"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（有益費等の請求権の放棄）</w:t>
      </w:r>
    </w:p>
    <w:p w14:paraId="46A3F369"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w:t>
      </w:r>
      <w:r w:rsidRPr="001F2116">
        <w:rPr>
          <w:rFonts w:ascii="ＭＳ 明朝" w:eastAsia="ＭＳ 明朝" w:hAnsi="ＭＳ 明朝" w:cs="ＭＳ 明朝"/>
          <w:color w:val="000000"/>
          <w:kern w:val="0"/>
          <w:sz w:val="22"/>
        </w:rPr>
        <w:t>11</w:t>
      </w:r>
      <w:r w:rsidRPr="001F2116">
        <w:rPr>
          <w:rFonts w:ascii="ＭＳ 明朝" w:eastAsia="ＭＳ 明朝" w:hAnsi="ＭＳ 明朝" w:cs="ＭＳ 明朝" w:hint="eastAsia"/>
          <w:color w:val="000000"/>
          <w:kern w:val="0"/>
          <w:sz w:val="22"/>
        </w:rPr>
        <w:t>条　使用許可の取消が行なわれた場合においては、使用を許可された者は、使用を許可された物件に投じた改良のための有益費その他の費用が現存している場合であっても､その費用等の償還の請求はしないものとする。</w:t>
      </w:r>
    </w:p>
    <w:p w14:paraId="1ABDDB6A" w14:textId="77777777" w:rsidR="00C0078C" w:rsidRPr="001F2116" w:rsidRDefault="00C0078C" w:rsidP="00C0078C">
      <w:pPr>
        <w:overflowPunct w:val="0"/>
        <w:spacing w:line="260" w:lineRule="exact"/>
        <w:ind w:left="240" w:hanging="240"/>
        <w:textAlignment w:val="baseline"/>
        <w:rPr>
          <w:rFonts w:ascii="ＭＳ 明朝" w:eastAsia="ＭＳ 明朝" w:hAnsi="Times New Roman" w:cs="Times New Roman"/>
          <w:color w:val="000000"/>
          <w:kern w:val="0"/>
          <w:sz w:val="22"/>
        </w:rPr>
      </w:pPr>
    </w:p>
    <w:p w14:paraId="009723F0"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（実地調査等）</w:t>
      </w:r>
    </w:p>
    <w:p w14:paraId="414A6B08" w14:textId="77777777" w:rsidR="00C0078C" w:rsidRPr="001F2116" w:rsidRDefault="00C0078C" w:rsidP="00C0078C">
      <w:pPr>
        <w:overflowPunct w:val="0"/>
        <w:spacing w:line="260" w:lineRule="exact"/>
        <w:ind w:left="220" w:hangingChars="100" w:hanging="220"/>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第</w:t>
      </w:r>
      <w:r w:rsidRPr="001F2116">
        <w:rPr>
          <w:rFonts w:ascii="ＭＳ 明朝" w:eastAsia="ＭＳ 明朝" w:hAnsi="ＭＳ 明朝" w:cs="ＭＳ 明朝"/>
          <w:color w:val="000000"/>
          <w:kern w:val="0"/>
          <w:sz w:val="22"/>
        </w:rPr>
        <w:t>12</w:t>
      </w:r>
      <w:r w:rsidRPr="001F2116">
        <w:rPr>
          <w:rFonts w:ascii="ＭＳ 明朝" w:eastAsia="ＭＳ 明朝" w:hAnsi="ＭＳ 明朝" w:cs="ＭＳ 明朝" w:hint="eastAsia"/>
          <w:color w:val="000000"/>
          <w:kern w:val="0"/>
          <w:sz w:val="22"/>
        </w:rPr>
        <w:t>条　自然環境局長は、使用を許可した物件について随時に実地調査し、又は所要の報告を求め、その維持使用に関し指示することができる。</w:t>
      </w:r>
    </w:p>
    <w:p w14:paraId="5EF8D843"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p>
    <w:p w14:paraId="0B8D7D27" w14:textId="77777777" w:rsidR="00C0078C" w:rsidRPr="001F2116" w:rsidRDefault="00C0078C" w:rsidP="00C0078C">
      <w:pPr>
        <w:overflowPunct w:val="0"/>
        <w:spacing w:line="260" w:lineRule="exact"/>
        <w:textAlignment w:val="baseline"/>
        <w:rPr>
          <w:rFonts w:ascii="ＭＳ 明朝" w:eastAsia="ＭＳ 明朝" w:hAnsi="Times New Roman" w:cs="Times New Roman"/>
          <w:color w:val="000000"/>
          <w:kern w:val="0"/>
          <w:sz w:val="22"/>
        </w:rPr>
      </w:pPr>
      <w:r w:rsidRPr="001F2116">
        <w:rPr>
          <w:rFonts w:ascii="ＭＳ 明朝" w:eastAsia="ＭＳ 明朝" w:hAnsi="ＭＳ 明朝" w:cs="ＭＳ 明朝" w:hint="eastAsia"/>
          <w:color w:val="000000"/>
          <w:kern w:val="0"/>
          <w:sz w:val="22"/>
        </w:rPr>
        <w:t>（疑義の決定）</w:t>
      </w:r>
    </w:p>
    <w:p w14:paraId="4E06E97B" w14:textId="77777777" w:rsidR="00C21ED3" w:rsidRPr="00E65641" w:rsidRDefault="00C0078C" w:rsidP="00C0078C">
      <w:r w:rsidRPr="001F2116">
        <w:rPr>
          <w:rFonts w:ascii="ＭＳ 明朝" w:eastAsia="ＭＳ 明朝" w:hAnsi="ＭＳ 明朝" w:cs="ＭＳ 明朝" w:hint="eastAsia"/>
          <w:color w:val="000000"/>
          <w:kern w:val="0"/>
          <w:sz w:val="22"/>
        </w:rPr>
        <w:t>第</w:t>
      </w:r>
      <w:r w:rsidRPr="001F2116">
        <w:rPr>
          <w:rFonts w:ascii="ＭＳ 明朝" w:eastAsia="ＭＳ 明朝" w:hAnsi="ＭＳ 明朝" w:cs="ＭＳ 明朝"/>
          <w:color w:val="000000"/>
          <w:kern w:val="0"/>
          <w:sz w:val="22"/>
        </w:rPr>
        <w:t>13</w:t>
      </w:r>
      <w:r w:rsidRPr="001F2116">
        <w:rPr>
          <w:rFonts w:ascii="ＭＳ 明朝" w:eastAsia="ＭＳ 明朝" w:hAnsi="ＭＳ 明朝" w:cs="ＭＳ 明朝" w:hint="eastAsia"/>
          <w:color w:val="000000"/>
          <w:kern w:val="0"/>
          <w:sz w:val="22"/>
        </w:rPr>
        <w:t>条</w:t>
      </w:r>
      <w:r w:rsidRPr="001F2116">
        <w:rPr>
          <w:rFonts w:ascii="ＭＳ 明朝" w:eastAsia="ＭＳ 明朝" w:hAnsi="ＭＳ 明朝" w:cs="ＭＳ 明朝"/>
          <w:color w:val="000000"/>
          <w:kern w:val="0"/>
          <w:sz w:val="22"/>
        </w:rPr>
        <w:t xml:space="preserve"> </w:t>
      </w:r>
      <w:r w:rsidRPr="001F2116">
        <w:rPr>
          <w:rFonts w:ascii="ＭＳ 明朝" w:eastAsia="ＭＳ 明朝" w:hAnsi="ＭＳ 明朝" w:cs="ＭＳ 明朝" w:hint="eastAsia"/>
          <w:color w:val="000000"/>
          <w:kern w:val="0"/>
          <w:sz w:val="22"/>
        </w:rPr>
        <w:t>本条件に関し、疑義のあるときその他使用を許可した物件の使用について疑義を生じたときは、自然環境局長の決定するところによるものとする。</w:t>
      </w:r>
    </w:p>
    <w:sectPr w:rsidR="00C21ED3" w:rsidRPr="00E65641" w:rsidSect="00C0078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ACB3" w14:textId="77777777" w:rsidR="00342C04" w:rsidRDefault="00342C04" w:rsidP="00AA60AD">
      <w:r>
        <w:separator/>
      </w:r>
    </w:p>
  </w:endnote>
  <w:endnote w:type="continuationSeparator" w:id="0">
    <w:p w14:paraId="75618465" w14:textId="77777777" w:rsidR="00342C04" w:rsidRDefault="00342C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41D5" w14:textId="77777777" w:rsidR="00D8549A" w:rsidRDefault="00D85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3585" w14:textId="77777777" w:rsidR="00D8549A" w:rsidRDefault="00D854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8141" w14:textId="77777777" w:rsidR="00D8549A" w:rsidRDefault="00D854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E2E1" w14:textId="77777777" w:rsidR="00342C04" w:rsidRDefault="00342C04" w:rsidP="00AA60AD">
      <w:r>
        <w:separator/>
      </w:r>
    </w:p>
  </w:footnote>
  <w:footnote w:type="continuationSeparator" w:id="0">
    <w:p w14:paraId="40053C9C" w14:textId="77777777" w:rsidR="00342C04" w:rsidRDefault="00342C04"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CA73" w14:textId="77777777" w:rsidR="00D8549A" w:rsidRDefault="00D854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BE8E" w14:textId="77777777" w:rsidR="00E65641" w:rsidRDefault="00B66A86" w:rsidP="00E65641">
    <w:pPr>
      <w:pStyle w:val="a3"/>
    </w:pPr>
    <w:r>
      <w:rPr>
        <w:rFonts w:hint="eastAsia"/>
      </w:rPr>
      <w:t>【別添３</w:t>
    </w:r>
    <w:r w:rsidR="00E65641">
      <w:rPr>
        <w:rFonts w:hint="eastAsia"/>
      </w:rPr>
      <w:t>】</w:t>
    </w:r>
  </w:p>
  <w:p w14:paraId="5BD13356"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175B" w14:textId="77777777" w:rsidR="00D8549A" w:rsidRDefault="00D854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8C"/>
    <w:rsid w:val="000013F2"/>
    <w:rsid w:val="00103DAF"/>
    <w:rsid w:val="001827F3"/>
    <w:rsid w:val="002C24F4"/>
    <w:rsid w:val="002E5FB7"/>
    <w:rsid w:val="002F3724"/>
    <w:rsid w:val="00342C04"/>
    <w:rsid w:val="00437CA7"/>
    <w:rsid w:val="005771CE"/>
    <w:rsid w:val="005A0DE1"/>
    <w:rsid w:val="006024B4"/>
    <w:rsid w:val="006868ED"/>
    <w:rsid w:val="006B6A57"/>
    <w:rsid w:val="00943276"/>
    <w:rsid w:val="009A6523"/>
    <w:rsid w:val="009D5099"/>
    <w:rsid w:val="00A465C9"/>
    <w:rsid w:val="00A8324A"/>
    <w:rsid w:val="00A94A1C"/>
    <w:rsid w:val="00AA60AD"/>
    <w:rsid w:val="00B06764"/>
    <w:rsid w:val="00B66A86"/>
    <w:rsid w:val="00C0078C"/>
    <w:rsid w:val="00C21ED3"/>
    <w:rsid w:val="00D8549A"/>
    <w:rsid w:val="00E16B1A"/>
    <w:rsid w:val="00E5389E"/>
    <w:rsid w:val="00E65641"/>
    <w:rsid w:val="00EB41F1"/>
    <w:rsid w:val="00F51842"/>
    <w:rsid w:val="00FA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F81D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78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93C00563B9E34A97BC6C56AC5D0643" ma:contentTypeVersion="14" ma:contentTypeDescription="新しいドキュメントを作成します。" ma:contentTypeScope="" ma:versionID="f61cb774aab79f3c8f8ff2472d07e178">
  <xsd:schema xmlns:xsd="http://www.w3.org/2001/XMLSchema" xmlns:xs="http://www.w3.org/2001/XMLSchema" xmlns:p="http://schemas.microsoft.com/office/2006/metadata/properties" xmlns:ns2="18de8f6f-52f9-40f0-9a61-45e4c68bb2b3" xmlns:ns3="8fc33615-b24b-4914-9672-4658ced9c92a" targetNamespace="http://schemas.microsoft.com/office/2006/metadata/properties" ma:root="true" ma:fieldsID="b42fb3f29cf0796f26b4ea9ee6da26dd" ns2:_="" ns3:_="">
    <xsd:import namespace="18de8f6f-52f9-40f0-9a61-45e4c68bb2b3"/>
    <xsd:import namespace="8fc33615-b24b-4914-9672-4658ced9c9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e8f6f-52f9-40f0-9a61-45e4c68bb2b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49e733-f740-4fc9-8f58-09eb2b1bbe7b}"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de8f6f-52f9-40f0-9a61-45e4c68bb2b3">
      <Terms xmlns="http://schemas.microsoft.com/office/infopath/2007/PartnerControls"/>
    </lcf76f155ced4ddcb4097134ff3c332f>
    <TaxCatchAll xmlns="8fc33615-b24b-4914-9672-4658ced9c92a" xsi:nil="true"/>
  </documentManagement>
</p:properties>
</file>

<file path=customXml/itemProps1.xml><?xml version="1.0" encoding="utf-8"?>
<ds:datastoreItem xmlns:ds="http://schemas.openxmlformats.org/officeDocument/2006/customXml" ds:itemID="{1526F76B-FD1C-45E0-A4EF-4CCD99A01437}">
  <ds:schemaRefs>
    <ds:schemaRef ds:uri="http://schemas.openxmlformats.org/officeDocument/2006/bibliography"/>
  </ds:schemaRefs>
</ds:datastoreItem>
</file>

<file path=customXml/itemProps2.xml><?xml version="1.0" encoding="utf-8"?>
<ds:datastoreItem xmlns:ds="http://schemas.openxmlformats.org/officeDocument/2006/customXml" ds:itemID="{A6371105-A949-40E9-9527-18C3258C4452}"/>
</file>

<file path=customXml/itemProps3.xml><?xml version="1.0" encoding="utf-8"?>
<ds:datastoreItem xmlns:ds="http://schemas.openxmlformats.org/officeDocument/2006/customXml" ds:itemID="{23392E90-CE68-4E4E-B873-263A16AD50D7}"/>
</file>

<file path=customXml/itemProps4.xml><?xml version="1.0" encoding="utf-8"?>
<ds:datastoreItem xmlns:ds="http://schemas.openxmlformats.org/officeDocument/2006/customXml" ds:itemID="{BA7E7860-2AF0-4A74-B355-DEDAE2E3900E}"/>
</file>

<file path=docProps/app.xml><?xml version="1.0" encoding="utf-8"?>
<Properties xmlns="http://schemas.openxmlformats.org/officeDocument/2006/extended-properties" xmlns:vt="http://schemas.openxmlformats.org/officeDocument/2006/docPropsVTypes">
  <Template>Normal.dotm</Template>
  <Pages>3</Pages>
  <Words>443</Words>
  <Characters>2526</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0x0101005E93C00563B9E34A97BC6C56AC5D0643</vt:lpwstr>
  </property>
</Properties>
</file>