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8A93" w14:textId="73E83056" w:rsidR="00360B7F" w:rsidRPr="00460670" w:rsidRDefault="00460670" w:rsidP="00460670">
      <w:pPr>
        <w:jc w:val="center"/>
        <w:rPr>
          <w:rFonts w:ascii="游明朝" w:eastAsia="游明朝" w:hAnsi="游明朝"/>
          <w:b/>
          <w:color w:val="000000" w:themeColor="text1"/>
          <w:sz w:val="28"/>
        </w:rPr>
      </w:pPr>
      <w:r>
        <w:rPr>
          <w:rFonts w:ascii="游明朝" w:eastAsia="游明朝" w:hAnsi="游明朝" w:hint="eastAsia"/>
          <w:b/>
          <w:color w:val="000000" w:themeColor="text1"/>
          <w:sz w:val="28"/>
        </w:rPr>
        <w:t>第</w:t>
      </w:r>
      <w:r w:rsidR="00026354">
        <w:rPr>
          <w:rFonts w:ascii="游明朝" w:eastAsia="游明朝" w:hAnsi="游明朝" w:hint="eastAsia"/>
          <w:b/>
          <w:color w:val="000000" w:themeColor="text1"/>
          <w:sz w:val="28"/>
        </w:rPr>
        <w:t>８</w:t>
      </w:r>
      <w:r w:rsidR="00746D22" w:rsidRPr="00460670">
        <w:rPr>
          <w:rFonts w:ascii="游明朝" w:eastAsia="游明朝" w:hAnsi="游明朝" w:hint="eastAsia"/>
          <w:b/>
          <w:color w:val="000000" w:themeColor="text1"/>
          <w:sz w:val="28"/>
        </w:rPr>
        <w:t>回琵琶湖保全再生推進協議会</w:t>
      </w:r>
      <w:r w:rsidR="00746D22" w:rsidRPr="00460670">
        <w:rPr>
          <w:rFonts w:ascii="游明朝" w:eastAsia="游明朝" w:hAnsi="游明朝"/>
          <w:b/>
          <w:color w:val="000000" w:themeColor="text1"/>
          <w:sz w:val="28"/>
        </w:rPr>
        <w:t>幹事会</w:t>
      </w:r>
      <w:r>
        <w:rPr>
          <w:rFonts w:ascii="游明朝" w:eastAsia="游明朝" w:hAnsi="游明朝" w:hint="eastAsia"/>
          <w:b/>
          <w:color w:val="000000" w:themeColor="text1"/>
          <w:sz w:val="28"/>
        </w:rPr>
        <w:t xml:space="preserve"> </w:t>
      </w:r>
      <w:r w:rsidR="00746D22" w:rsidRPr="00460670">
        <w:rPr>
          <w:rFonts w:ascii="游明朝" w:eastAsia="游明朝" w:hAnsi="游明朝" w:hint="eastAsia"/>
          <w:b/>
          <w:color w:val="000000" w:themeColor="text1"/>
          <w:sz w:val="28"/>
        </w:rPr>
        <w:t>議事概要</w:t>
      </w:r>
    </w:p>
    <w:p w14:paraId="1267417E" w14:textId="77777777" w:rsidR="00460670" w:rsidRPr="002B03CD" w:rsidRDefault="00460670" w:rsidP="002B03CD">
      <w:pPr>
        <w:spacing w:line="320" w:lineRule="exact"/>
        <w:rPr>
          <w:rFonts w:ascii="游明朝" w:eastAsia="游明朝" w:hAnsi="游明朝"/>
          <w:b/>
          <w:color w:val="000000" w:themeColor="text1"/>
          <w:sz w:val="22"/>
          <w:szCs w:val="22"/>
        </w:rPr>
      </w:pPr>
    </w:p>
    <w:p w14:paraId="18537AA4" w14:textId="2DC67591" w:rsidR="00360B7F" w:rsidRPr="002B03CD" w:rsidRDefault="00746D22" w:rsidP="002B03CD">
      <w:pPr>
        <w:spacing w:line="320" w:lineRule="exact"/>
        <w:rPr>
          <w:rFonts w:ascii="游明朝" w:eastAsia="游明朝" w:hAnsi="游明朝"/>
          <w:color w:val="000000" w:themeColor="text1"/>
          <w:sz w:val="22"/>
          <w:szCs w:val="22"/>
        </w:rPr>
      </w:pPr>
      <w:r w:rsidRPr="002B03CD">
        <w:rPr>
          <w:rFonts w:ascii="游明朝" w:eastAsia="游明朝" w:hAnsi="游明朝" w:hint="eastAsia"/>
          <w:b/>
          <w:color w:val="000000" w:themeColor="text1"/>
          <w:sz w:val="22"/>
          <w:szCs w:val="22"/>
        </w:rPr>
        <w:t xml:space="preserve">１ </w:t>
      </w:r>
      <w:r w:rsidRPr="002B03CD">
        <w:rPr>
          <w:rFonts w:ascii="游明朝" w:eastAsia="游明朝" w:hAnsi="游明朝"/>
          <w:b/>
          <w:color w:val="000000" w:themeColor="text1"/>
          <w:sz w:val="22"/>
          <w:szCs w:val="22"/>
        </w:rPr>
        <w:t>日</w:t>
      </w:r>
      <w:r w:rsidR="00386071">
        <w:rPr>
          <w:rFonts w:ascii="游明朝" w:eastAsia="游明朝" w:hAnsi="游明朝" w:hint="eastAsia"/>
          <w:b/>
          <w:color w:val="000000" w:themeColor="text1"/>
          <w:sz w:val="22"/>
          <w:szCs w:val="22"/>
        </w:rPr>
        <w:t xml:space="preserve">　</w:t>
      </w:r>
      <w:r w:rsidRPr="002B03CD">
        <w:rPr>
          <w:rFonts w:ascii="游明朝" w:eastAsia="游明朝" w:hAnsi="游明朝"/>
          <w:b/>
          <w:color w:val="000000" w:themeColor="text1"/>
          <w:sz w:val="22"/>
          <w:szCs w:val="22"/>
        </w:rPr>
        <w:t>時</w:t>
      </w:r>
      <w:r w:rsidR="00386071" w:rsidRPr="007A350A">
        <w:rPr>
          <w:rFonts w:ascii="游明朝" w:eastAsia="游明朝" w:hAnsi="游明朝" w:hint="eastAsia"/>
          <w:color w:val="000000" w:themeColor="text1"/>
          <w:sz w:val="22"/>
          <w:szCs w:val="22"/>
        </w:rPr>
        <w:t xml:space="preserve">　：</w:t>
      </w:r>
      <w:r w:rsidRPr="00754E8D">
        <w:rPr>
          <w:rFonts w:ascii="游明朝" w:eastAsia="游明朝" w:hAnsi="游明朝" w:hint="eastAsia"/>
          <w:color w:val="000000" w:themeColor="text1"/>
          <w:sz w:val="22"/>
          <w:szCs w:val="22"/>
        </w:rPr>
        <w:t xml:space="preserve">　</w:t>
      </w:r>
      <w:bookmarkStart w:id="0" w:name="_Hlk176952596"/>
      <w:r w:rsidRPr="002B03CD">
        <w:rPr>
          <w:rFonts w:ascii="游明朝" w:eastAsia="游明朝" w:hAnsi="游明朝" w:hint="eastAsia"/>
          <w:color w:val="000000" w:themeColor="text1"/>
          <w:sz w:val="22"/>
          <w:szCs w:val="22"/>
        </w:rPr>
        <w:t>令和</w:t>
      </w:r>
      <w:r w:rsidR="00026354">
        <w:rPr>
          <w:rFonts w:ascii="游明朝" w:eastAsia="游明朝" w:hAnsi="游明朝" w:hint="eastAsia"/>
          <w:color w:val="000000" w:themeColor="text1"/>
          <w:sz w:val="22"/>
          <w:szCs w:val="22"/>
        </w:rPr>
        <w:t>６</w:t>
      </w:r>
      <w:r w:rsidR="00460670" w:rsidRPr="002B03CD">
        <w:rPr>
          <w:rFonts w:ascii="游明朝" w:eastAsia="游明朝" w:hAnsi="游明朝" w:hint="eastAsia"/>
          <w:color w:val="000000" w:themeColor="text1"/>
          <w:sz w:val="22"/>
          <w:szCs w:val="22"/>
        </w:rPr>
        <w:t>年</w:t>
      </w:r>
      <w:r w:rsidR="00026354">
        <w:rPr>
          <w:rFonts w:ascii="游明朝" w:eastAsia="游明朝" w:hAnsi="游明朝" w:hint="eastAsia"/>
          <w:color w:val="000000" w:themeColor="text1"/>
          <w:sz w:val="22"/>
          <w:szCs w:val="22"/>
        </w:rPr>
        <w:t>９</w:t>
      </w:r>
      <w:r w:rsidRPr="002B03CD">
        <w:rPr>
          <w:rFonts w:ascii="游明朝" w:eastAsia="游明朝" w:hAnsi="游明朝"/>
          <w:color w:val="000000" w:themeColor="text1"/>
          <w:sz w:val="22"/>
          <w:szCs w:val="22"/>
        </w:rPr>
        <w:t>月</w:t>
      </w:r>
      <w:r w:rsidR="00026354">
        <w:rPr>
          <w:rFonts w:ascii="游明朝" w:eastAsia="游明朝" w:hAnsi="游明朝" w:hint="eastAsia"/>
          <w:color w:val="000000" w:themeColor="text1"/>
          <w:sz w:val="22"/>
          <w:szCs w:val="22"/>
        </w:rPr>
        <w:t>10</w:t>
      </w:r>
      <w:r w:rsidRPr="002B03CD">
        <w:rPr>
          <w:rFonts w:ascii="游明朝" w:eastAsia="游明朝" w:hAnsi="游明朝" w:hint="eastAsia"/>
          <w:color w:val="000000" w:themeColor="text1"/>
          <w:sz w:val="22"/>
          <w:szCs w:val="22"/>
        </w:rPr>
        <w:t>日</w:t>
      </w:r>
      <w:r w:rsidR="00460670" w:rsidRPr="002B03CD">
        <w:rPr>
          <w:rFonts w:ascii="游明朝" w:eastAsia="游明朝" w:hAnsi="游明朝" w:hint="eastAsia"/>
          <w:color w:val="000000" w:themeColor="text1"/>
          <w:sz w:val="22"/>
          <w:szCs w:val="22"/>
        </w:rPr>
        <w:t>（</w:t>
      </w:r>
      <w:r w:rsidR="00026354">
        <w:rPr>
          <w:rFonts w:ascii="游明朝" w:eastAsia="游明朝" w:hAnsi="游明朝" w:hint="eastAsia"/>
          <w:color w:val="000000" w:themeColor="text1"/>
          <w:sz w:val="22"/>
          <w:szCs w:val="22"/>
        </w:rPr>
        <w:t>火</w:t>
      </w:r>
      <w:r w:rsidR="00460670" w:rsidRPr="002B03CD">
        <w:rPr>
          <w:rFonts w:ascii="游明朝" w:eastAsia="游明朝" w:hAnsi="游明朝" w:hint="eastAsia"/>
          <w:color w:val="000000" w:themeColor="text1"/>
          <w:sz w:val="22"/>
          <w:szCs w:val="22"/>
        </w:rPr>
        <w:t>）15：</w:t>
      </w:r>
      <w:r w:rsidR="00026354">
        <w:rPr>
          <w:rFonts w:ascii="游明朝" w:eastAsia="游明朝" w:hAnsi="游明朝" w:hint="eastAsia"/>
          <w:color w:val="000000" w:themeColor="text1"/>
          <w:sz w:val="22"/>
          <w:szCs w:val="22"/>
        </w:rPr>
        <w:t>55</w:t>
      </w:r>
      <w:r w:rsidR="00460670" w:rsidRPr="002B03CD">
        <w:rPr>
          <w:rFonts w:ascii="游明朝" w:eastAsia="游明朝" w:hAnsi="游明朝" w:hint="eastAsia"/>
          <w:color w:val="000000" w:themeColor="text1"/>
          <w:sz w:val="22"/>
          <w:szCs w:val="22"/>
        </w:rPr>
        <w:t>～17：</w:t>
      </w:r>
      <w:r w:rsidR="00A326F8">
        <w:rPr>
          <w:rFonts w:ascii="游明朝" w:eastAsia="游明朝" w:hAnsi="游明朝" w:hint="eastAsia"/>
          <w:color w:val="000000" w:themeColor="text1"/>
          <w:sz w:val="22"/>
          <w:szCs w:val="22"/>
        </w:rPr>
        <w:t>05</w:t>
      </w:r>
      <w:bookmarkEnd w:id="0"/>
    </w:p>
    <w:p w14:paraId="5594B5E6" w14:textId="3357C81A" w:rsidR="00360B7F" w:rsidRDefault="00360B7F" w:rsidP="002B03CD">
      <w:pPr>
        <w:spacing w:line="320" w:lineRule="exact"/>
        <w:rPr>
          <w:rFonts w:ascii="游明朝" w:eastAsia="游明朝" w:hAnsi="游明朝"/>
          <w:color w:val="000000" w:themeColor="text1"/>
          <w:sz w:val="22"/>
          <w:szCs w:val="22"/>
        </w:rPr>
      </w:pPr>
    </w:p>
    <w:p w14:paraId="49A45B12" w14:textId="44CC720C" w:rsidR="00386071" w:rsidRPr="00386071" w:rsidRDefault="00386071" w:rsidP="002B03CD">
      <w:pPr>
        <w:spacing w:line="320" w:lineRule="exact"/>
        <w:rPr>
          <w:rFonts w:ascii="游明朝" w:eastAsia="游明朝" w:hAnsi="游明朝"/>
          <w:color w:val="000000" w:themeColor="text1"/>
          <w:sz w:val="22"/>
          <w:szCs w:val="22"/>
        </w:rPr>
      </w:pPr>
      <w:r w:rsidRPr="007A350A">
        <w:rPr>
          <w:rFonts w:ascii="游明朝" w:eastAsia="游明朝" w:hAnsi="游明朝" w:hint="eastAsia"/>
          <w:b/>
          <w:color w:val="000000" w:themeColor="text1"/>
          <w:sz w:val="22"/>
          <w:szCs w:val="22"/>
        </w:rPr>
        <w:t>２</w:t>
      </w:r>
      <w:r>
        <w:rPr>
          <w:rFonts w:ascii="游明朝" w:eastAsia="游明朝" w:hAnsi="游明朝" w:hint="eastAsia"/>
          <w:b/>
          <w:color w:val="000000" w:themeColor="text1"/>
          <w:sz w:val="22"/>
          <w:szCs w:val="22"/>
        </w:rPr>
        <w:t xml:space="preserve"> </w:t>
      </w:r>
      <w:r w:rsidRPr="007A350A">
        <w:rPr>
          <w:rFonts w:ascii="游明朝" w:eastAsia="游明朝" w:hAnsi="游明朝" w:hint="eastAsia"/>
          <w:b/>
          <w:color w:val="000000" w:themeColor="text1"/>
          <w:sz w:val="22"/>
          <w:szCs w:val="22"/>
        </w:rPr>
        <w:t>場　所</w:t>
      </w:r>
      <w:r>
        <w:rPr>
          <w:rFonts w:ascii="游明朝" w:eastAsia="游明朝" w:hAnsi="游明朝" w:hint="eastAsia"/>
          <w:color w:val="000000" w:themeColor="text1"/>
          <w:sz w:val="22"/>
          <w:szCs w:val="22"/>
        </w:rPr>
        <w:t xml:space="preserve">　：　</w:t>
      </w:r>
      <w:bookmarkStart w:id="1" w:name="_Hlk176952609"/>
      <w:r w:rsidR="00A326F8" w:rsidRPr="00A326F8">
        <w:rPr>
          <w:rFonts w:ascii="游明朝" w:eastAsia="游明朝" w:hAnsi="游明朝" w:hint="eastAsia"/>
          <w:color w:val="000000" w:themeColor="text1"/>
          <w:sz w:val="22"/>
          <w:szCs w:val="22"/>
        </w:rPr>
        <w:t>滋賀県庁 滋賀県危機管理センター１階 大会議室</w:t>
      </w:r>
      <w:bookmarkEnd w:id="1"/>
    </w:p>
    <w:p w14:paraId="7FFE7F1D" w14:textId="77777777" w:rsidR="00386071" w:rsidRDefault="00386071" w:rsidP="00754E8D">
      <w:pPr>
        <w:spacing w:line="320" w:lineRule="exact"/>
        <w:rPr>
          <w:rFonts w:ascii="游明朝" w:eastAsia="游明朝" w:hAnsi="游明朝"/>
          <w:b/>
          <w:color w:val="000000" w:themeColor="text1"/>
          <w:sz w:val="22"/>
          <w:szCs w:val="22"/>
        </w:rPr>
      </w:pPr>
    </w:p>
    <w:p w14:paraId="0BD74EC6" w14:textId="02A79DC7" w:rsidR="00360B7F" w:rsidRPr="002B03CD" w:rsidRDefault="00386071">
      <w:pPr>
        <w:spacing w:line="320" w:lineRule="exact"/>
        <w:rPr>
          <w:rFonts w:ascii="游明朝" w:eastAsia="游明朝" w:hAnsi="游明朝"/>
          <w:b/>
          <w:color w:val="000000" w:themeColor="text1"/>
          <w:sz w:val="22"/>
          <w:szCs w:val="22"/>
        </w:rPr>
      </w:pPr>
      <w:r w:rsidRPr="002B03CD">
        <w:rPr>
          <w:rFonts w:ascii="游明朝" w:eastAsia="游明朝" w:hAnsi="游明朝" w:hint="eastAsia"/>
          <w:b/>
          <w:color w:val="000000" w:themeColor="text1"/>
          <w:sz w:val="22"/>
          <w:szCs w:val="22"/>
        </w:rPr>
        <w:t>３</w:t>
      </w:r>
      <w:r>
        <w:rPr>
          <w:rFonts w:ascii="游明朝" w:eastAsia="游明朝" w:hAnsi="游明朝"/>
          <w:b/>
          <w:color w:val="000000" w:themeColor="text1"/>
          <w:sz w:val="22"/>
          <w:szCs w:val="22"/>
        </w:rPr>
        <w:t xml:space="preserve"> </w:t>
      </w:r>
      <w:r w:rsidR="00746D22" w:rsidRPr="002B03CD">
        <w:rPr>
          <w:rFonts w:ascii="游明朝" w:eastAsia="游明朝" w:hAnsi="游明朝"/>
          <w:b/>
          <w:color w:val="000000" w:themeColor="text1"/>
          <w:sz w:val="22"/>
          <w:szCs w:val="22"/>
        </w:rPr>
        <w:t>出席者</w:t>
      </w:r>
      <w:r w:rsidRPr="007A350A">
        <w:rPr>
          <w:rFonts w:ascii="游明朝" w:eastAsia="游明朝" w:hAnsi="游明朝" w:hint="eastAsia"/>
          <w:color w:val="000000" w:themeColor="text1"/>
          <w:sz w:val="22"/>
          <w:szCs w:val="22"/>
        </w:rPr>
        <w:t xml:space="preserve">　：</w:t>
      </w:r>
      <w:r w:rsidR="00746D22" w:rsidRPr="007A350A">
        <w:rPr>
          <w:rFonts w:ascii="游明朝" w:eastAsia="游明朝" w:hAnsi="游明朝" w:hint="eastAsia"/>
          <w:color w:val="000000" w:themeColor="text1"/>
          <w:sz w:val="22"/>
          <w:szCs w:val="22"/>
        </w:rPr>
        <w:t xml:space="preserve">　</w:t>
      </w:r>
      <w:r>
        <w:rPr>
          <w:rFonts w:ascii="游明朝" w:eastAsia="游明朝" w:hAnsi="游明朝" w:hint="eastAsia"/>
          <w:color w:val="000000" w:themeColor="text1"/>
          <w:sz w:val="22"/>
          <w:szCs w:val="22"/>
        </w:rPr>
        <w:t>別添「</w:t>
      </w:r>
      <w:r w:rsidR="00746D22" w:rsidRPr="002B03CD">
        <w:rPr>
          <w:rFonts w:ascii="游明朝" w:eastAsia="游明朝" w:hAnsi="游明朝"/>
          <w:color w:val="000000" w:themeColor="text1"/>
          <w:sz w:val="22"/>
          <w:szCs w:val="22"/>
        </w:rPr>
        <w:t>出席者名簿</w:t>
      </w:r>
      <w:r>
        <w:rPr>
          <w:rFonts w:ascii="游明朝" w:eastAsia="游明朝" w:hAnsi="游明朝" w:hint="eastAsia"/>
          <w:color w:val="000000" w:themeColor="text1"/>
          <w:sz w:val="22"/>
          <w:szCs w:val="22"/>
        </w:rPr>
        <w:t>」</w:t>
      </w:r>
      <w:r w:rsidR="00746D22" w:rsidRPr="002B03CD">
        <w:rPr>
          <w:rFonts w:ascii="游明朝" w:eastAsia="游明朝" w:hAnsi="游明朝"/>
          <w:color w:val="000000" w:themeColor="text1"/>
          <w:sz w:val="22"/>
          <w:szCs w:val="22"/>
        </w:rPr>
        <w:t>のとおり</w:t>
      </w:r>
    </w:p>
    <w:p w14:paraId="5DF5C6F0" w14:textId="77777777" w:rsidR="00360B7F" w:rsidRPr="00754E8D" w:rsidRDefault="00360B7F" w:rsidP="002B03CD">
      <w:pPr>
        <w:spacing w:line="320" w:lineRule="exact"/>
        <w:rPr>
          <w:rFonts w:ascii="游明朝" w:eastAsia="游明朝" w:hAnsi="游明朝"/>
          <w:color w:val="000000" w:themeColor="text1"/>
          <w:sz w:val="22"/>
          <w:szCs w:val="22"/>
        </w:rPr>
      </w:pPr>
    </w:p>
    <w:p w14:paraId="38DDCA31" w14:textId="735C851A" w:rsidR="00360B7F" w:rsidRPr="002B03CD" w:rsidRDefault="00386071" w:rsidP="002B03CD">
      <w:pPr>
        <w:spacing w:line="320" w:lineRule="exact"/>
        <w:rPr>
          <w:rFonts w:ascii="游明朝" w:eastAsia="游明朝" w:hAnsi="游明朝"/>
          <w:b/>
          <w:color w:val="000000" w:themeColor="text1"/>
          <w:sz w:val="22"/>
          <w:szCs w:val="22"/>
        </w:rPr>
      </w:pPr>
      <w:r>
        <w:rPr>
          <w:rFonts w:ascii="游明朝" w:eastAsia="游明朝" w:hAnsi="游明朝" w:hint="eastAsia"/>
          <w:b/>
          <w:color w:val="000000" w:themeColor="text1"/>
          <w:sz w:val="22"/>
          <w:szCs w:val="22"/>
        </w:rPr>
        <w:t>４</w:t>
      </w:r>
      <w:r w:rsidR="00746D22" w:rsidRPr="002B03CD">
        <w:rPr>
          <w:rFonts w:ascii="游明朝" w:eastAsia="游明朝" w:hAnsi="游明朝" w:hint="eastAsia"/>
          <w:b/>
          <w:color w:val="000000" w:themeColor="text1"/>
          <w:sz w:val="22"/>
          <w:szCs w:val="22"/>
        </w:rPr>
        <w:t xml:space="preserve"> 議事概要</w:t>
      </w:r>
      <w:r w:rsidRPr="007A350A">
        <w:rPr>
          <w:rFonts w:ascii="游明朝" w:eastAsia="游明朝" w:hAnsi="游明朝" w:hint="eastAsia"/>
          <w:color w:val="000000" w:themeColor="text1"/>
          <w:sz w:val="22"/>
          <w:szCs w:val="22"/>
        </w:rPr>
        <w:t>：</w:t>
      </w:r>
    </w:p>
    <w:p w14:paraId="3FFA5B61" w14:textId="77777777" w:rsidR="00386071" w:rsidRDefault="00386071" w:rsidP="002B03CD">
      <w:pPr>
        <w:spacing w:line="320" w:lineRule="exact"/>
        <w:rPr>
          <w:rFonts w:ascii="游明朝" w:eastAsia="游明朝" w:hAnsi="游明朝"/>
          <w:color w:val="000000" w:themeColor="text1"/>
          <w:sz w:val="22"/>
          <w:szCs w:val="22"/>
        </w:rPr>
      </w:pPr>
    </w:p>
    <w:p w14:paraId="2FA28DF2" w14:textId="22B97641" w:rsidR="00360B7F" w:rsidRPr="002B03CD" w:rsidRDefault="00460670" w:rsidP="002B03CD">
      <w:pPr>
        <w:spacing w:line="320" w:lineRule="exact"/>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（１）</w:t>
      </w:r>
      <w:r w:rsidR="00746D22" w:rsidRPr="002B03CD">
        <w:rPr>
          <w:rFonts w:ascii="游明朝" w:eastAsia="游明朝" w:hAnsi="游明朝" w:hint="eastAsia"/>
          <w:color w:val="000000" w:themeColor="text1"/>
          <w:sz w:val="22"/>
          <w:szCs w:val="22"/>
        </w:rPr>
        <w:t>開会</w:t>
      </w:r>
    </w:p>
    <w:p w14:paraId="0A2C5615" w14:textId="77777777" w:rsidR="00360B7F" w:rsidRPr="002B03CD" w:rsidRDefault="00360B7F" w:rsidP="002B03CD">
      <w:pPr>
        <w:spacing w:line="320" w:lineRule="exact"/>
        <w:rPr>
          <w:rFonts w:ascii="游明朝" w:eastAsia="游明朝" w:hAnsi="游明朝"/>
          <w:color w:val="000000" w:themeColor="text1"/>
          <w:sz w:val="22"/>
          <w:szCs w:val="22"/>
        </w:rPr>
      </w:pPr>
    </w:p>
    <w:p w14:paraId="61EF1CF3" w14:textId="22493F30" w:rsidR="00360B7F" w:rsidRPr="002B03CD" w:rsidRDefault="00460670" w:rsidP="002B03CD">
      <w:pPr>
        <w:spacing w:line="320" w:lineRule="exact"/>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（２）</w:t>
      </w:r>
      <w:r w:rsidR="00746D22" w:rsidRPr="002B03CD">
        <w:rPr>
          <w:rFonts w:ascii="游明朝" w:eastAsia="游明朝" w:hAnsi="游明朝" w:hint="eastAsia"/>
          <w:color w:val="000000" w:themeColor="text1"/>
          <w:sz w:val="22"/>
          <w:szCs w:val="22"/>
        </w:rPr>
        <w:t>幹事長挨拶</w:t>
      </w:r>
    </w:p>
    <w:p w14:paraId="2D366E65" w14:textId="311F6CA1" w:rsidR="00360B7F" w:rsidRPr="002B03CD" w:rsidRDefault="00746D22" w:rsidP="002B03CD">
      <w:pPr>
        <w:spacing w:line="320" w:lineRule="exact"/>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 xml:space="preserve">　</w:t>
      </w:r>
      <w:r w:rsidR="00386071">
        <w:rPr>
          <w:rFonts w:ascii="游明朝" w:eastAsia="游明朝" w:hAnsi="游明朝" w:hint="eastAsia"/>
          <w:color w:val="000000" w:themeColor="text1"/>
          <w:sz w:val="22"/>
          <w:szCs w:val="22"/>
        </w:rPr>
        <w:t xml:space="preserve">　</w:t>
      </w:r>
      <w:r w:rsidR="00A326F8" w:rsidRPr="002B03CD">
        <w:rPr>
          <w:rFonts w:ascii="游明朝" w:eastAsia="游明朝" w:hAnsi="游明朝" w:hint="eastAsia"/>
          <w:color w:val="000000" w:themeColor="text1"/>
          <w:sz w:val="22"/>
          <w:szCs w:val="22"/>
        </w:rPr>
        <w:t>環境省水</w:t>
      </w:r>
      <w:r w:rsidR="00A326F8" w:rsidRPr="002B03CD">
        <w:rPr>
          <w:rFonts w:ascii="游明朝" w:eastAsia="游明朝" w:hAnsi="游明朝"/>
          <w:color w:val="000000" w:themeColor="text1"/>
          <w:sz w:val="22"/>
          <w:szCs w:val="22"/>
        </w:rPr>
        <w:t>・大気環境局</w:t>
      </w:r>
      <w:r w:rsidR="00A326F8" w:rsidRPr="002B03CD">
        <w:rPr>
          <w:rFonts w:ascii="游明朝" w:eastAsia="游明朝" w:hAnsi="游明朝" w:hint="eastAsia"/>
          <w:color w:val="000000" w:themeColor="text1"/>
          <w:sz w:val="22"/>
          <w:szCs w:val="22"/>
        </w:rPr>
        <w:t xml:space="preserve"> </w:t>
      </w:r>
      <w:r w:rsidR="00A326F8">
        <w:rPr>
          <w:rFonts w:ascii="游明朝" w:eastAsia="游明朝" w:hAnsi="游明朝" w:hint="eastAsia"/>
          <w:color w:val="000000" w:themeColor="text1"/>
          <w:sz w:val="22"/>
          <w:szCs w:val="22"/>
        </w:rPr>
        <w:t>伯野審議官</w:t>
      </w:r>
      <w:r w:rsidR="00460670" w:rsidRPr="002B03CD">
        <w:rPr>
          <w:rFonts w:ascii="游明朝" w:eastAsia="游明朝" w:hAnsi="游明朝"/>
          <w:color w:val="000000" w:themeColor="text1"/>
          <w:sz w:val="22"/>
          <w:szCs w:val="22"/>
        </w:rPr>
        <w:t>及び</w:t>
      </w:r>
      <w:r w:rsidR="00A326F8" w:rsidRPr="002B03CD">
        <w:rPr>
          <w:rFonts w:ascii="游明朝" w:eastAsia="游明朝" w:hAnsi="游明朝" w:hint="eastAsia"/>
          <w:color w:val="000000" w:themeColor="text1"/>
          <w:sz w:val="22"/>
          <w:szCs w:val="22"/>
        </w:rPr>
        <w:t xml:space="preserve">国土交通省国土政策局 </w:t>
      </w:r>
      <w:r w:rsidR="00A326F8">
        <w:rPr>
          <w:rFonts w:ascii="游明朝" w:eastAsia="游明朝" w:hAnsi="游明朝" w:hint="eastAsia"/>
          <w:color w:val="000000" w:themeColor="text1"/>
          <w:sz w:val="22"/>
          <w:szCs w:val="22"/>
        </w:rPr>
        <w:t>天野審議官</w:t>
      </w:r>
      <w:r w:rsidR="00460670" w:rsidRPr="002B03CD">
        <w:rPr>
          <w:rFonts w:ascii="游明朝" w:eastAsia="游明朝" w:hAnsi="游明朝" w:hint="eastAsia"/>
          <w:color w:val="000000" w:themeColor="text1"/>
          <w:sz w:val="22"/>
          <w:szCs w:val="22"/>
        </w:rPr>
        <w:t>から</w:t>
      </w:r>
      <w:r w:rsidR="00460670" w:rsidRPr="002B03CD">
        <w:rPr>
          <w:rFonts w:ascii="游明朝" w:eastAsia="游明朝" w:hAnsi="游明朝"/>
          <w:color w:val="000000" w:themeColor="text1"/>
          <w:sz w:val="22"/>
          <w:szCs w:val="22"/>
        </w:rPr>
        <w:t>挨拶</w:t>
      </w:r>
    </w:p>
    <w:p w14:paraId="1C35E38C" w14:textId="77777777" w:rsidR="00360B7F" w:rsidRPr="002B03CD" w:rsidRDefault="00360B7F" w:rsidP="002B03CD">
      <w:pPr>
        <w:spacing w:line="320" w:lineRule="exact"/>
        <w:rPr>
          <w:rFonts w:ascii="游明朝" w:eastAsia="游明朝" w:hAnsi="游明朝"/>
          <w:color w:val="000000" w:themeColor="text1"/>
          <w:sz w:val="22"/>
          <w:szCs w:val="22"/>
        </w:rPr>
      </w:pPr>
    </w:p>
    <w:p w14:paraId="151F9222" w14:textId="77777777" w:rsidR="0036020C" w:rsidRPr="002B03CD" w:rsidRDefault="00460670" w:rsidP="002B03CD">
      <w:pPr>
        <w:spacing w:line="320" w:lineRule="exact"/>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（３）</w:t>
      </w:r>
      <w:r w:rsidR="00746D22" w:rsidRPr="002B03CD">
        <w:rPr>
          <w:rFonts w:ascii="游明朝" w:eastAsia="游明朝" w:hAnsi="游明朝" w:hint="eastAsia"/>
          <w:color w:val="000000" w:themeColor="text1"/>
          <w:sz w:val="22"/>
          <w:szCs w:val="22"/>
        </w:rPr>
        <w:t>議事</w:t>
      </w:r>
    </w:p>
    <w:p w14:paraId="1F1A2D80" w14:textId="619B1272" w:rsidR="00922561" w:rsidRPr="002B03CD" w:rsidRDefault="00922561" w:rsidP="002B03CD">
      <w:pPr>
        <w:spacing w:line="320" w:lineRule="exact"/>
        <w:ind w:firstLineChars="100" w:firstLine="220"/>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①</w:t>
      </w:r>
      <w:r w:rsidR="00746D22" w:rsidRPr="002B03CD">
        <w:rPr>
          <w:rFonts w:ascii="游明朝" w:eastAsia="游明朝" w:hAnsi="游明朝"/>
          <w:color w:val="000000" w:themeColor="text1"/>
          <w:sz w:val="22"/>
          <w:szCs w:val="22"/>
        </w:rPr>
        <w:t>琵琶湖</w:t>
      </w:r>
      <w:r w:rsidR="00746D22" w:rsidRPr="002B03CD">
        <w:rPr>
          <w:rFonts w:ascii="游明朝" w:eastAsia="游明朝" w:hAnsi="游明朝" w:hint="eastAsia"/>
          <w:color w:val="000000" w:themeColor="text1"/>
          <w:sz w:val="22"/>
          <w:szCs w:val="22"/>
        </w:rPr>
        <w:t>の</w:t>
      </w:r>
      <w:r w:rsidR="00746D22" w:rsidRPr="002B03CD">
        <w:rPr>
          <w:rFonts w:ascii="游明朝" w:eastAsia="游明朝" w:hAnsi="游明朝"/>
          <w:color w:val="000000" w:themeColor="text1"/>
          <w:sz w:val="22"/>
          <w:szCs w:val="22"/>
        </w:rPr>
        <w:t>保全及び再生の状況について</w:t>
      </w:r>
    </w:p>
    <w:p w14:paraId="3B2E8FB4" w14:textId="16F3B958" w:rsidR="00360B7F" w:rsidRPr="002B03CD" w:rsidRDefault="00746D22" w:rsidP="002B03CD">
      <w:pPr>
        <w:spacing w:line="320" w:lineRule="exact"/>
        <w:ind w:firstLineChars="250" w:firstLine="550"/>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資料１により、</w:t>
      </w:r>
      <w:r w:rsidRPr="002B03CD">
        <w:rPr>
          <w:rFonts w:ascii="游明朝" w:eastAsia="游明朝" w:hAnsi="游明朝"/>
          <w:color w:val="000000" w:themeColor="text1"/>
          <w:sz w:val="22"/>
          <w:szCs w:val="22"/>
        </w:rPr>
        <w:t>滋賀県</w:t>
      </w:r>
      <w:r w:rsidRPr="002B03CD">
        <w:rPr>
          <w:rFonts w:ascii="游明朝" w:eastAsia="游明朝" w:hAnsi="游明朝" w:hint="eastAsia"/>
          <w:color w:val="000000" w:themeColor="text1"/>
          <w:sz w:val="22"/>
          <w:szCs w:val="22"/>
        </w:rPr>
        <w:t>から</w:t>
      </w:r>
      <w:r w:rsidRPr="002B03CD">
        <w:rPr>
          <w:rFonts w:ascii="游明朝" w:eastAsia="游明朝" w:hAnsi="游明朝"/>
          <w:color w:val="000000" w:themeColor="text1"/>
          <w:sz w:val="22"/>
          <w:szCs w:val="22"/>
        </w:rPr>
        <w:t>説明</w:t>
      </w:r>
    </w:p>
    <w:p w14:paraId="044BC5EF" w14:textId="77777777" w:rsidR="00360B7F" w:rsidRPr="002B03CD" w:rsidRDefault="00360B7F" w:rsidP="002B03CD">
      <w:pPr>
        <w:spacing w:line="320" w:lineRule="exact"/>
        <w:ind w:left="220" w:hangingChars="100" w:hanging="220"/>
        <w:rPr>
          <w:rFonts w:ascii="游明朝" w:eastAsia="游明朝" w:hAnsi="游明朝"/>
          <w:color w:val="000000" w:themeColor="text1"/>
          <w:sz w:val="22"/>
          <w:szCs w:val="22"/>
        </w:rPr>
      </w:pPr>
    </w:p>
    <w:p w14:paraId="60E786EA" w14:textId="77777777" w:rsidR="00922561" w:rsidRPr="002B03CD" w:rsidRDefault="00746D22" w:rsidP="002B03CD">
      <w:pPr>
        <w:spacing w:line="320" w:lineRule="exact"/>
        <w:ind w:firstLineChars="100" w:firstLine="220"/>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②</w:t>
      </w:r>
      <w:r w:rsidRPr="002B03CD">
        <w:rPr>
          <w:rFonts w:ascii="游明朝" w:eastAsia="游明朝" w:hAnsi="游明朝"/>
          <w:color w:val="000000" w:themeColor="text1"/>
          <w:sz w:val="22"/>
          <w:szCs w:val="22"/>
        </w:rPr>
        <w:t>琵琶湖の保全及び</w:t>
      </w:r>
      <w:r w:rsidRPr="002B03CD">
        <w:rPr>
          <w:rFonts w:ascii="游明朝" w:eastAsia="游明朝" w:hAnsi="游明朝" w:hint="eastAsia"/>
          <w:color w:val="000000" w:themeColor="text1"/>
          <w:sz w:val="22"/>
          <w:szCs w:val="22"/>
        </w:rPr>
        <w:t>再生</w:t>
      </w:r>
      <w:r w:rsidRPr="002B03CD">
        <w:rPr>
          <w:rFonts w:ascii="游明朝" w:eastAsia="游明朝" w:hAnsi="游明朝"/>
          <w:color w:val="000000" w:themeColor="text1"/>
          <w:sz w:val="22"/>
          <w:szCs w:val="22"/>
        </w:rPr>
        <w:t>に関する施策の実施状況について</w:t>
      </w:r>
    </w:p>
    <w:p w14:paraId="7A9818A2" w14:textId="424E21D5" w:rsidR="00360B7F" w:rsidRPr="002B03CD" w:rsidRDefault="00746D22" w:rsidP="002B03CD">
      <w:pPr>
        <w:spacing w:line="320" w:lineRule="exact"/>
        <w:ind w:firstLineChars="200" w:firstLine="440"/>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各資料により、</w:t>
      </w:r>
      <w:r w:rsidR="00181540" w:rsidRPr="002B03CD">
        <w:rPr>
          <w:rFonts w:ascii="游明朝" w:eastAsia="游明朝" w:hAnsi="游明朝" w:hint="eastAsia"/>
          <w:color w:val="000000" w:themeColor="text1"/>
          <w:sz w:val="22"/>
          <w:szCs w:val="22"/>
        </w:rPr>
        <w:t>国土交通省、環境省、農林水産省、</w:t>
      </w:r>
      <w:r w:rsidR="00A326F8">
        <w:rPr>
          <w:rFonts w:ascii="游明朝" w:eastAsia="游明朝" w:hAnsi="游明朝" w:hint="eastAsia"/>
          <w:color w:val="000000" w:themeColor="text1"/>
          <w:sz w:val="22"/>
          <w:szCs w:val="22"/>
        </w:rPr>
        <w:t>総務省、</w:t>
      </w:r>
      <w:r w:rsidR="00181540" w:rsidRPr="002B03CD">
        <w:rPr>
          <w:rFonts w:ascii="游明朝" w:eastAsia="游明朝" w:hAnsi="游明朝" w:hint="eastAsia"/>
          <w:color w:val="000000" w:themeColor="text1"/>
          <w:sz w:val="22"/>
          <w:szCs w:val="22"/>
        </w:rPr>
        <w:t>文部科学省</w:t>
      </w:r>
      <w:r w:rsidR="00922561" w:rsidRPr="002B03CD">
        <w:rPr>
          <w:rFonts w:ascii="游明朝" w:eastAsia="游明朝" w:hAnsi="游明朝" w:hint="eastAsia"/>
          <w:color w:val="000000" w:themeColor="text1"/>
          <w:sz w:val="22"/>
          <w:szCs w:val="22"/>
        </w:rPr>
        <w:t>及び</w:t>
      </w:r>
      <w:r w:rsidRPr="002B03CD">
        <w:rPr>
          <w:rFonts w:ascii="游明朝" w:eastAsia="游明朝" w:hAnsi="游明朝"/>
          <w:color w:val="000000" w:themeColor="text1"/>
          <w:sz w:val="22"/>
          <w:szCs w:val="22"/>
        </w:rPr>
        <w:t>滋賀県から説明</w:t>
      </w:r>
    </w:p>
    <w:p w14:paraId="1598CDB8" w14:textId="3F6B1DED" w:rsidR="006154A5" w:rsidRDefault="00746D22" w:rsidP="00754E8D">
      <w:pPr>
        <w:spacing w:line="320" w:lineRule="exact"/>
        <w:ind w:leftChars="67" w:left="141" w:firstLineChars="234" w:firstLine="515"/>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資料２</w:t>
      </w:r>
      <w:r w:rsidRPr="002B03CD">
        <w:rPr>
          <w:rFonts w:ascii="游明朝" w:eastAsia="游明朝" w:hAnsi="游明朝"/>
          <w:color w:val="000000" w:themeColor="text1"/>
          <w:sz w:val="22"/>
          <w:szCs w:val="22"/>
        </w:rPr>
        <w:t>－１</w:t>
      </w:r>
      <w:r w:rsidR="006154A5">
        <w:rPr>
          <w:rFonts w:ascii="游明朝" w:eastAsia="游明朝" w:hAnsi="游明朝" w:hint="eastAsia"/>
          <w:color w:val="000000" w:themeColor="text1"/>
          <w:sz w:val="22"/>
          <w:szCs w:val="22"/>
        </w:rPr>
        <w:t xml:space="preserve">・参考資料２－１　</w:t>
      </w:r>
    </w:p>
    <w:p w14:paraId="37F5F1F1" w14:textId="0FCF0FAB" w:rsidR="00360B7F" w:rsidRPr="002B03CD" w:rsidRDefault="00746D22" w:rsidP="007A350A">
      <w:pPr>
        <w:spacing w:line="320" w:lineRule="exact"/>
        <w:ind w:leftChars="67" w:left="141" w:firstLineChars="834" w:firstLine="1835"/>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国土交通省</w:t>
      </w:r>
      <w:r w:rsidR="00181F78" w:rsidRPr="002B03CD">
        <w:rPr>
          <w:rFonts w:ascii="游明朝" w:eastAsia="游明朝" w:hAnsi="游明朝" w:hint="eastAsia"/>
          <w:color w:val="000000" w:themeColor="text1"/>
          <w:sz w:val="22"/>
          <w:szCs w:val="22"/>
        </w:rPr>
        <w:t>国土政策局</w:t>
      </w:r>
      <w:r w:rsidRPr="002B03CD">
        <w:rPr>
          <w:rFonts w:ascii="游明朝" w:eastAsia="游明朝" w:hAnsi="游明朝" w:hint="eastAsia"/>
          <w:color w:val="000000" w:themeColor="text1"/>
          <w:sz w:val="22"/>
          <w:szCs w:val="22"/>
        </w:rPr>
        <w:t>：</w:t>
      </w:r>
      <w:r w:rsidRPr="002B03CD">
        <w:rPr>
          <w:rFonts w:ascii="游明朝" w:eastAsia="游明朝" w:hAnsi="游明朝"/>
          <w:color w:val="000000" w:themeColor="text1"/>
          <w:sz w:val="22"/>
          <w:szCs w:val="22"/>
        </w:rPr>
        <w:t>施策の実施状況の概要</w:t>
      </w:r>
    </w:p>
    <w:p w14:paraId="714F8463" w14:textId="77777777" w:rsidR="00360B7F" w:rsidRPr="002B03CD" w:rsidRDefault="00746D22" w:rsidP="002B03CD">
      <w:pPr>
        <w:spacing w:line="320" w:lineRule="exact"/>
        <w:ind w:leftChars="100" w:left="210" w:firstLineChars="200" w:firstLine="440"/>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資料２</w:t>
      </w:r>
      <w:r w:rsidRPr="002B03CD">
        <w:rPr>
          <w:rFonts w:ascii="游明朝" w:eastAsia="游明朝" w:hAnsi="游明朝"/>
          <w:color w:val="000000" w:themeColor="text1"/>
          <w:sz w:val="22"/>
          <w:szCs w:val="22"/>
        </w:rPr>
        <w:t>－２</w:t>
      </w:r>
      <w:r w:rsidRPr="002B03CD">
        <w:rPr>
          <w:rFonts w:ascii="游明朝" w:eastAsia="游明朝" w:hAnsi="游明朝" w:hint="eastAsia"/>
          <w:color w:val="000000" w:themeColor="text1"/>
          <w:sz w:val="22"/>
          <w:szCs w:val="22"/>
        </w:rPr>
        <w:t xml:space="preserve">　</w:t>
      </w:r>
      <w:r w:rsidRPr="002B03CD">
        <w:rPr>
          <w:rFonts w:ascii="游明朝" w:eastAsia="游明朝" w:hAnsi="游明朝"/>
          <w:color w:val="000000" w:themeColor="text1"/>
          <w:sz w:val="22"/>
          <w:szCs w:val="22"/>
        </w:rPr>
        <w:t>環境省</w:t>
      </w:r>
      <w:r w:rsidRPr="002B03CD">
        <w:rPr>
          <w:rFonts w:ascii="游明朝" w:eastAsia="游明朝" w:hAnsi="游明朝" w:hint="eastAsia"/>
          <w:color w:val="000000" w:themeColor="text1"/>
          <w:sz w:val="22"/>
          <w:szCs w:val="22"/>
        </w:rPr>
        <w:t>：</w:t>
      </w:r>
      <w:r w:rsidRPr="002B03CD">
        <w:rPr>
          <w:rFonts w:ascii="游明朝" w:eastAsia="游明朝" w:hAnsi="游明朝"/>
          <w:color w:val="000000" w:themeColor="text1"/>
          <w:sz w:val="22"/>
          <w:szCs w:val="22"/>
        </w:rPr>
        <w:t>琵琶湖保全再生</w:t>
      </w:r>
      <w:r w:rsidRPr="002B03CD">
        <w:rPr>
          <w:rFonts w:ascii="游明朝" w:eastAsia="游明朝" w:hAnsi="游明朝" w:hint="eastAsia"/>
          <w:color w:val="000000" w:themeColor="text1"/>
          <w:sz w:val="22"/>
          <w:szCs w:val="22"/>
        </w:rPr>
        <w:t>等</w:t>
      </w:r>
      <w:r w:rsidRPr="002B03CD">
        <w:rPr>
          <w:rFonts w:ascii="游明朝" w:eastAsia="游明朝" w:hAnsi="游明朝"/>
          <w:color w:val="000000" w:themeColor="text1"/>
          <w:sz w:val="22"/>
          <w:szCs w:val="22"/>
        </w:rPr>
        <w:t>推進費</w:t>
      </w:r>
      <w:r w:rsidRPr="002B03CD">
        <w:rPr>
          <w:rFonts w:ascii="游明朝" w:eastAsia="游明朝" w:hAnsi="游明朝" w:hint="eastAsia"/>
          <w:color w:val="000000" w:themeColor="text1"/>
          <w:sz w:val="22"/>
          <w:szCs w:val="22"/>
        </w:rPr>
        <w:t>等</w:t>
      </w:r>
    </w:p>
    <w:p w14:paraId="1296C201" w14:textId="6BEDC568" w:rsidR="00360B7F" w:rsidRPr="002B03CD" w:rsidRDefault="00746D22" w:rsidP="002B03CD">
      <w:pPr>
        <w:spacing w:line="320" w:lineRule="exact"/>
        <w:ind w:leftChars="100" w:left="210" w:firstLineChars="200" w:firstLine="440"/>
        <w:rPr>
          <w:rFonts w:ascii="游明朝" w:eastAsia="游明朝" w:hAnsi="游明朝"/>
          <w:color w:val="000000" w:themeColor="text1"/>
          <w:sz w:val="22"/>
          <w:szCs w:val="22"/>
        </w:rPr>
      </w:pPr>
      <w:r w:rsidRPr="002B03CD">
        <w:rPr>
          <w:rFonts w:ascii="游明朝" w:eastAsia="游明朝" w:hAnsi="游明朝"/>
          <w:color w:val="000000" w:themeColor="text1"/>
          <w:sz w:val="22"/>
          <w:szCs w:val="22"/>
        </w:rPr>
        <w:t>資料</w:t>
      </w:r>
      <w:r w:rsidRPr="002B03CD">
        <w:rPr>
          <w:rFonts w:ascii="游明朝" w:eastAsia="游明朝" w:hAnsi="游明朝" w:hint="eastAsia"/>
          <w:color w:val="000000" w:themeColor="text1"/>
          <w:sz w:val="22"/>
          <w:szCs w:val="22"/>
        </w:rPr>
        <w:t>２</w:t>
      </w:r>
      <w:r w:rsidRPr="002B03CD">
        <w:rPr>
          <w:rFonts w:ascii="游明朝" w:eastAsia="游明朝" w:hAnsi="游明朝"/>
          <w:color w:val="000000" w:themeColor="text1"/>
          <w:sz w:val="22"/>
          <w:szCs w:val="22"/>
        </w:rPr>
        <w:t>－３</w:t>
      </w:r>
      <w:r w:rsidRPr="002B03CD">
        <w:rPr>
          <w:rFonts w:ascii="游明朝" w:eastAsia="游明朝" w:hAnsi="游明朝" w:hint="eastAsia"/>
          <w:color w:val="000000" w:themeColor="text1"/>
          <w:sz w:val="22"/>
          <w:szCs w:val="22"/>
        </w:rPr>
        <w:t xml:space="preserve">　国土交通省</w:t>
      </w:r>
      <w:r w:rsidRPr="002B03CD">
        <w:rPr>
          <w:rFonts w:ascii="游明朝" w:eastAsia="游明朝" w:hAnsi="游明朝"/>
          <w:color w:val="000000" w:themeColor="text1"/>
          <w:sz w:val="22"/>
          <w:szCs w:val="22"/>
        </w:rPr>
        <w:t>水管理・国土保全局</w:t>
      </w:r>
      <w:r w:rsidRPr="002B03CD">
        <w:rPr>
          <w:rFonts w:ascii="游明朝" w:eastAsia="游明朝" w:hAnsi="游明朝" w:hint="eastAsia"/>
          <w:color w:val="000000" w:themeColor="text1"/>
          <w:sz w:val="22"/>
          <w:szCs w:val="22"/>
        </w:rPr>
        <w:t>：</w:t>
      </w:r>
      <w:r w:rsidR="00020773" w:rsidRPr="002B03CD">
        <w:rPr>
          <w:rFonts w:ascii="游明朝" w:eastAsia="游明朝" w:hAnsi="游明朝" w:hint="eastAsia"/>
          <w:color w:val="000000" w:themeColor="text1"/>
          <w:sz w:val="22"/>
          <w:szCs w:val="22"/>
        </w:rPr>
        <w:t>野洲川瀬・淵再生</w:t>
      </w:r>
      <w:r w:rsidR="00922561" w:rsidRPr="002B03CD">
        <w:rPr>
          <w:rFonts w:ascii="游明朝" w:eastAsia="游明朝" w:hAnsi="游明朝" w:hint="eastAsia"/>
          <w:color w:val="000000" w:themeColor="text1"/>
          <w:sz w:val="22"/>
          <w:szCs w:val="22"/>
        </w:rPr>
        <w:t>等</w:t>
      </w:r>
    </w:p>
    <w:p w14:paraId="3C9D538A" w14:textId="486757E6" w:rsidR="00360B7F" w:rsidRPr="002B03CD" w:rsidRDefault="00746D22" w:rsidP="003A62E4">
      <w:pPr>
        <w:spacing w:line="320" w:lineRule="exact"/>
        <w:ind w:leftChars="100" w:left="210" w:firstLineChars="200" w:firstLine="440"/>
        <w:rPr>
          <w:rFonts w:ascii="游明朝" w:eastAsia="游明朝" w:hAnsi="游明朝"/>
          <w:color w:val="000000" w:themeColor="text1"/>
          <w:sz w:val="22"/>
          <w:szCs w:val="22"/>
        </w:rPr>
      </w:pPr>
      <w:r w:rsidRPr="002B03CD">
        <w:rPr>
          <w:rFonts w:ascii="游明朝" w:eastAsia="游明朝" w:hAnsi="游明朝"/>
          <w:color w:val="000000" w:themeColor="text1"/>
          <w:sz w:val="22"/>
          <w:szCs w:val="22"/>
        </w:rPr>
        <w:t>資料２－４</w:t>
      </w:r>
      <w:r w:rsidRPr="002B03CD">
        <w:rPr>
          <w:rFonts w:ascii="游明朝" w:eastAsia="游明朝" w:hAnsi="游明朝" w:hint="eastAsia"/>
          <w:color w:val="000000" w:themeColor="text1"/>
          <w:sz w:val="22"/>
          <w:szCs w:val="22"/>
        </w:rPr>
        <w:t xml:space="preserve">　農林水産省</w:t>
      </w:r>
      <w:r w:rsidR="00386071">
        <w:rPr>
          <w:rFonts w:ascii="游明朝" w:eastAsia="游明朝" w:hAnsi="游明朝" w:hint="eastAsia"/>
          <w:color w:val="000000" w:themeColor="text1"/>
          <w:sz w:val="22"/>
          <w:szCs w:val="22"/>
        </w:rPr>
        <w:t>（林野庁・水産庁）</w:t>
      </w:r>
      <w:r w:rsidRPr="002B03CD">
        <w:rPr>
          <w:rFonts w:ascii="游明朝" w:eastAsia="游明朝" w:hAnsi="游明朝" w:hint="eastAsia"/>
          <w:color w:val="000000" w:themeColor="text1"/>
          <w:sz w:val="22"/>
          <w:szCs w:val="22"/>
        </w:rPr>
        <w:t>：</w:t>
      </w:r>
      <w:r w:rsidR="00026354">
        <w:rPr>
          <w:rFonts w:ascii="游明朝" w:eastAsia="游明朝" w:hAnsi="游明朝" w:hint="eastAsia"/>
          <w:color w:val="000000" w:themeColor="text1"/>
          <w:sz w:val="22"/>
          <w:szCs w:val="22"/>
        </w:rPr>
        <w:t>水産多面的機能の推進</w:t>
      </w:r>
      <w:r w:rsidR="00922561" w:rsidRPr="002B03CD">
        <w:rPr>
          <w:rFonts w:ascii="游明朝" w:eastAsia="游明朝" w:hAnsi="游明朝" w:hint="eastAsia"/>
          <w:color w:val="000000" w:themeColor="text1"/>
          <w:sz w:val="22"/>
          <w:szCs w:val="22"/>
        </w:rPr>
        <w:t>等</w:t>
      </w:r>
    </w:p>
    <w:p w14:paraId="5965014E" w14:textId="214157FA" w:rsidR="000A0155" w:rsidRDefault="00746D22" w:rsidP="002B03CD">
      <w:pPr>
        <w:spacing w:line="320" w:lineRule="exact"/>
        <w:ind w:leftChars="100" w:left="210" w:firstLineChars="200" w:firstLine="440"/>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資料</w:t>
      </w:r>
      <w:r w:rsidRPr="002B03CD">
        <w:rPr>
          <w:rFonts w:ascii="游明朝" w:eastAsia="游明朝" w:hAnsi="游明朝"/>
          <w:color w:val="000000" w:themeColor="text1"/>
          <w:sz w:val="22"/>
          <w:szCs w:val="22"/>
        </w:rPr>
        <w:t>２－５</w:t>
      </w:r>
      <w:r w:rsidRPr="002B03CD">
        <w:rPr>
          <w:rFonts w:ascii="游明朝" w:eastAsia="游明朝" w:hAnsi="游明朝" w:hint="eastAsia"/>
          <w:color w:val="000000" w:themeColor="text1"/>
          <w:sz w:val="22"/>
          <w:szCs w:val="22"/>
        </w:rPr>
        <w:t xml:space="preserve">　</w:t>
      </w:r>
      <w:r w:rsidR="000A0155">
        <w:rPr>
          <w:rFonts w:ascii="游明朝" w:eastAsia="游明朝" w:hAnsi="游明朝" w:hint="eastAsia"/>
          <w:color w:val="000000" w:themeColor="text1"/>
          <w:sz w:val="22"/>
          <w:szCs w:val="22"/>
        </w:rPr>
        <w:t>総務省：地域おこし協力隊について等</w:t>
      </w:r>
    </w:p>
    <w:p w14:paraId="37468B57" w14:textId="520279D6" w:rsidR="000A0155" w:rsidRDefault="00746D22" w:rsidP="000A0155">
      <w:pPr>
        <w:spacing w:line="320" w:lineRule="exact"/>
        <w:ind w:firstLineChars="300" w:firstLine="660"/>
        <w:rPr>
          <w:rFonts w:ascii="游明朝" w:eastAsia="游明朝" w:hAnsi="游明朝"/>
          <w:color w:val="000000" w:themeColor="text1"/>
          <w:sz w:val="22"/>
          <w:szCs w:val="22"/>
        </w:rPr>
      </w:pPr>
      <w:r w:rsidRPr="000A0155">
        <w:rPr>
          <w:rFonts w:ascii="游明朝" w:eastAsia="游明朝" w:hAnsi="游明朝"/>
          <w:color w:val="000000" w:themeColor="text1"/>
          <w:sz w:val="22"/>
          <w:szCs w:val="22"/>
        </w:rPr>
        <w:t>資料２－６</w:t>
      </w:r>
      <w:r w:rsidRPr="000A0155">
        <w:rPr>
          <w:rFonts w:ascii="游明朝" w:eastAsia="游明朝" w:hAnsi="游明朝" w:hint="eastAsia"/>
          <w:color w:val="000000" w:themeColor="text1"/>
          <w:sz w:val="22"/>
          <w:szCs w:val="22"/>
        </w:rPr>
        <w:t xml:space="preserve">　</w:t>
      </w:r>
      <w:r w:rsidR="000A0155" w:rsidRPr="000A0155">
        <w:rPr>
          <w:rFonts w:ascii="游明朝" w:eastAsia="游明朝" w:hAnsi="游明朝" w:hint="eastAsia"/>
          <w:color w:val="000000" w:themeColor="text1"/>
          <w:sz w:val="22"/>
          <w:szCs w:val="22"/>
        </w:rPr>
        <w:t>文部科学省：</w:t>
      </w:r>
      <w:r w:rsidR="000A0155" w:rsidRPr="000A0155">
        <w:rPr>
          <w:rFonts w:ascii="游明朝" w:eastAsia="游明朝" w:hAnsi="游明朝"/>
          <w:color w:val="000000" w:themeColor="text1"/>
          <w:sz w:val="22"/>
          <w:szCs w:val="22"/>
        </w:rPr>
        <w:t>文部科学省における環境教育の取組</w:t>
      </w:r>
      <w:r w:rsidR="000A0155" w:rsidRPr="000A0155">
        <w:rPr>
          <w:rFonts w:ascii="游明朝" w:eastAsia="游明朝" w:hAnsi="游明朝" w:hint="eastAsia"/>
          <w:color w:val="000000" w:themeColor="text1"/>
          <w:sz w:val="22"/>
          <w:szCs w:val="22"/>
        </w:rPr>
        <w:t>等</w:t>
      </w:r>
    </w:p>
    <w:p w14:paraId="19FA0F1C" w14:textId="3FBA1059" w:rsidR="00922561" w:rsidRDefault="000A0155" w:rsidP="000A0155">
      <w:pPr>
        <w:spacing w:line="320" w:lineRule="exact"/>
        <w:ind w:firstLineChars="300" w:firstLine="660"/>
        <w:rPr>
          <w:rFonts w:ascii="游明朝" w:eastAsia="游明朝" w:hAnsi="游明朝"/>
          <w:color w:val="000000" w:themeColor="text1"/>
          <w:sz w:val="22"/>
          <w:szCs w:val="22"/>
        </w:rPr>
      </w:pPr>
      <w:r>
        <w:rPr>
          <w:rFonts w:ascii="游明朝" w:eastAsia="游明朝" w:hAnsi="游明朝" w:hint="eastAsia"/>
          <w:color w:val="000000" w:themeColor="text1"/>
          <w:sz w:val="22"/>
          <w:szCs w:val="22"/>
        </w:rPr>
        <w:t>資料２－７　滋賀県：琵琶湖保全再生施策に関する計画(第２期)関連事業予算等</w:t>
      </w:r>
    </w:p>
    <w:p w14:paraId="7C91A197" w14:textId="77777777" w:rsidR="00026354" w:rsidRPr="002B03CD" w:rsidRDefault="00026354" w:rsidP="002B03CD">
      <w:pPr>
        <w:spacing w:line="320" w:lineRule="exact"/>
        <w:rPr>
          <w:rFonts w:ascii="游明朝" w:eastAsia="游明朝" w:hAnsi="游明朝"/>
          <w:color w:val="000000" w:themeColor="text1"/>
          <w:sz w:val="22"/>
          <w:szCs w:val="22"/>
        </w:rPr>
      </w:pPr>
    </w:p>
    <w:p w14:paraId="3C984E5E" w14:textId="77777777" w:rsidR="00922561" w:rsidRPr="002B03CD" w:rsidRDefault="00746D22" w:rsidP="002B03CD">
      <w:pPr>
        <w:spacing w:line="320" w:lineRule="exact"/>
        <w:ind w:firstLineChars="100" w:firstLine="220"/>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③琵琶湖保全再生施策の</w:t>
      </w:r>
      <w:r w:rsidRPr="002B03CD">
        <w:rPr>
          <w:rFonts w:ascii="游明朝" w:eastAsia="游明朝" w:hAnsi="游明朝"/>
          <w:color w:val="000000" w:themeColor="text1"/>
          <w:sz w:val="22"/>
          <w:szCs w:val="22"/>
        </w:rPr>
        <w:t>推進に関する意見交換</w:t>
      </w:r>
    </w:p>
    <w:p w14:paraId="68AB5CC4" w14:textId="1AC8E474" w:rsidR="00922561" w:rsidRDefault="00922561" w:rsidP="002B03CD">
      <w:pPr>
        <w:spacing w:line="320" w:lineRule="exact"/>
        <w:ind w:firstLineChars="100" w:firstLine="220"/>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w:t>
      </w:r>
      <w:r w:rsidR="005E2438">
        <w:rPr>
          <w:rFonts w:ascii="游明朝" w:eastAsia="游明朝" w:hAnsi="游明朝" w:hint="eastAsia"/>
          <w:color w:val="000000" w:themeColor="text1"/>
          <w:sz w:val="22"/>
          <w:szCs w:val="22"/>
        </w:rPr>
        <w:t>大阪</w:t>
      </w:r>
      <w:r w:rsidRPr="002B03CD">
        <w:rPr>
          <w:rFonts w:ascii="游明朝" w:eastAsia="游明朝" w:hAnsi="游明朝" w:hint="eastAsia"/>
          <w:color w:val="000000" w:themeColor="text1"/>
          <w:sz w:val="22"/>
          <w:szCs w:val="22"/>
        </w:rPr>
        <w:t>府）</w:t>
      </w:r>
    </w:p>
    <w:p w14:paraId="21CF3D55" w14:textId="57489103" w:rsidR="005E2438" w:rsidRPr="0044444F" w:rsidRDefault="005E2438" w:rsidP="0044444F">
      <w:pPr>
        <w:pStyle w:val="a3"/>
        <w:numPr>
          <w:ilvl w:val="0"/>
          <w:numId w:val="2"/>
        </w:numPr>
        <w:spacing w:before="60" w:line="320" w:lineRule="exact"/>
        <w:ind w:leftChars="0"/>
        <w:rPr>
          <w:rFonts w:ascii="游明朝" w:eastAsia="游明朝" w:hAnsi="游明朝"/>
          <w:color w:val="000000" w:themeColor="text1"/>
          <w:sz w:val="22"/>
          <w:szCs w:val="22"/>
        </w:rPr>
      </w:pPr>
      <w:r w:rsidRPr="005E2438">
        <w:rPr>
          <w:rFonts w:ascii="游明朝" w:eastAsia="游明朝" w:hAnsi="游明朝" w:hint="eastAsia"/>
          <w:color w:val="000000" w:themeColor="text1"/>
          <w:sz w:val="22"/>
          <w:szCs w:val="22"/>
        </w:rPr>
        <w:t>大阪府</w:t>
      </w:r>
      <w:r w:rsidR="0044444F">
        <w:rPr>
          <w:rFonts w:ascii="游明朝" w:eastAsia="游明朝" w:hAnsi="游明朝" w:hint="eastAsia"/>
          <w:color w:val="000000" w:themeColor="text1"/>
          <w:sz w:val="22"/>
          <w:szCs w:val="22"/>
        </w:rPr>
        <w:t>から</w:t>
      </w:r>
      <w:r w:rsidR="005674AC">
        <w:rPr>
          <w:rFonts w:ascii="游明朝" w:eastAsia="游明朝" w:hAnsi="游明朝" w:hint="eastAsia"/>
          <w:color w:val="000000" w:themeColor="text1"/>
          <w:sz w:val="22"/>
          <w:szCs w:val="22"/>
        </w:rPr>
        <w:t>は</w:t>
      </w:r>
      <w:r w:rsidR="005674AC" w:rsidRPr="0044444F">
        <w:rPr>
          <w:rFonts w:ascii="游明朝" w:eastAsia="游明朝" w:hAnsi="游明朝" w:hint="eastAsia"/>
          <w:color w:val="000000" w:themeColor="text1"/>
          <w:sz w:val="22"/>
          <w:szCs w:val="22"/>
        </w:rPr>
        <w:t>流域環境整備</w:t>
      </w:r>
      <w:r w:rsidR="0044444F" w:rsidRPr="0044444F">
        <w:rPr>
          <w:rFonts w:ascii="游明朝" w:eastAsia="游明朝" w:hAnsi="游明朝" w:hint="eastAsia"/>
          <w:color w:val="000000" w:themeColor="text1"/>
          <w:sz w:val="22"/>
          <w:szCs w:val="22"/>
        </w:rPr>
        <w:t>関連の取組として、</w:t>
      </w:r>
      <w:r w:rsidRPr="0044444F">
        <w:rPr>
          <w:rFonts w:ascii="游明朝" w:eastAsia="游明朝" w:hAnsi="游明朝" w:hint="eastAsia"/>
          <w:color w:val="000000" w:themeColor="text1"/>
          <w:sz w:val="22"/>
          <w:szCs w:val="22"/>
        </w:rPr>
        <w:t>ブルーカーボン</w:t>
      </w:r>
      <w:r w:rsidR="00C939EC" w:rsidRPr="0044444F">
        <w:rPr>
          <w:rFonts w:ascii="游明朝" w:eastAsia="游明朝" w:hAnsi="游明朝" w:hint="eastAsia"/>
          <w:color w:val="000000" w:themeColor="text1"/>
          <w:sz w:val="22"/>
          <w:szCs w:val="22"/>
        </w:rPr>
        <w:t>の</w:t>
      </w:r>
      <w:r w:rsidR="005674AC" w:rsidRPr="0044444F">
        <w:rPr>
          <w:rFonts w:ascii="游明朝" w:eastAsia="游明朝" w:hAnsi="游明朝" w:hint="eastAsia"/>
          <w:color w:val="000000" w:themeColor="text1"/>
          <w:sz w:val="22"/>
          <w:szCs w:val="22"/>
        </w:rPr>
        <w:t>取組</w:t>
      </w:r>
      <w:r w:rsidR="00C939EC" w:rsidRPr="0044444F">
        <w:rPr>
          <w:rFonts w:ascii="游明朝" w:eastAsia="游明朝" w:hAnsi="游明朝" w:hint="eastAsia"/>
          <w:color w:val="000000" w:themeColor="text1"/>
          <w:sz w:val="22"/>
          <w:szCs w:val="22"/>
        </w:rPr>
        <w:t>について</w:t>
      </w:r>
      <w:r w:rsidRPr="0044444F">
        <w:rPr>
          <w:rFonts w:ascii="游明朝" w:eastAsia="游明朝" w:hAnsi="游明朝" w:hint="eastAsia"/>
          <w:color w:val="000000" w:themeColor="text1"/>
          <w:sz w:val="22"/>
          <w:szCs w:val="22"/>
        </w:rPr>
        <w:t>情報提供</w:t>
      </w:r>
      <w:r w:rsidR="00C939EC" w:rsidRPr="0044444F">
        <w:rPr>
          <w:rFonts w:ascii="游明朝" w:eastAsia="游明朝" w:hAnsi="游明朝" w:hint="eastAsia"/>
          <w:color w:val="000000" w:themeColor="text1"/>
          <w:sz w:val="22"/>
          <w:szCs w:val="22"/>
        </w:rPr>
        <w:t>する</w:t>
      </w:r>
      <w:r w:rsidRPr="0044444F">
        <w:rPr>
          <w:rFonts w:ascii="游明朝" w:eastAsia="游明朝" w:hAnsi="游明朝" w:hint="eastAsia"/>
          <w:color w:val="000000" w:themeColor="text1"/>
          <w:sz w:val="22"/>
          <w:szCs w:val="22"/>
        </w:rPr>
        <w:t>。</w:t>
      </w:r>
    </w:p>
    <w:p w14:paraId="49A97EDE" w14:textId="3A0B151D" w:rsidR="005E2438" w:rsidRPr="0044444F" w:rsidRDefault="0044444F" w:rsidP="0044444F">
      <w:pPr>
        <w:pStyle w:val="a3"/>
        <w:numPr>
          <w:ilvl w:val="0"/>
          <w:numId w:val="2"/>
        </w:numPr>
        <w:spacing w:before="60" w:line="320" w:lineRule="exact"/>
        <w:ind w:leftChars="0"/>
        <w:rPr>
          <w:rFonts w:ascii="游明朝" w:eastAsia="游明朝" w:hAnsi="游明朝"/>
          <w:color w:val="000000" w:themeColor="text1"/>
          <w:sz w:val="22"/>
          <w:szCs w:val="22"/>
        </w:rPr>
      </w:pPr>
      <w:r w:rsidRPr="005674AC">
        <w:rPr>
          <w:rFonts w:ascii="游明朝" w:eastAsia="游明朝" w:hAnsi="游明朝" w:hint="eastAsia"/>
          <w:color w:val="000000" w:themeColor="text1"/>
          <w:sz w:val="22"/>
          <w:szCs w:val="22"/>
        </w:rPr>
        <w:t>資料</w:t>
      </w:r>
      <w:r w:rsidR="00B2147A">
        <w:rPr>
          <w:rFonts w:ascii="游明朝" w:eastAsia="游明朝" w:hAnsi="游明朝" w:hint="eastAsia"/>
          <w:color w:val="000000" w:themeColor="text1"/>
          <w:sz w:val="22"/>
          <w:szCs w:val="22"/>
        </w:rPr>
        <w:t>３－１</w:t>
      </w:r>
      <w:r>
        <w:rPr>
          <w:rFonts w:ascii="游明朝" w:eastAsia="游明朝" w:hAnsi="游明朝" w:hint="eastAsia"/>
          <w:color w:val="000000" w:themeColor="text1"/>
          <w:sz w:val="22"/>
          <w:szCs w:val="22"/>
        </w:rPr>
        <w:t>、</w:t>
      </w:r>
      <w:r w:rsidRPr="005674AC">
        <w:rPr>
          <w:rFonts w:ascii="游明朝" w:eastAsia="游明朝" w:hAnsi="游明朝" w:hint="eastAsia"/>
          <w:color w:val="000000" w:themeColor="text1"/>
          <w:sz w:val="22"/>
          <w:szCs w:val="22"/>
        </w:rPr>
        <w:t>P1の青色の部分</w:t>
      </w:r>
      <w:r>
        <w:rPr>
          <w:rFonts w:ascii="游明朝" w:eastAsia="游明朝" w:hAnsi="游明朝" w:hint="eastAsia"/>
          <w:color w:val="000000" w:themeColor="text1"/>
          <w:sz w:val="22"/>
          <w:szCs w:val="22"/>
        </w:rPr>
        <w:t>、</w:t>
      </w:r>
      <w:r w:rsidR="005E2438" w:rsidRPr="005674AC">
        <w:rPr>
          <w:rFonts w:ascii="游明朝" w:eastAsia="游明朝" w:hAnsi="游明朝" w:hint="eastAsia"/>
          <w:color w:val="000000" w:themeColor="text1"/>
          <w:sz w:val="22"/>
          <w:szCs w:val="22"/>
        </w:rPr>
        <w:t>万博会場</w:t>
      </w:r>
      <w:r w:rsidR="005674AC" w:rsidRPr="005674AC">
        <w:rPr>
          <w:rFonts w:ascii="游明朝" w:eastAsia="游明朝" w:hAnsi="游明朝" w:hint="eastAsia"/>
          <w:color w:val="000000" w:themeColor="text1"/>
          <w:sz w:val="22"/>
          <w:szCs w:val="22"/>
        </w:rPr>
        <w:t>も位置する大阪湾奥部</w:t>
      </w:r>
      <w:r w:rsidR="00C939EC">
        <w:rPr>
          <w:rFonts w:ascii="游明朝" w:eastAsia="游明朝" w:hAnsi="游明朝" w:hint="eastAsia"/>
          <w:color w:val="000000" w:themeColor="text1"/>
          <w:sz w:val="22"/>
          <w:szCs w:val="22"/>
        </w:rPr>
        <w:t>において</w:t>
      </w:r>
      <w:r w:rsidR="00883E82">
        <w:rPr>
          <w:rFonts w:ascii="游明朝" w:eastAsia="游明朝" w:hAnsi="游明朝" w:hint="eastAsia"/>
          <w:color w:val="000000" w:themeColor="text1"/>
          <w:sz w:val="22"/>
          <w:szCs w:val="22"/>
        </w:rPr>
        <w:t>は</w:t>
      </w:r>
      <w:r w:rsidR="005E2438" w:rsidRPr="005674AC">
        <w:rPr>
          <w:rFonts w:ascii="游明朝" w:eastAsia="游明朝" w:hAnsi="游明朝" w:hint="eastAsia"/>
          <w:color w:val="000000" w:themeColor="text1"/>
          <w:sz w:val="22"/>
          <w:szCs w:val="22"/>
        </w:rPr>
        <w:t>ブルーカーボン生態系</w:t>
      </w:r>
      <w:r w:rsidR="00883E82">
        <w:rPr>
          <w:rFonts w:ascii="游明朝" w:eastAsia="游明朝" w:hAnsi="游明朝" w:hint="eastAsia"/>
          <w:color w:val="000000" w:themeColor="text1"/>
          <w:sz w:val="22"/>
          <w:szCs w:val="22"/>
        </w:rPr>
        <w:t>（</w:t>
      </w:r>
      <w:r w:rsidR="00883E82" w:rsidRPr="005674AC">
        <w:rPr>
          <w:rFonts w:ascii="游明朝" w:eastAsia="游明朝" w:hAnsi="游明朝" w:hint="eastAsia"/>
          <w:color w:val="000000" w:themeColor="text1"/>
          <w:sz w:val="22"/>
          <w:szCs w:val="22"/>
        </w:rPr>
        <w:t>藻場</w:t>
      </w:r>
      <w:r w:rsidR="00883E82">
        <w:rPr>
          <w:rFonts w:ascii="游明朝" w:eastAsia="游明朝" w:hAnsi="游明朝" w:hint="eastAsia"/>
          <w:color w:val="000000" w:themeColor="text1"/>
          <w:sz w:val="22"/>
          <w:szCs w:val="22"/>
        </w:rPr>
        <w:t>・干潟）</w:t>
      </w:r>
      <w:r w:rsidR="005E2438" w:rsidRPr="005674AC">
        <w:rPr>
          <w:rFonts w:ascii="游明朝" w:eastAsia="游明朝" w:hAnsi="游明朝" w:hint="eastAsia"/>
          <w:color w:val="000000" w:themeColor="text1"/>
          <w:sz w:val="22"/>
          <w:szCs w:val="22"/>
        </w:rPr>
        <w:t>のミッシングリンク</w:t>
      </w:r>
      <w:r>
        <w:rPr>
          <w:rFonts w:ascii="游明朝" w:eastAsia="游明朝" w:hAnsi="游明朝" w:hint="eastAsia"/>
          <w:color w:val="000000" w:themeColor="text1"/>
          <w:sz w:val="22"/>
          <w:szCs w:val="22"/>
        </w:rPr>
        <w:t>（欠けている部分</w:t>
      </w:r>
      <w:r w:rsidRPr="0044444F">
        <w:rPr>
          <w:rFonts w:ascii="游明朝" w:eastAsia="游明朝" w:hAnsi="游明朝" w:hint="eastAsia"/>
          <w:color w:val="000000" w:themeColor="text1"/>
          <w:sz w:val="22"/>
          <w:szCs w:val="22"/>
        </w:rPr>
        <w:t>）</w:t>
      </w:r>
      <w:r w:rsidR="005E2438" w:rsidRPr="0044444F">
        <w:rPr>
          <w:rFonts w:ascii="游明朝" w:eastAsia="游明朝" w:hAnsi="游明朝" w:hint="eastAsia"/>
          <w:color w:val="000000" w:themeColor="text1"/>
          <w:sz w:val="22"/>
          <w:szCs w:val="22"/>
        </w:rPr>
        <w:t>となって</w:t>
      </w:r>
      <w:r w:rsidR="00BE1912" w:rsidRPr="0044444F">
        <w:rPr>
          <w:rFonts w:ascii="游明朝" w:eastAsia="游明朝" w:hAnsi="游明朝" w:hint="eastAsia"/>
          <w:color w:val="000000" w:themeColor="text1"/>
          <w:sz w:val="22"/>
          <w:szCs w:val="22"/>
        </w:rPr>
        <w:t>おり、</w:t>
      </w:r>
      <w:r w:rsidR="005E2438" w:rsidRPr="0044444F">
        <w:rPr>
          <w:rFonts w:ascii="游明朝" w:eastAsia="游明朝" w:hAnsi="游明朝" w:hint="eastAsia"/>
          <w:color w:val="000000" w:themeColor="text1"/>
          <w:sz w:val="22"/>
          <w:szCs w:val="22"/>
        </w:rPr>
        <w:t>緑</w:t>
      </w:r>
      <w:r w:rsidR="005674AC" w:rsidRPr="0044444F">
        <w:rPr>
          <w:rFonts w:ascii="游明朝" w:eastAsia="游明朝" w:hAnsi="游明朝" w:hint="eastAsia"/>
          <w:color w:val="000000" w:themeColor="text1"/>
          <w:sz w:val="22"/>
          <w:szCs w:val="22"/>
        </w:rPr>
        <w:t>色</w:t>
      </w:r>
      <w:r w:rsidR="005E2438" w:rsidRPr="0044444F">
        <w:rPr>
          <w:rFonts w:ascii="游明朝" w:eastAsia="游明朝" w:hAnsi="游明朝" w:hint="eastAsia"/>
          <w:color w:val="000000" w:themeColor="text1"/>
          <w:sz w:val="22"/>
          <w:szCs w:val="22"/>
        </w:rPr>
        <w:t>の</w:t>
      </w:r>
      <w:r w:rsidR="005674AC" w:rsidRPr="0044444F">
        <w:rPr>
          <w:rFonts w:ascii="游明朝" w:eastAsia="游明朝" w:hAnsi="游明朝" w:hint="eastAsia"/>
          <w:color w:val="000000" w:themeColor="text1"/>
          <w:sz w:val="22"/>
          <w:szCs w:val="22"/>
        </w:rPr>
        <w:t>部分は</w:t>
      </w:r>
      <w:r w:rsidR="005E2438" w:rsidRPr="0044444F">
        <w:rPr>
          <w:rFonts w:ascii="游明朝" w:eastAsia="游明朝" w:hAnsi="游明朝" w:hint="eastAsia"/>
          <w:color w:val="000000" w:themeColor="text1"/>
          <w:sz w:val="22"/>
          <w:szCs w:val="22"/>
        </w:rPr>
        <w:t>保全・再生の加速が必要</w:t>
      </w:r>
      <w:r w:rsidR="005674AC" w:rsidRPr="0044444F">
        <w:rPr>
          <w:rFonts w:ascii="游明朝" w:eastAsia="游明朝" w:hAnsi="游明朝" w:hint="eastAsia"/>
          <w:color w:val="000000" w:themeColor="text1"/>
          <w:sz w:val="22"/>
          <w:szCs w:val="22"/>
        </w:rPr>
        <w:t>な場所である</w:t>
      </w:r>
      <w:r w:rsidR="005E2438" w:rsidRPr="0044444F">
        <w:rPr>
          <w:rFonts w:ascii="游明朝" w:eastAsia="游明朝" w:hAnsi="游明朝" w:hint="eastAsia"/>
          <w:color w:val="000000" w:themeColor="text1"/>
          <w:sz w:val="22"/>
          <w:szCs w:val="22"/>
        </w:rPr>
        <w:t>。これらを民間企業や地域団体等</w:t>
      </w:r>
      <w:r w:rsidR="00D30225">
        <w:rPr>
          <w:rFonts w:ascii="游明朝" w:eastAsia="游明朝" w:hAnsi="游明朝" w:hint="eastAsia"/>
          <w:color w:val="000000" w:themeColor="text1"/>
          <w:sz w:val="22"/>
          <w:szCs w:val="22"/>
        </w:rPr>
        <w:t>と</w:t>
      </w:r>
      <w:r w:rsidR="005E2438" w:rsidRPr="0044444F">
        <w:rPr>
          <w:rFonts w:ascii="游明朝" w:eastAsia="游明朝" w:hAnsi="游明朝" w:hint="eastAsia"/>
          <w:color w:val="000000" w:themeColor="text1"/>
          <w:sz w:val="22"/>
          <w:szCs w:val="22"/>
        </w:rPr>
        <w:t>連携</w:t>
      </w:r>
      <w:r w:rsidR="005674AC" w:rsidRPr="0044444F">
        <w:rPr>
          <w:rFonts w:ascii="游明朝" w:eastAsia="游明朝" w:hAnsi="游明朝" w:hint="eastAsia"/>
          <w:color w:val="000000" w:themeColor="text1"/>
          <w:sz w:val="22"/>
          <w:szCs w:val="22"/>
        </w:rPr>
        <w:t>し、</w:t>
      </w:r>
      <w:r w:rsidR="005E2438" w:rsidRPr="0044444F">
        <w:rPr>
          <w:rFonts w:ascii="游明朝" w:eastAsia="游明朝" w:hAnsi="游明朝" w:hint="eastAsia"/>
          <w:color w:val="000000" w:themeColor="text1"/>
          <w:sz w:val="22"/>
          <w:szCs w:val="22"/>
        </w:rPr>
        <w:t>保全・再生することを</w:t>
      </w:r>
      <w:r w:rsidR="00883E82">
        <w:rPr>
          <w:rFonts w:ascii="游明朝" w:eastAsia="游明朝" w:hAnsi="游明朝" w:hint="eastAsia"/>
          <w:color w:val="000000" w:themeColor="text1"/>
          <w:sz w:val="22"/>
          <w:szCs w:val="22"/>
        </w:rPr>
        <w:t>、</w:t>
      </w:r>
      <w:r w:rsidRPr="0044444F">
        <w:rPr>
          <w:rFonts w:ascii="游明朝" w:eastAsia="游明朝" w:hAnsi="游明朝" w:hint="eastAsia"/>
          <w:color w:val="000000" w:themeColor="text1"/>
          <w:sz w:val="22"/>
          <w:szCs w:val="22"/>
        </w:rPr>
        <w:t>大阪湾MOBAリンク構想</w:t>
      </w:r>
      <w:r w:rsidR="005E2438" w:rsidRPr="0044444F">
        <w:rPr>
          <w:rFonts w:ascii="游明朝" w:eastAsia="游明朝" w:hAnsi="游明朝" w:hint="eastAsia"/>
          <w:color w:val="000000" w:themeColor="text1"/>
          <w:sz w:val="22"/>
          <w:szCs w:val="22"/>
        </w:rPr>
        <w:t>として掲げて</w:t>
      </w:r>
      <w:r w:rsidR="00340625" w:rsidRPr="0044444F">
        <w:rPr>
          <w:rFonts w:ascii="游明朝" w:eastAsia="游明朝" w:hAnsi="游明朝" w:hint="eastAsia"/>
          <w:color w:val="000000" w:themeColor="text1"/>
          <w:sz w:val="22"/>
          <w:szCs w:val="22"/>
        </w:rPr>
        <w:t>いる。</w:t>
      </w:r>
    </w:p>
    <w:p w14:paraId="0674E325" w14:textId="767DDEAC" w:rsidR="005E2438" w:rsidRPr="00C939EC" w:rsidRDefault="005E2438" w:rsidP="00C939EC">
      <w:pPr>
        <w:pStyle w:val="a3"/>
        <w:numPr>
          <w:ilvl w:val="0"/>
          <w:numId w:val="2"/>
        </w:numPr>
        <w:spacing w:before="60" w:line="320" w:lineRule="exact"/>
        <w:ind w:leftChars="0"/>
        <w:rPr>
          <w:rFonts w:ascii="游明朝" w:eastAsia="游明朝" w:hAnsi="游明朝"/>
          <w:color w:val="000000" w:themeColor="text1"/>
          <w:sz w:val="22"/>
          <w:szCs w:val="22"/>
        </w:rPr>
      </w:pPr>
      <w:r w:rsidRPr="005E2438">
        <w:rPr>
          <w:rFonts w:ascii="游明朝" w:eastAsia="游明朝" w:hAnsi="游明朝" w:hint="eastAsia"/>
          <w:color w:val="000000" w:themeColor="text1"/>
          <w:sz w:val="22"/>
          <w:szCs w:val="22"/>
        </w:rPr>
        <w:t>当該構想に賛同する企業、団体、行政機関等が連携して</w:t>
      </w:r>
      <w:r w:rsidR="00340625">
        <w:rPr>
          <w:rFonts w:ascii="游明朝" w:eastAsia="游明朝" w:hAnsi="游明朝" w:hint="eastAsia"/>
          <w:color w:val="000000" w:themeColor="text1"/>
          <w:sz w:val="22"/>
          <w:szCs w:val="22"/>
        </w:rPr>
        <w:t>、</w:t>
      </w:r>
      <w:r w:rsidR="00C939EC">
        <w:rPr>
          <w:rFonts w:ascii="游明朝" w:eastAsia="游明朝" w:hAnsi="游明朝" w:hint="eastAsia"/>
          <w:color w:val="000000" w:themeColor="text1"/>
          <w:sz w:val="22"/>
          <w:szCs w:val="22"/>
        </w:rPr>
        <w:t>当該</w:t>
      </w:r>
      <w:r w:rsidRPr="005E2438">
        <w:rPr>
          <w:rFonts w:ascii="游明朝" w:eastAsia="游明朝" w:hAnsi="游明朝" w:hint="eastAsia"/>
          <w:color w:val="000000" w:themeColor="text1"/>
          <w:sz w:val="22"/>
          <w:szCs w:val="22"/>
        </w:rPr>
        <w:t>構想を実現するための</w:t>
      </w:r>
      <w:r w:rsidR="00340625">
        <w:rPr>
          <w:rFonts w:ascii="游明朝" w:eastAsia="游明朝" w:hAnsi="游明朝" w:hint="eastAsia"/>
          <w:color w:val="000000" w:themeColor="text1"/>
          <w:sz w:val="22"/>
          <w:szCs w:val="22"/>
        </w:rPr>
        <w:t>取組を進めることを</w:t>
      </w:r>
      <w:r w:rsidRPr="005E2438">
        <w:rPr>
          <w:rFonts w:ascii="游明朝" w:eastAsia="游明朝" w:hAnsi="游明朝" w:hint="eastAsia"/>
          <w:color w:val="000000" w:themeColor="text1"/>
          <w:sz w:val="22"/>
          <w:szCs w:val="22"/>
        </w:rPr>
        <w:t>目的</w:t>
      </w:r>
      <w:r w:rsidR="00BE1912">
        <w:rPr>
          <w:rFonts w:ascii="游明朝" w:eastAsia="游明朝" w:hAnsi="游明朝" w:hint="eastAsia"/>
          <w:color w:val="000000" w:themeColor="text1"/>
          <w:sz w:val="22"/>
          <w:szCs w:val="22"/>
        </w:rPr>
        <w:t>と</w:t>
      </w:r>
      <w:r w:rsidRPr="005E2438">
        <w:rPr>
          <w:rFonts w:ascii="游明朝" w:eastAsia="游明朝" w:hAnsi="游明朝" w:hint="eastAsia"/>
          <w:color w:val="000000" w:themeColor="text1"/>
          <w:sz w:val="22"/>
          <w:szCs w:val="22"/>
        </w:rPr>
        <w:t>し、</w:t>
      </w:r>
      <w:r w:rsidR="00340625">
        <w:rPr>
          <w:rFonts w:ascii="游明朝" w:eastAsia="游明朝" w:hAnsi="游明朝" w:hint="eastAsia"/>
          <w:color w:val="000000" w:themeColor="text1"/>
          <w:sz w:val="22"/>
          <w:szCs w:val="22"/>
        </w:rPr>
        <w:t>大阪湾ブルーカーボン</w:t>
      </w:r>
      <w:r w:rsidRPr="005E2438">
        <w:rPr>
          <w:rFonts w:ascii="游明朝" w:eastAsia="游明朝" w:hAnsi="游明朝" w:hint="eastAsia"/>
          <w:color w:val="000000" w:themeColor="text1"/>
          <w:sz w:val="22"/>
          <w:szCs w:val="22"/>
        </w:rPr>
        <w:t>生態系アライアンス</w:t>
      </w:r>
      <w:r w:rsidR="00340625">
        <w:rPr>
          <w:rFonts w:ascii="游明朝" w:eastAsia="游明朝" w:hAnsi="游明朝" w:hint="eastAsia"/>
          <w:color w:val="000000" w:themeColor="text1"/>
          <w:sz w:val="22"/>
          <w:szCs w:val="22"/>
        </w:rPr>
        <w:t>（以下、アライアンスとする。）</w:t>
      </w:r>
      <w:r w:rsidRPr="005E2438">
        <w:rPr>
          <w:rFonts w:ascii="游明朝" w:eastAsia="游明朝" w:hAnsi="游明朝" w:hint="eastAsia"/>
          <w:color w:val="000000" w:themeColor="text1"/>
          <w:sz w:val="22"/>
          <w:szCs w:val="22"/>
        </w:rPr>
        <w:t>を</w:t>
      </w:r>
      <w:r w:rsidR="00725E00">
        <w:rPr>
          <w:rFonts w:ascii="游明朝" w:eastAsia="游明朝" w:hAnsi="游明朝" w:hint="eastAsia"/>
          <w:color w:val="000000" w:themeColor="text1"/>
          <w:sz w:val="22"/>
          <w:szCs w:val="22"/>
        </w:rPr>
        <w:t>令和６</w:t>
      </w:r>
      <w:r w:rsidR="00340625">
        <w:rPr>
          <w:rFonts w:ascii="游明朝" w:eastAsia="游明朝" w:hAnsi="游明朝" w:hint="eastAsia"/>
          <w:color w:val="000000" w:themeColor="text1"/>
          <w:sz w:val="22"/>
          <w:szCs w:val="22"/>
        </w:rPr>
        <w:t>年</w:t>
      </w:r>
      <w:r w:rsidRPr="005E2438">
        <w:rPr>
          <w:rFonts w:ascii="游明朝" w:eastAsia="游明朝" w:hAnsi="游明朝" w:hint="eastAsia"/>
          <w:color w:val="000000" w:themeColor="text1"/>
          <w:sz w:val="22"/>
          <w:szCs w:val="22"/>
        </w:rPr>
        <w:t>１月に設立した。</w:t>
      </w:r>
      <w:r w:rsidR="00C939EC">
        <w:rPr>
          <w:rFonts w:ascii="游明朝" w:eastAsia="游明朝" w:hAnsi="游明朝" w:hint="eastAsia"/>
          <w:color w:val="000000" w:themeColor="text1"/>
          <w:sz w:val="22"/>
          <w:szCs w:val="22"/>
        </w:rPr>
        <w:t>アライアンスは</w:t>
      </w:r>
      <w:r w:rsidR="00C939EC" w:rsidRPr="00C939EC">
        <w:rPr>
          <w:rFonts w:ascii="游明朝" w:eastAsia="游明朝" w:hAnsi="游明朝" w:hint="eastAsia"/>
          <w:color w:val="000000" w:themeColor="text1"/>
          <w:sz w:val="22"/>
          <w:szCs w:val="22"/>
        </w:rPr>
        <w:t>兵庫県と</w:t>
      </w:r>
      <w:r w:rsidR="00C939EC">
        <w:rPr>
          <w:rFonts w:ascii="游明朝" w:eastAsia="游明朝" w:hAnsi="游明朝" w:hint="eastAsia"/>
          <w:color w:val="000000" w:themeColor="text1"/>
          <w:sz w:val="22"/>
          <w:szCs w:val="22"/>
        </w:rPr>
        <w:t>も</w:t>
      </w:r>
      <w:r w:rsidR="00C939EC" w:rsidRPr="00C939EC">
        <w:rPr>
          <w:rFonts w:ascii="游明朝" w:eastAsia="游明朝" w:hAnsi="游明朝" w:hint="eastAsia"/>
          <w:color w:val="000000" w:themeColor="text1"/>
          <w:sz w:val="22"/>
          <w:szCs w:val="22"/>
        </w:rPr>
        <w:t>連携して</w:t>
      </w:r>
      <w:r w:rsidR="00C939EC">
        <w:rPr>
          <w:rFonts w:ascii="游明朝" w:eastAsia="游明朝" w:hAnsi="游明朝" w:hint="eastAsia"/>
          <w:color w:val="000000" w:themeColor="text1"/>
          <w:sz w:val="22"/>
          <w:szCs w:val="22"/>
        </w:rPr>
        <w:t>取</w:t>
      </w:r>
      <w:r w:rsidR="00883E82">
        <w:rPr>
          <w:rFonts w:ascii="游明朝" w:eastAsia="游明朝" w:hAnsi="游明朝" w:hint="eastAsia"/>
          <w:color w:val="000000" w:themeColor="text1"/>
          <w:sz w:val="22"/>
          <w:szCs w:val="22"/>
        </w:rPr>
        <w:t>り</w:t>
      </w:r>
      <w:r w:rsidR="00C939EC">
        <w:rPr>
          <w:rFonts w:ascii="游明朝" w:eastAsia="游明朝" w:hAnsi="游明朝" w:hint="eastAsia"/>
          <w:color w:val="000000" w:themeColor="text1"/>
          <w:sz w:val="22"/>
          <w:szCs w:val="22"/>
        </w:rPr>
        <w:t>組んでいる。</w:t>
      </w:r>
    </w:p>
    <w:p w14:paraId="44CE018D" w14:textId="5FCE1A8B" w:rsidR="00883E82" w:rsidRDefault="00340625" w:rsidP="005E2438">
      <w:pPr>
        <w:pStyle w:val="a3"/>
        <w:numPr>
          <w:ilvl w:val="0"/>
          <w:numId w:val="2"/>
        </w:numPr>
        <w:spacing w:before="60" w:line="320" w:lineRule="exact"/>
        <w:ind w:leftChars="0"/>
        <w:rPr>
          <w:rFonts w:ascii="游明朝" w:eastAsia="游明朝" w:hAnsi="游明朝"/>
          <w:color w:val="000000" w:themeColor="text1"/>
          <w:sz w:val="22"/>
          <w:szCs w:val="22"/>
        </w:rPr>
      </w:pPr>
      <w:r w:rsidRPr="00BE1912">
        <w:rPr>
          <w:rFonts w:ascii="游明朝" w:eastAsia="游明朝" w:hAnsi="游明朝" w:hint="eastAsia"/>
          <w:color w:val="000000" w:themeColor="text1"/>
          <w:sz w:val="22"/>
          <w:szCs w:val="22"/>
        </w:rPr>
        <w:t>アライアンスは、</w:t>
      </w:r>
      <w:r w:rsidR="005E2438" w:rsidRPr="00BE1912">
        <w:rPr>
          <w:rFonts w:ascii="游明朝" w:eastAsia="游明朝" w:hAnsi="游明朝" w:hint="eastAsia"/>
          <w:color w:val="000000" w:themeColor="text1"/>
          <w:sz w:val="22"/>
          <w:szCs w:val="22"/>
        </w:rPr>
        <w:t>ブルーカーボン生態系につ</w:t>
      </w:r>
      <w:r w:rsidRPr="00BE1912">
        <w:rPr>
          <w:rFonts w:ascii="游明朝" w:eastAsia="游明朝" w:hAnsi="游明朝" w:hint="eastAsia"/>
          <w:color w:val="000000" w:themeColor="text1"/>
          <w:sz w:val="22"/>
          <w:szCs w:val="22"/>
        </w:rPr>
        <w:t>いて</w:t>
      </w:r>
      <w:r w:rsidR="00883E82">
        <w:rPr>
          <w:rFonts w:ascii="游明朝" w:eastAsia="游明朝" w:hAnsi="游明朝" w:hint="eastAsia"/>
          <w:color w:val="000000" w:themeColor="text1"/>
          <w:sz w:val="22"/>
          <w:szCs w:val="22"/>
        </w:rPr>
        <w:t>の</w:t>
      </w:r>
      <w:r w:rsidR="005E2438" w:rsidRPr="00BE1912">
        <w:rPr>
          <w:rFonts w:ascii="游明朝" w:eastAsia="游明朝" w:hAnsi="游明朝" w:hint="eastAsia"/>
          <w:color w:val="000000" w:themeColor="text1"/>
          <w:sz w:val="22"/>
          <w:szCs w:val="22"/>
        </w:rPr>
        <w:t>情報発信</w:t>
      </w:r>
      <w:r w:rsidRPr="00BE1912">
        <w:rPr>
          <w:rFonts w:ascii="游明朝" w:eastAsia="游明朝" w:hAnsi="游明朝" w:hint="eastAsia"/>
          <w:color w:val="000000" w:themeColor="text1"/>
          <w:sz w:val="22"/>
          <w:szCs w:val="22"/>
        </w:rPr>
        <w:t>等を</w:t>
      </w:r>
      <w:r w:rsidR="005E2438" w:rsidRPr="00BE1912">
        <w:rPr>
          <w:rFonts w:ascii="游明朝" w:eastAsia="游明朝" w:hAnsi="游明朝" w:hint="eastAsia"/>
          <w:color w:val="000000" w:themeColor="text1"/>
          <w:sz w:val="22"/>
          <w:szCs w:val="22"/>
        </w:rPr>
        <w:t>一元的に行</w:t>
      </w:r>
      <w:r w:rsidRPr="00BE1912">
        <w:rPr>
          <w:rFonts w:ascii="游明朝" w:eastAsia="游明朝" w:hAnsi="游明朝" w:hint="eastAsia"/>
          <w:color w:val="000000" w:themeColor="text1"/>
          <w:sz w:val="22"/>
          <w:szCs w:val="22"/>
        </w:rPr>
        <w:t>うことや</w:t>
      </w:r>
      <w:r w:rsidR="005E2438" w:rsidRPr="00BE1912">
        <w:rPr>
          <w:rFonts w:ascii="游明朝" w:eastAsia="游明朝" w:hAnsi="游明朝" w:hint="eastAsia"/>
          <w:color w:val="000000" w:themeColor="text1"/>
          <w:sz w:val="22"/>
          <w:szCs w:val="22"/>
        </w:rPr>
        <w:t>、ブルーカーボン生態系の創出等の活性化</w:t>
      </w:r>
      <w:r w:rsidR="00BE1912" w:rsidRPr="00BE1912">
        <w:rPr>
          <w:rFonts w:ascii="游明朝" w:eastAsia="游明朝" w:hAnsi="游明朝" w:hint="eastAsia"/>
          <w:color w:val="000000" w:themeColor="text1"/>
          <w:sz w:val="22"/>
          <w:szCs w:val="22"/>
        </w:rPr>
        <w:t>について</w:t>
      </w:r>
      <w:r w:rsidRPr="00BE1912">
        <w:rPr>
          <w:rFonts w:ascii="游明朝" w:eastAsia="游明朝" w:hAnsi="游明朝" w:hint="eastAsia"/>
          <w:color w:val="000000" w:themeColor="text1"/>
          <w:sz w:val="22"/>
          <w:szCs w:val="22"/>
        </w:rPr>
        <w:t>など、</w:t>
      </w:r>
      <w:r w:rsidR="005E2438" w:rsidRPr="00BE1912">
        <w:rPr>
          <w:rFonts w:ascii="游明朝" w:eastAsia="游明朝" w:hAnsi="游明朝" w:hint="eastAsia"/>
          <w:color w:val="000000" w:themeColor="text1"/>
          <w:sz w:val="22"/>
          <w:szCs w:val="22"/>
        </w:rPr>
        <w:t>主に 4 つ</w:t>
      </w:r>
      <w:r w:rsidRPr="00BE1912">
        <w:rPr>
          <w:rFonts w:ascii="游明朝" w:eastAsia="游明朝" w:hAnsi="游明朝" w:hint="eastAsia"/>
          <w:color w:val="000000" w:themeColor="text1"/>
          <w:sz w:val="22"/>
          <w:szCs w:val="22"/>
        </w:rPr>
        <w:t>の</w:t>
      </w:r>
      <w:r w:rsidR="005E2438" w:rsidRPr="00BE1912">
        <w:rPr>
          <w:rFonts w:ascii="游明朝" w:eastAsia="游明朝" w:hAnsi="游明朝" w:hint="eastAsia"/>
          <w:color w:val="000000" w:themeColor="text1"/>
          <w:sz w:val="22"/>
          <w:szCs w:val="22"/>
        </w:rPr>
        <w:t>目的を掲げて</w:t>
      </w:r>
      <w:r w:rsidR="00883E82" w:rsidRPr="00BE1912">
        <w:rPr>
          <w:rFonts w:ascii="游明朝" w:eastAsia="游明朝" w:hAnsi="游明朝" w:hint="eastAsia"/>
          <w:color w:val="000000" w:themeColor="text1"/>
          <w:sz w:val="22"/>
          <w:szCs w:val="22"/>
        </w:rPr>
        <w:t>、官民連携で取組を活性化する</w:t>
      </w:r>
      <w:r w:rsidR="00883E82">
        <w:rPr>
          <w:rFonts w:ascii="游明朝" w:eastAsia="游明朝" w:hAnsi="游明朝" w:hint="eastAsia"/>
          <w:color w:val="000000" w:themeColor="text1"/>
          <w:sz w:val="22"/>
          <w:szCs w:val="22"/>
        </w:rPr>
        <w:t>ために</w:t>
      </w:r>
      <w:r w:rsidR="005E2438" w:rsidRPr="00BE1912">
        <w:rPr>
          <w:rFonts w:ascii="游明朝" w:eastAsia="游明朝" w:hAnsi="游明朝" w:hint="eastAsia"/>
          <w:color w:val="000000" w:themeColor="text1"/>
          <w:sz w:val="22"/>
          <w:szCs w:val="22"/>
        </w:rPr>
        <w:t>設置した。</w:t>
      </w:r>
    </w:p>
    <w:p w14:paraId="5D9BC9FC" w14:textId="16F4B4EF" w:rsidR="005E2438" w:rsidRPr="00BE1912" w:rsidRDefault="00340625" w:rsidP="005E2438">
      <w:pPr>
        <w:pStyle w:val="a3"/>
        <w:numPr>
          <w:ilvl w:val="0"/>
          <w:numId w:val="2"/>
        </w:numPr>
        <w:spacing w:before="60" w:line="320" w:lineRule="exact"/>
        <w:ind w:leftChars="0"/>
        <w:rPr>
          <w:rFonts w:ascii="游明朝" w:eastAsia="游明朝" w:hAnsi="游明朝"/>
          <w:color w:val="000000" w:themeColor="text1"/>
          <w:sz w:val="22"/>
          <w:szCs w:val="22"/>
        </w:rPr>
      </w:pPr>
      <w:r w:rsidRPr="00BE1912">
        <w:rPr>
          <w:rFonts w:ascii="游明朝" w:eastAsia="游明朝" w:hAnsi="游明朝" w:hint="eastAsia"/>
          <w:color w:val="000000" w:themeColor="text1"/>
          <w:sz w:val="22"/>
          <w:szCs w:val="22"/>
        </w:rPr>
        <w:lastRenderedPageBreak/>
        <w:t>資料P3には</w:t>
      </w:r>
      <w:r w:rsidR="005E2438" w:rsidRPr="00BE1912">
        <w:rPr>
          <w:rFonts w:ascii="游明朝" w:eastAsia="游明朝" w:hAnsi="游明朝" w:hint="eastAsia"/>
          <w:color w:val="000000" w:themeColor="text1"/>
          <w:sz w:val="22"/>
          <w:szCs w:val="22"/>
        </w:rPr>
        <w:t>現在の参加団体</w:t>
      </w:r>
      <w:r w:rsidRPr="00BE1912">
        <w:rPr>
          <w:rFonts w:ascii="游明朝" w:eastAsia="游明朝" w:hAnsi="游明朝" w:hint="eastAsia"/>
          <w:color w:val="000000" w:themeColor="text1"/>
          <w:sz w:val="22"/>
          <w:szCs w:val="22"/>
        </w:rPr>
        <w:t>を示しており、民間企業や行政機関も含</w:t>
      </w:r>
      <w:r w:rsidR="00BE1912">
        <w:rPr>
          <w:rFonts w:ascii="游明朝" w:eastAsia="游明朝" w:hAnsi="游明朝" w:hint="eastAsia"/>
          <w:color w:val="000000" w:themeColor="text1"/>
          <w:sz w:val="22"/>
          <w:szCs w:val="22"/>
        </w:rPr>
        <w:t>め</w:t>
      </w:r>
      <w:r w:rsidRPr="00BE1912">
        <w:rPr>
          <w:rFonts w:ascii="游明朝" w:eastAsia="游明朝" w:hAnsi="游明朝" w:hint="eastAsia"/>
          <w:color w:val="000000" w:themeColor="text1"/>
          <w:sz w:val="22"/>
          <w:szCs w:val="22"/>
        </w:rPr>
        <w:t>、</w:t>
      </w:r>
      <w:r w:rsidR="005E2438" w:rsidRPr="00BE1912">
        <w:rPr>
          <w:rFonts w:ascii="游明朝" w:eastAsia="游明朝" w:hAnsi="游明朝" w:hint="eastAsia"/>
          <w:color w:val="000000" w:themeColor="text1"/>
          <w:sz w:val="22"/>
          <w:szCs w:val="22"/>
        </w:rPr>
        <w:t>７月 24日現在</w:t>
      </w:r>
      <w:r w:rsidRPr="00BE1912">
        <w:rPr>
          <w:rFonts w:ascii="游明朝" w:eastAsia="游明朝" w:hAnsi="游明朝" w:hint="eastAsia"/>
          <w:color w:val="000000" w:themeColor="text1"/>
          <w:sz w:val="22"/>
          <w:szCs w:val="22"/>
        </w:rPr>
        <w:t>で</w:t>
      </w:r>
      <w:r w:rsidR="005E2438" w:rsidRPr="00BE1912">
        <w:rPr>
          <w:rFonts w:ascii="游明朝" w:eastAsia="游明朝" w:hAnsi="游明朝" w:hint="eastAsia"/>
          <w:color w:val="000000" w:themeColor="text1"/>
          <w:sz w:val="22"/>
          <w:szCs w:val="22"/>
        </w:rPr>
        <w:t>63団体と多くの団体</w:t>
      </w:r>
      <w:r w:rsidRPr="00BE1912">
        <w:rPr>
          <w:rFonts w:ascii="游明朝" w:eastAsia="游明朝" w:hAnsi="游明朝" w:hint="eastAsia"/>
          <w:color w:val="000000" w:themeColor="text1"/>
          <w:sz w:val="22"/>
          <w:szCs w:val="22"/>
        </w:rPr>
        <w:t>が</w:t>
      </w:r>
      <w:r w:rsidR="005E2438" w:rsidRPr="00BE1912">
        <w:rPr>
          <w:rFonts w:ascii="游明朝" w:eastAsia="游明朝" w:hAnsi="游明朝" w:hint="eastAsia"/>
          <w:color w:val="000000" w:themeColor="text1"/>
          <w:sz w:val="22"/>
          <w:szCs w:val="22"/>
        </w:rPr>
        <w:t>参加して</w:t>
      </w:r>
      <w:r w:rsidRPr="00BE1912">
        <w:rPr>
          <w:rFonts w:ascii="游明朝" w:eastAsia="游明朝" w:hAnsi="游明朝" w:hint="eastAsia"/>
          <w:color w:val="000000" w:themeColor="text1"/>
          <w:sz w:val="22"/>
          <w:szCs w:val="22"/>
        </w:rPr>
        <w:t>いる</w:t>
      </w:r>
      <w:r w:rsidR="005E2438" w:rsidRPr="00BE1912">
        <w:rPr>
          <w:rFonts w:ascii="游明朝" w:eastAsia="游明朝" w:hAnsi="游明朝" w:hint="eastAsia"/>
          <w:color w:val="000000" w:themeColor="text1"/>
          <w:sz w:val="22"/>
          <w:szCs w:val="22"/>
        </w:rPr>
        <w:t>。</w:t>
      </w:r>
    </w:p>
    <w:p w14:paraId="7C81FF1A" w14:textId="5745D8AC" w:rsidR="005E2438" w:rsidRPr="00BE1912" w:rsidRDefault="00725E00" w:rsidP="005E2438">
      <w:pPr>
        <w:pStyle w:val="a3"/>
        <w:numPr>
          <w:ilvl w:val="0"/>
          <w:numId w:val="2"/>
        </w:numPr>
        <w:spacing w:before="60" w:line="320" w:lineRule="exact"/>
        <w:ind w:leftChars="0"/>
        <w:rPr>
          <w:rFonts w:ascii="游明朝" w:eastAsia="游明朝" w:hAnsi="游明朝"/>
          <w:color w:val="000000" w:themeColor="text1"/>
          <w:sz w:val="22"/>
          <w:szCs w:val="22"/>
        </w:rPr>
      </w:pPr>
      <w:r>
        <w:rPr>
          <w:rFonts w:ascii="游明朝" w:eastAsia="游明朝" w:hAnsi="游明朝" w:hint="eastAsia"/>
          <w:color w:val="000000" w:themeColor="text1"/>
          <w:sz w:val="22"/>
          <w:szCs w:val="22"/>
        </w:rPr>
        <w:t>令和６</w:t>
      </w:r>
      <w:r w:rsidR="005E2438" w:rsidRPr="00BE1912">
        <w:rPr>
          <w:rFonts w:ascii="游明朝" w:eastAsia="游明朝" w:hAnsi="游明朝" w:hint="eastAsia"/>
          <w:color w:val="000000" w:themeColor="text1"/>
          <w:sz w:val="22"/>
          <w:szCs w:val="22"/>
        </w:rPr>
        <w:t>年５月に</w:t>
      </w:r>
      <w:r w:rsidR="00BE1912" w:rsidRPr="00BE1912">
        <w:rPr>
          <w:rFonts w:ascii="游明朝" w:eastAsia="游明朝" w:hAnsi="游明朝" w:hint="eastAsia"/>
          <w:color w:val="000000" w:themeColor="text1"/>
          <w:sz w:val="22"/>
          <w:szCs w:val="22"/>
        </w:rPr>
        <w:t>は、</w:t>
      </w:r>
      <w:r w:rsidR="005E2438" w:rsidRPr="00BE1912">
        <w:rPr>
          <w:rFonts w:ascii="游明朝" w:eastAsia="游明朝" w:hAnsi="游明朝" w:hint="eastAsia"/>
          <w:color w:val="000000" w:themeColor="text1"/>
          <w:sz w:val="22"/>
          <w:szCs w:val="22"/>
        </w:rPr>
        <w:t>アライアンスのスタートアップミーティングを開催しており、</w:t>
      </w:r>
      <w:r w:rsidR="00731701" w:rsidRPr="00BE1912">
        <w:rPr>
          <w:rFonts w:ascii="游明朝" w:eastAsia="游明朝" w:hAnsi="游明朝" w:hint="eastAsia"/>
          <w:color w:val="000000" w:themeColor="text1"/>
          <w:sz w:val="22"/>
          <w:szCs w:val="22"/>
        </w:rPr>
        <w:t>藻場再⽣・創出・技術実証ワーキング、情報発信強化ワーキングの2つのワーキング</w:t>
      </w:r>
      <w:r w:rsidR="00D30225">
        <w:rPr>
          <w:rFonts w:ascii="游明朝" w:eastAsia="游明朝" w:hAnsi="游明朝" w:hint="eastAsia"/>
          <w:color w:val="000000" w:themeColor="text1"/>
          <w:sz w:val="22"/>
          <w:szCs w:val="22"/>
        </w:rPr>
        <w:t>の</w:t>
      </w:r>
      <w:r w:rsidR="00731701" w:rsidRPr="00BE1912">
        <w:rPr>
          <w:rFonts w:ascii="游明朝" w:eastAsia="游明朝" w:hAnsi="游明朝" w:hint="eastAsia"/>
          <w:color w:val="000000" w:themeColor="text1"/>
          <w:sz w:val="22"/>
          <w:szCs w:val="22"/>
        </w:rPr>
        <w:t>設置</w:t>
      </w:r>
      <w:r w:rsidR="00D30225">
        <w:rPr>
          <w:rFonts w:ascii="游明朝" w:eastAsia="游明朝" w:hAnsi="游明朝" w:hint="eastAsia"/>
          <w:color w:val="000000" w:themeColor="text1"/>
          <w:sz w:val="22"/>
          <w:szCs w:val="22"/>
        </w:rPr>
        <w:t>や</w:t>
      </w:r>
      <w:r w:rsidR="00731701" w:rsidRPr="00BE1912">
        <w:rPr>
          <w:rFonts w:ascii="游明朝" w:eastAsia="游明朝" w:hAnsi="游明朝" w:hint="eastAsia"/>
          <w:color w:val="000000" w:themeColor="text1"/>
          <w:sz w:val="22"/>
          <w:szCs w:val="22"/>
        </w:rPr>
        <w:t>、</w:t>
      </w:r>
      <w:r w:rsidR="005E2438" w:rsidRPr="00BE1912">
        <w:rPr>
          <w:rFonts w:ascii="游明朝" w:eastAsia="游明朝" w:hAnsi="游明朝" w:hint="eastAsia"/>
          <w:color w:val="000000" w:themeColor="text1"/>
          <w:sz w:val="22"/>
          <w:szCs w:val="22"/>
        </w:rPr>
        <w:t>実際のアライアンス</w:t>
      </w:r>
      <w:r w:rsidR="00340625" w:rsidRPr="00BE1912">
        <w:rPr>
          <w:rFonts w:ascii="游明朝" w:eastAsia="游明朝" w:hAnsi="游明朝" w:hint="eastAsia"/>
          <w:color w:val="000000" w:themeColor="text1"/>
          <w:sz w:val="22"/>
          <w:szCs w:val="22"/>
        </w:rPr>
        <w:t>の進め方について議論を行</w:t>
      </w:r>
      <w:r w:rsidR="00BE1912" w:rsidRPr="00BE1912">
        <w:rPr>
          <w:rFonts w:ascii="游明朝" w:eastAsia="游明朝" w:hAnsi="游明朝" w:hint="eastAsia"/>
          <w:color w:val="000000" w:themeColor="text1"/>
          <w:sz w:val="22"/>
          <w:szCs w:val="22"/>
        </w:rPr>
        <w:t>っ</w:t>
      </w:r>
      <w:r w:rsidR="00D30225">
        <w:rPr>
          <w:rFonts w:ascii="游明朝" w:eastAsia="游明朝" w:hAnsi="游明朝" w:hint="eastAsia"/>
          <w:color w:val="000000" w:themeColor="text1"/>
          <w:sz w:val="22"/>
          <w:szCs w:val="22"/>
        </w:rPr>
        <w:t>たところ</w:t>
      </w:r>
      <w:r w:rsidR="005E2438" w:rsidRPr="00BE1912">
        <w:rPr>
          <w:rFonts w:ascii="游明朝" w:eastAsia="游明朝" w:hAnsi="游明朝" w:hint="eastAsia"/>
          <w:color w:val="000000" w:themeColor="text1"/>
          <w:sz w:val="22"/>
          <w:szCs w:val="22"/>
        </w:rPr>
        <w:t>。</w:t>
      </w:r>
    </w:p>
    <w:p w14:paraId="5E685B4E" w14:textId="19ADF886" w:rsidR="00922561" w:rsidRDefault="00731701" w:rsidP="00BE1912">
      <w:pPr>
        <w:pStyle w:val="a3"/>
        <w:numPr>
          <w:ilvl w:val="0"/>
          <w:numId w:val="2"/>
        </w:numPr>
        <w:spacing w:before="60" w:line="320" w:lineRule="exact"/>
        <w:ind w:leftChars="0"/>
        <w:rPr>
          <w:rFonts w:ascii="游明朝" w:eastAsia="游明朝" w:hAnsi="游明朝"/>
          <w:color w:val="000000" w:themeColor="text1"/>
          <w:sz w:val="22"/>
          <w:szCs w:val="22"/>
        </w:rPr>
      </w:pPr>
      <w:r>
        <w:rPr>
          <w:rFonts w:ascii="游明朝" w:eastAsia="游明朝" w:hAnsi="游明朝" w:hint="eastAsia"/>
          <w:color w:val="000000" w:themeColor="text1"/>
          <w:sz w:val="22"/>
          <w:szCs w:val="22"/>
        </w:rPr>
        <w:t>また、</w:t>
      </w:r>
      <w:r w:rsidR="00BE1912">
        <w:rPr>
          <w:rFonts w:ascii="游明朝" w:eastAsia="游明朝" w:hAnsi="游明朝" w:hint="eastAsia"/>
          <w:color w:val="000000" w:themeColor="text1"/>
          <w:sz w:val="22"/>
          <w:szCs w:val="22"/>
        </w:rPr>
        <w:t>万博開催に向けて会場周辺海域にブルーカーボン生態系を創出して大阪湾における取組を国内外に発信するため、民間事業者による藻場創出の取組の公募を実施し、今年度４件の事業を採択した。</w:t>
      </w:r>
    </w:p>
    <w:p w14:paraId="66280545" w14:textId="77777777" w:rsidR="00BE1912" w:rsidRPr="00BE1912" w:rsidRDefault="00BE1912" w:rsidP="00BE1912">
      <w:pPr>
        <w:spacing w:before="60" w:line="320" w:lineRule="exact"/>
        <w:ind w:left="283"/>
        <w:rPr>
          <w:rFonts w:ascii="游明朝" w:eastAsia="游明朝" w:hAnsi="游明朝"/>
          <w:color w:val="000000" w:themeColor="text1"/>
          <w:sz w:val="22"/>
          <w:szCs w:val="22"/>
        </w:rPr>
      </w:pPr>
    </w:p>
    <w:p w14:paraId="6DC74C6B" w14:textId="3EEDC096" w:rsidR="00922561" w:rsidRPr="002B03CD" w:rsidRDefault="00074179" w:rsidP="002B03CD">
      <w:pPr>
        <w:spacing w:line="320" w:lineRule="exact"/>
        <w:ind w:firstLineChars="100" w:firstLine="220"/>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w:t>
      </w:r>
      <w:r w:rsidR="005E2438">
        <w:rPr>
          <w:rFonts w:ascii="游明朝" w:eastAsia="游明朝" w:hAnsi="游明朝" w:hint="eastAsia"/>
          <w:color w:val="000000" w:themeColor="text1"/>
          <w:sz w:val="22"/>
          <w:szCs w:val="22"/>
        </w:rPr>
        <w:t>神戸</w:t>
      </w:r>
      <w:r w:rsidRPr="002B03CD">
        <w:rPr>
          <w:rFonts w:ascii="游明朝" w:eastAsia="游明朝" w:hAnsi="游明朝" w:hint="eastAsia"/>
          <w:color w:val="000000" w:themeColor="text1"/>
          <w:sz w:val="22"/>
          <w:szCs w:val="22"/>
        </w:rPr>
        <w:t>市）</w:t>
      </w:r>
    </w:p>
    <w:p w14:paraId="0E9BD9CB" w14:textId="6417DFDF" w:rsidR="00C939EC" w:rsidRDefault="005E2438" w:rsidP="005E2438">
      <w:pPr>
        <w:pStyle w:val="a3"/>
        <w:numPr>
          <w:ilvl w:val="0"/>
          <w:numId w:val="3"/>
        </w:numPr>
        <w:spacing w:before="60" w:line="320" w:lineRule="exact"/>
        <w:ind w:leftChars="0"/>
        <w:rPr>
          <w:rFonts w:ascii="游明朝" w:eastAsia="游明朝" w:hAnsi="游明朝"/>
          <w:color w:val="000000" w:themeColor="text1"/>
          <w:sz w:val="22"/>
          <w:szCs w:val="22"/>
        </w:rPr>
      </w:pPr>
      <w:r w:rsidRPr="00236790">
        <w:rPr>
          <w:rFonts w:ascii="游明朝" w:eastAsia="游明朝" w:hAnsi="游明朝" w:hint="eastAsia"/>
          <w:color w:val="000000" w:themeColor="text1"/>
          <w:sz w:val="22"/>
          <w:szCs w:val="22"/>
        </w:rPr>
        <w:t>神戸の水道水源について、</w:t>
      </w:r>
      <w:r w:rsidR="00236790">
        <w:rPr>
          <w:rFonts w:ascii="游明朝" w:eastAsia="游明朝" w:hAnsi="游明朝" w:hint="eastAsia"/>
          <w:color w:val="000000" w:themeColor="text1"/>
          <w:sz w:val="22"/>
          <w:szCs w:val="22"/>
        </w:rPr>
        <w:t>北側の</w:t>
      </w:r>
      <w:r w:rsidRPr="00236790">
        <w:rPr>
          <w:rFonts w:ascii="游明朝" w:eastAsia="游明朝" w:hAnsi="游明朝" w:hint="eastAsia"/>
          <w:color w:val="000000" w:themeColor="text1"/>
          <w:sz w:val="22"/>
          <w:szCs w:val="22"/>
        </w:rPr>
        <w:t>六甲山地</w:t>
      </w:r>
      <w:r w:rsidR="00640330">
        <w:rPr>
          <w:rFonts w:ascii="游明朝" w:eastAsia="游明朝" w:hAnsi="游明朝" w:hint="eastAsia"/>
          <w:color w:val="000000" w:themeColor="text1"/>
          <w:sz w:val="22"/>
          <w:szCs w:val="22"/>
        </w:rPr>
        <w:t>等</w:t>
      </w:r>
      <w:r w:rsidRPr="00236790">
        <w:rPr>
          <w:rFonts w:ascii="游明朝" w:eastAsia="游明朝" w:hAnsi="游明朝" w:hint="eastAsia"/>
          <w:color w:val="000000" w:themeColor="text1"/>
          <w:sz w:val="22"/>
          <w:szCs w:val="22"/>
        </w:rPr>
        <w:t>に貯水池が</w:t>
      </w:r>
      <w:r w:rsidR="00236790">
        <w:rPr>
          <w:rFonts w:ascii="游明朝" w:eastAsia="游明朝" w:hAnsi="游明朝" w:hint="eastAsia"/>
          <w:color w:val="000000" w:themeColor="text1"/>
          <w:sz w:val="22"/>
          <w:szCs w:val="22"/>
        </w:rPr>
        <w:t>あるものの、</w:t>
      </w:r>
      <w:r w:rsidRPr="00236790">
        <w:rPr>
          <w:rFonts w:ascii="游明朝" w:eastAsia="游明朝" w:hAnsi="游明朝" w:hint="eastAsia"/>
          <w:color w:val="000000" w:themeColor="text1"/>
          <w:sz w:val="22"/>
          <w:szCs w:val="22"/>
        </w:rPr>
        <w:t>貯水量</w:t>
      </w:r>
      <w:r w:rsidR="00236790">
        <w:rPr>
          <w:rFonts w:ascii="游明朝" w:eastAsia="游明朝" w:hAnsi="游明朝" w:hint="eastAsia"/>
          <w:color w:val="000000" w:themeColor="text1"/>
          <w:sz w:val="22"/>
          <w:szCs w:val="22"/>
        </w:rPr>
        <w:t>としては一部</w:t>
      </w:r>
      <w:r w:rsidRPr="00236790">
        <w:rPr>
          <w:rFonts w:ascii="游明朝" w:eastAsia="游明朝" w:hAnsi="游明朝" w:hint="eastAsia"/>
          <w:color w:val="000000" w:themeColor="text1"/>
          <w:sz w:val="22"/>
          <w:szCs w:val="22"/>
        </w:rPr>
        <w:t>しか賄えておらず、残り</w:t>
      </w:r>
      <w:r w:rsidR="00236790">
        <w:rPr>
          <w:rFonts w:ascii="游明朝" w:eastAsia="游明朝" w:hAnsi="游明朝" w:hint="eastAsia"/>
          <w:color w:val="000000" w:themeColor="text1"/>
          <w:sz w:val="22"/>
          <w:szCs w:val="22"/>
        </w:rPr>
        <w:t>８</w:t>
      </w:r>
      <w:r w:rsidRPr="00236790">
        <w:rPr>
          <w:rFonts w:ascii="游明朝" w:eastAsia="游明朝" w:hAnsi="游明朝" w:hint="eastAsia"/>
          <w:color w:val="000000" w:themeColor="text1"/>
          <w:sz w:val="22"/>
          <w:szCs w:val="22"/>
        </w:rPr>
        <w:t>割弱</w:t>
      </w:r>
      <w:r w:rsidR="00236790">
        <w:rPr>
          <w:rFonts w:ascii="游明朝" w:eastAsia="游明朝" w:hAnsi="游明朝" w:hint="eastAsia"/>
          <w:color w:val="000000" w:themeColor="text1"/>
          <w:sz w:val="22"/>
          <w:szCs w:val="22"/>
        </w:rPr>
        <w:t>（</w:t>
      </w:r>
      <w:r w:rsidRPr="00236790">
        <w:rPr>
          <w:rFonts w:ascii="游明朝" w:eastAsia="游明朝" w:hAnsi="游明朝" w:hint="eastAsia"/>
          <w:color w:val="000000" w:themeColor="text1"/>
          <w:sz w:val="22"/>
          <w:szCs w:val="22"/>
        </w:rPr>
        <w:t>約</w:t>
      </w:r>
      <w:r w:rsidRPr="00236790">
        <w:rPr>
          <w:rFonts w:ascii="游明朝" w:eastAsia="游明朝" w:hAnsi="游明朝"/>
          <w:color w:val="000000" w:themeColor="text1"/>
          <w:sz w:val="22"/>
          <w:szCs w:val="22"/>
        </w:rPr>
        <w:t xml:space="preserve"> 64</w:t>
      </w:r>
      <w:r w:rsidRPr="00236790">
        <w:rPr>
          <w:rFonts w:ascii="游明朝" w:eastAsia="游明朝" w:hAnsi="游明朝" w:hint="eastAsia"/>
          <w:color w:val="000000" w:themeColor="text1"/>
          <w:sz w:val="22"/>
          <w:szCs w:val="22"/>
        </w:rPr>
        <w:t>万㎥</w:t>
      </w:r>
      <w:r w:rsidR="00236790">
        <w:rPr>
          <w:rFonts w:ascii="游明朝" w:eastAsia="游明朝" w:hAnsi="游明朝" w:hint="eastAsia"/>
          <w:color w:val="000000" w:themeColor="text1"/>
          <w:sz w:val="22"/>
          <w:szCs w:val="22"/>
        </w:rPr>
        <w:t>）は</w:t>
      </w:r>
      <w:r w:rsidRPr="00236790">
        <w:rPr>
          <w:rFonts w:ascii="游明朝" w:eastAsia="游明朝" w:hAnsi="游明朝" w:hint="eastAsia"/>
          <w:color w:val="000000" w:themeColor="text1"/>
          <w:sz w:val="22"/>
          <w:szCs w:val="22"/>
        </w:rPr>
        <w:t>琵琶湖の水源から</w:t>
      </w:r>
      <w:r w:rsidR="00236790">
        <w:rPr>
          <w:rFonts w:ascii="游明朝" w:eastAsia="游明朝" w:hAnsi="游明朝" w:hint="eastAsia"/>
          <w:color w:val="000000" w:themeColor="text1"/>
          <w:sz w:val="22"/>
          <w:szCs w:val="22"/>
        </w:rPr>
        <w:t>賄って</w:t>
      </w:r>
      <w:r w:rsidR="00C939EC">
        <w:rPr>
          <w:rFonts w:ascii="游明朝" w:eastAsia="游明朝" w:hAnsi="游明朝" w:hint="eastAsia"/>
          <w:color w:val="000000" w:themeColor="text1"/>
          <w:sz w:val="22"/>
          <w:szCs w:val="22"/>
        </w:rPr>
        <w:t>いる。</w:t>
      </w:r>
    </w:p>
    <w:p w14:paraId="69A4A01C" w14:textId="2B4CE6B6" w:rsidR="005E2438" w:rsidRPr="005E2438" w:rsidRDefault="00725E00" w:rsidP="005E2438">
      <w:pPr>
        <w:pStyle w:val="a3"/>
        <w:numPr>
          <w:ilvl w:val="0"/>
          <w:numId w:val="3"/>
        </w:numPr>
        <w:spacing w:before="60" w:line="320" w:lineRule="exact"/>
        <w:ind w:leftChars="0"/>
        <w:rPr>
          <w:rFonts w:ascii="游明朝" w:eastAsia="游明朝" w:hAnsi="游明朝"/>
          <w:color w:val="000000" w:themeColor="text1"/>
          <w:sz w:val="22"/>
          <w:szCs w:val="22"/>
        </w:rPr>
      </w:pPr>
      <w:r w:rsidRPr="005E2438">
        <w:rPr>
          <w:rFonts w:ascii="游明朝" w:eastAsia="游明朝" w:hAnsi="游明朝" w:hint="eastAsia"/>
          <w:color w:val="000000" w:themeColor="text1"/>
          <w:sz w:val="22"/>
          <w:szCs w:val="22"/>
        </w:rPr>
        <w:t>琵琶湖</w:t>
      </w:r>
      <w:r>
        <w:rPr>
          <w:rFonts w:ascii="游明朝" w:eastAsia="游明朝" w:hAnsi="游明朝" w:hint="eastAsia"/>
          <w:color w:val="000000" w:themeColor="text1"/>
          <w:sz w:val="22"/>
          <w:szCs w:val="22"/>
        </w:rPr>
        <w:t>は</w:t>
      </w:r>
      <w:r w:rsidR="00236790">
        <w:rPr>
          <w:rFonts w:ascii="游明朝" w:eastAsia="游明朝" w:hAnsi="游明朝" w:hint="eastAsia"/>
          <w:color w:val="000000" w:themeColor="text1"/>
          <w:sz w:val="22"/>
          <w:szCs w:val="22"/>
        </w:rPr>
        <w:t>神戸市</w:t>
      </w:r>
      <w:r w:rsidR="005E2438" w:rsidRPr="005E2438">
        <w:rPr>
          <w:rFonts w:ascii="游明朝" w:eastAsia="游明朝" w:hAnsi="游明朝" w:hint="eastAsia"/>
          <w:color w:val="000000" w:themeColor="text1"/>
          <w:sz w:val="22"/>
          <w:szCs w:val="22"/>
        </w:rPr>
        <w:t>と</w:t>
      </w:r>
      <w:r>
        <w:rPr>
          <w:rFonts w:ascii="游明朝" w:eastAsia="游明朝" w:hAnsi="游明朝" w:hint="eastAsia"/>
          <w:color w:val="000000" w:themeColor="text1"/>
          <w:sz w:val="22"/>
          <w:szCs w:val="22"/>
        </w:rPr>
        <w:t>し</w:t>
      </w:r>
      <w:r w:rsidR="005E2438" w:rsidRPr="005E2438">
        <w:rPr>
          <w:rFonts w:ascii="游明朝" w:eastAsia="游明朝" w:hAnsi="游明朝" w:hint="eastAsia"/>
          <w:color w:val="000000" w:themeColor="text1"/>
          <w:sz w:val="22"/>
          <w:szCs w:val="22"/>
        </w:rPr>
        <w:t>ても貴重な水源である</w:t>
      </w:r>
      <w:r>
        <w:rPr>
          <w:rFonts w:ascii="游明朝" w:eastAsia="游明朝" w:hAnsi="游明朝" w:hint="eastAsia"/>
          <w:color w:val="000000" w:themeColor="text1"/>
          <w:sz w:val="22"/>
          <w:szCs w:val="22"/>
        </w:rPr>
        <w:t>ため、その</w:t>
      </w:r>
      <w:r w:rsidR="005E2438" w:rsidRPr="005E2438">
        <w:rPr>
          <w:rFonts w:ascii="游明朝" w:eastAsia="游明朝" w:hAnsi="游明朝" w:hint="eastAsia"/>
          <w:color w:val="000000" w:themeColor="text1"/>
          <w:sz w:val="22"/>
          <w:szCs w:val="22"/>
        </w:rPr>
        <w:t>保全や節水に関する啓発を進めて</w:t>
      </w:r>
      <w:r w:rsidR="00236790">
        <w:rPr>
          <w:rFonts w:ascii="游明朝" w:eastAsia="游明朝" w:hAnsi="游明朝" w:hint="eastAsia"/>
          <w:color w:val="000000" w:themeColor="text1"/>
          <w:sz w:val="22"/>
          <w:szCs w:val="22"/>
        </w:rPr>
        <w:t>いる</w:t>
      </w:r>
      <w:r w:rsidR="005E2438" w:rsidRPr="005E2438">
        <w:rPr>
          <w:rFonts w:ascii="游明朝" w:eastAsia="游明朝" w:hAnsi="游明朝" w:hint="eastAsia"/>
          <w:color w:val="000000" w:themeColor="text1"/>
          <w:sz w:val="22"/>
          <w:szCs w:val="22"/>
        </w:rPr>
        <w:t>。最近では動画作成</w:t>
      </w:r>
      <w:r>
        <w:rPr>
          <w:rFonts w:ascii="游明朝" w:eastAsia="游明朝" w:hAnsi="游明朝" w:hint="eastAsia"/>
          <w:color w:val="000000" w:themeColor="text1"/>
          <w:sz w:val="22"/>
          <w:szCs w:val="22"/>
        </w:rPr>
        <w:t>による啓発なども</w:t>
      </w:r>
      <w:r w:rsidR="00C939EC">
        <w:rPr>
          <w:rFonts w:ascii="游明朝" w:eastAsia="游明朝" w:hAnsi="游明朝" w:hint="eastAsia"/>
          <w:color w:val="000000" w:themeColor="text1"/>
          <w:sz w:val="22"/>
          <w:szCs w:val="22"/>
        </w:rPr>
        <w:t>行っている</w:t>
      </w:r>
      <w:r w:rsidR="005E2438" w:rsidRPr="005E2438">
        <w:rPr>
          <w:rFonts w:ascii="游明朝" w:eastAsia="游明朝" w:hAnsi="游明朝" w:hint="eastAsia"/>
          <w:color w:val="000000" w:themeColor="text1"/>
          <w:sz w:val="22"/>
          <w:szCs w:val="22"/>
        </w:rPr>
        <w:t>。</w:t>
      </w:r>
    </w:p>
    <w:p w14:paraId="6B9F3E24" w14:textId="13DB8690" w:rsidR="005E2438" w:rsidRPr="005E2438" w:rsidRDefault="005E2438" w:rsidP="005E2438">
      <w:pPr>
        <w:pStyle w:val="a3"/>
        <w:numPr>
          <w:ilvl w:val="0"/>
          <w:numId w:val="3"/>
        </w:numPr>
        <w:spacing w:before="60" w:line="320" w:lineRule="exact"/>
        <w:ind w:leftChars="0"/>
        <w:rPr>
          <w:rFonts w:ascii="游明朝" w:eastAsia="游明朝" w:hAnsi="游明朝"/>
          <w:color w:val="000000" w:themeColor="text1"/>
          <w:sz w:val="22"/>
          <w:szCs w:val="22"/>
        </w:rPr>
      </w:pPr>
      <w:r w:rsidRPr="005E2438">
        <w:rPr>
          <w:rFonts w:ascii="游明朝" w:eastAsia="游明朝" w:hAnsi="游明朝" w:hint="eastAsia"/>
          <w:color w:val="000000" w:themeColor="text1"/>
          <w:sz w:val="22"/>
          <w:szCs w:val="22"/>
        </w:rPr>
        <w:t>大阪府</w:t>
      </w:r>
      <w:r w:rsidR="00236790">
        <w:rPr>
          <w:rFonts w:ascii="游明朝" w:eastAsia="游明朝" w:hAnsi="游明朝" w:hint="eastAsia"/>
          <w:color w:val="000000" w:themeColor="text1"/>
          <w:sz w:val="22"/>
          <w:szCs w:val="22"/>
        </w:rPr>
        <w:t>と同様</w:t>
      </w:r>
      <w:r w:rsidR="00C939EC">
        <w:rPr>
          <w:rFonts w:ascii="游明朝" w:eastAsia="游明朝" w:hAnsi="游明朝" w:hint="eastAsia"/>
          <w:color w:val="000000" w:themeColor="text1"/>
          <w:sz w:val="22"/>
          <w:szCs w:val="22"/>
        </w:rPr>
        <w:t>に</w:t>
      </w:r>
      <w:r w:rsidRPr="005E2438">
        <w:rPr>
          <w:rFonts w:ascii="游明朝" w:eastAsia="游明朝" w:hAnsi="游明朝" w:hint="eastAsia"/>
          <w:color w:val="000000" w:themeColor="text1"/>
          <w:sz w:val="22"/>
          <w:szCs w:val="22"/>
        </w:rPr>
        <w:t>ブルーカーボンの推進、保全等の取組を進めているところ。</w:t>
      </w:r>
      <w:r w:rsidR="00236790">
        <w:rPr>
          <w:rFonts w:ascii="游明朝" w:eastAsia="游明朝" w:hAnsi="游明朝" w:hint="eastAsia"/>
          <w:color w:val="000000" w:themeColor="text1"/>
          <w:sz w:val="22"/>
          <w:szCs w:val="22"/>
        </w:rPr>
        <w:t>例えば</w:t>
      </w:r>
      <w:r w:rsidRPr="005E2438">
        <w:rPr>
          <w:rFonts w:ascii="游明朝" w:eastAsia="游明朝" w:hAnsi="游明朝" w:hint="eastAsia"/>
          <w:color w:val="000000" w:themeColor="text1"/>
          <w:sz w:val="22"/>
          <w:szCs w:val="22"/>
        </w:rPr>
        <w:t>、大学と連携</w:t>
      </w:r>
      <w:r w:rsidR="00575B2C">
        <w:rPr>
          <w:rFonts w:ascii="游明朝" w:eastAsia="游明朝" w:hAnsi="游明朝" w:hint="eastAsia"/>
          <w:color w:val="000000" w:themeColor="text1"/>
          <w:sz w:val="22"/>
          <w:szCs w:val="22"/>
        </w:rPr>
        <w:t>した淡水域での</w:t>
      </w:r>
      <w:r w:rsidR="00575B2C" w:rsidRPr="005E2438">
        <w:rPr>
          <w:rFonts w:ascii="游明朝" w:eastAsia="游明朝" w:hAnsi="游明朝" w:hint="eastAsia"/>
          <w:color w:val="000000" w:themeColor="text1"/>
          <w:sz w:val="22"/>
          <w:szCs w:val="22"/>
        </w:rPr>
        <w:t>実証実験として</w:t>
      </w:r>
      <w:r w:rsidRPr="005E2438">
        <w:rPr>
          <w:rFonts w:ascii="游明朝" w:eastAsia="游明朝" w:hAnsi="游明朝" w:hint="eastAsia"/>
          <w:color w:val="000000" w:themeColor="text1"/>
          <w:sz w:val="22"/>
          <w:szCs w:val="22"/>
        </w:rPr>
        <w:t>、</w:t>
      </w:r>
      <w:r w:rsidR="00640330">
        <w:rPr>
          <w:rFonts w:ascii="游明朝" w:eastAsia="游明朝" w:hAnsi="游明朝" w:hint="eastAsia"/>
          <w:color w:val="000000" w:themeColor="text1"/>
          <w:sz w:val="22"/>
          <w:szCs w:val="22"/>
        </w:rPr>
        <w:t>貯水池に</w:t>
      </w:r>
      <w:r w:rsidR="00F81715">
        <w:rPr>
          <w:rFonts w:ascii="游明朝" w:eastAsia="游明朝" w:hAnsi="游明朝" w:hint="eastAsia"/>
          <w:color w:val="000000" w:themeColor="text1"/>
          <w:sz w:val="22"/>
          <w:szCs w:val="22"/>
        </w:rPr>
        <w:t>移植した水草による</w:t>
      </w:r>
      <w:r w:rsidR="00575B2C">
        <w:rPr>
          <w:rFonts w:ascii="游明朝" w:eastAsia="游明朝" w:hAnsi="游明朝" w:hint="eastAsia"/>
          <w:color w:val="000000" w:themeColor="text1"/>
          <w:sz w:val="22"/>
          <w:szCs w:val="22"/>
        </w:rPr>
        <w:t>二酸化炭素の吸収・固定（</w:t>
      </w:r>
      <w:r w:rsidRPr="005E2438">
        <w:rPr>
          <w:rFonts w:ascii="游明朝" w:eastAsia="游明朝" w:hAnsi="游明朝" w:hint="eastAsia"/>
          <w:color w:val="000000" w:themeColor="text1"/>
          <w:sz w:val="22"/>
          <w:szCs w:val="22"/>
        </w:rPr>
        <w:t>淡水カーボン</w:t>
      </w:r>
      <w:r w:rsidR="00575B2C">
        <w:rPr>
          <w:rFonts w:ascii="游明朝" w:eastAsia="游明朝" w:hAnsi="游明朝" w:hint="eastAsia"/>
          <w:color w:val="000000" w:themeColor="text1"/>
          <w:sz w:val="22"/>
          <w:szCs w:val="22"/>
        </w:rPr>
        <w:t>）</w:t>
      </w:r>
      <w:r w:rsidRPr="005E2438">
        <w:rPr>
          <w:rFonts w:ascii="游明朝" w:eastAsia="游明朝" w:hAnsi="游明朝" w:hint="eastAsia"/>
          <w:color w:val="000000" w:themeColor="text1"/>
          <w:sz w:val="22"/>
          <w:szCs w:val="22"/>
        </w:rPr>
        <w:t>の評価方法</w:t>
      </w:r>
      <w:r w:rsidR="00463F1C">
        <w:rPr>
          <w:rFonts w:ascii="游明朝" w:eastAsia="游明朝" w:hAnsi="游明朝" w:hint="eastAsia"/>
          <w:color w:val="000000" w:themeColor="text1"/>
          <w:sz w:val="22"/>
          <w:szCs w:val="22"/>
        </w:rPr>
        <w:t>の</w:t>
      </w:r>
      <w:r w:rsidRPr="005E2438">
        <w:rPr>
          <w:rFonts w:ascii="游明朝" w:eastAsia="游明朝" w:hAnsi="游明朝" w:hint="eastAsia"/>
          <w:color w:val="000000" w:themeColor="text1"/>
          <w:sz w:val="22"/>
          <w:szCs w:val="22"/>
        </w:rPr>
        <w:t>確立</w:t>
      </w:r>
      <w:r w:rsidR="00725E00">
        <w:rPr>
          <w:rFonts w:ascii="游明朝" w:eastAsia="游明朝" w:hAnsi="游明朝" w:hint="eastAsia"/>
          <w:color w:val="000000" w:themeColor="text1"/>
          <w:sz w:val="22"/>
          <w:szCs w:val="22"/>
        </w:rPr>
        <w:t>など</w:t>
      </w:r>
      <w:r w:rsidR="00575B2C">
        <w:rPr>
          <w:rFonts w:ascii="游明朝" w:eastAsia="游明朝" w:hAnsi="游明朝" w:hint="eastAsia"/>
          <w:color w:val="000000" w:themeColor="text1"/>
          <w:sz w:val="22"/>
          <w:szCs w:val="22"/>
        </w:rPr>
        <w:t>を</w:t>
      </w:r>
      <w:r w:rsidR="00F81715">
        <w:rPr>
          <w:rFonts w:ascii="游明朝" w:eastAsia="游明朝" w:hAnsi="游明朝" w:hint="eastAsia"/>
          <w:color w:val="000000" w:themeColor="text1"/>
          <w:sz w:val="22"/>
          <w:szCs w:val="22"/>
        </w:rPr>
        <w:t>目指している</w:t>
      </w:r>
      <w:r w:rsidR="00575B2C">
        <w:rPr>
          <w:rFonts w:ascii="游明朝" w:eastAsia="游明朝" w:hAnsi="游明朝" w:hint="eastAsia"/>
          <w:color w:val="000000" w:themeColor="text1"/>
          <w:sz w:val="22"/>
          <w:szCs w:val="22"/>
        </w:rPr>
        <w:t>。</w:t>
      </w:r>
    </w:p>
    <w:p w14:paraId="571FE177" w14:textId="18CF73EE" w:rsidR="005E2438" w:rsidRPr="00D63DB1" w:rsidRDefault="005E2438" w:rsidP="00D63DB1">
      <w:pPr>
        <w:pStyle w:val="a3"/>
        <w:numPr>
          <w:ilvl w:val="0"/>
          <w:numId w:val="3"/>
        </w:numPr>
        <w:spacing w:before="60" w:line="320" w:lineRule="exact"/>
        <w:ind w:leftChars="0"/>
        <w:rPr>
          <w:rFonts w:ascii="游明朝" w:eastAsia="游明朝" w:hAnsi="游明朝"/>
          <w:color w:val="000000" w:themeColor="text1"/>
          <w:sz w:val="22"/>
          <w:szCs w:val="22"/>
        </w:rPr>
      </w:pPr>
      <w:r w:rsidRPr="005E2438">
        <w:rPr>
          <w:rFonts w:ascii="游明朝" w:eastAsia="游明朝" w:hAnsi="游明朝" w:hint="eastAsia"/>
          <w:color w:val="000000" w:themeColor="text1"/>
          <w:sz w:val="22"/>
          <w:szCs w:val="22"/>
        </w:rPr>
        <w:t>神戸空港の人口島では周囲</w:t>
      </w:r>
      <w:r w:rsidR="00640330">
        <w:rPr>
          <w:rFonts w:ascii="游明朝" w:eastAsia="游明朝" w:hAnsi="游明朝" w:hint="eastAsia"/>
          <w:color w:val="000000" w:themeColor="text1"/>
          <w:sz w:val="22"/>
          <w:szCs w:val="22"/>
        </w:rPr>
        <w:t>を</w:t>
      </w:r>
      <w:r w:rsidRPr="005E2438">
        <w:rPr>
          <w:rFonts w:ascii="游明朝" w:eastAsia="游明朝" w:hAnsi="游明朝" w:hint="eastAsia"/>
          <w:color w:val="000000" w:themeColor="text1"/>
          <w:sz w:val="22"/>
          <w:szCs w:val="22"/>
        </w:rPr>
        <w:t>傾斜護岸</w:t>
      </w:r>
      <w:r w:rsidR="00D63DB1">
        <w:rPr>
          <w:rFonts w:ascii="游明朝" w:eastAsia="游明朝" w:hAnsi="游明朝" w:hint="eastAsia"/>
          <w:color w:val="000000" w:themeColor="text1"/>
          <w:sz w:val="22"/>
          <w:szCs w:val="22"/>
        </w:rPr>
        <w:t>と</w:t>
      </w:r>
      <w:r w:rsidR="00640330">
        <w:rPr>
          <w:rFonts w:ascii="游明朝" w:eastAsia="游明朝" w:hAnsi="游明朝" w:hint="eastAsia"/>
          <w:color w:val="000000" w:themeColor="text1"/>
          <w:sz w:val="22"/>
          <w:szCs w:val="22"/>
        </w:rPr>
        <w:t>し</w:t>
      </w:r>
      <w:r w:rsidR="00D63DB1">
        <w:rPr>
          <w:rFonts w:ascii="游明朝" w:eastAsia="游明朝" w:hAnsi="游明朝" w:hint="eastAsia"/>
          <w:color w:val="000000" w:themeColor="text1"/>
          <w:sz w:val="22"/>
          <w:szCs w:val="22"/>
        </w:rPr>
        <w:t>、</w:t>
      </w:r>
      <w:r w:rsidRPr="00D63DB1">
        <w:rPr>
          <w:rFonts w:ascii="游明朝" w:eastAsia="游明朝" w:hAnsi="游明朝" w:hint="eastAsia"/>
          <w:color w:val="000000" w:themeColor="text1"/>
          <w:sz w:val="22"/>
          <w:szCs w:val="22"/>
        </w:rPr>
        <w:t>太陽光の届く浅場</w:t>
      </w:r>
      <w:r w:rsidR="00640330">
        <w:rPr>
          <w:rFonts w:ascii="游明朝" w:eastAsia="游明朝" w:hAnsi="游明朝" w:hint="eastAsia"/>
          <w:color w:val="000000" w:themeColor="text1"/>
          <w:sz w:val="22"/>
          <w:szCs w:val="22"/>
        </w:rPr>
        <w:t>としている。</w:t>
      </w:r>
      <w:r w:rsidRPr="00D63DB1">
        <w:rPr>
          <w:rFonts w:ascii="游明朝" w:eastAsia="游明朝" w:hAnsi="游明朝" w:hint="eastAsia"/>
          <w:color w:val="000000" w:themeColor="text1"/>
          <w:sz w:val="22"/>
          <w:szCs w:val="22"/>
        </w:rPr>
        <w:t>海域の生物多様性を把握検証するために、各地で環境 DNA 分析を行い、</w:t>
      </w:r>
      <w:r w:rsidR="00F81715" w:rsidRPr="00D63DB1">
        <w:rPr>
          <w:rFonts w:ascii="游明朝" w:eastAsia="游明朝" w:hAnsi="游明朝" w:hint="eastAsia"/>
          <w:color w:val="000000" w:themeColor="text1"/>
          <w:sz w:val="22"/>
          <w:szCs w:val="22"/>
        </w:rPr>
        <w:t>生息する</w:t>
      </w:r>
      <w:r w:rsidRPr="00D63DB1">
        <w:rPr>
          <w:rFonts w:ascii="游明朝" w:eastAsia="游明朝" w:hAnsi="游明朝" w:hint="eastAsia"/>
          <w:color w:val="000000" w:themeColor="text1"/>
          <w:sz w:val="22"/>
          <w:szCs w:val="22"/>
        </w:rPr>
        <w:t>魚種を確認する</w:t>
      </w:r>
      <w:r w:rsidR="00463F1C" w:rsidRPr="00D63DB1">
        <w:rPr>
          <w:rFonts w:ascii="游明朝" w:eastAsia="游明朝" w:hAnsi="游明朝" w:hint="eastAsia"/>
          <w:color w:val="000000" w:themeColor="text1"/>
          <w:sz w:val="22"/>
          <w:szCs w:val="22"/>
        </w:rPr>
        <w:t>取組</w:t>
      </w:r>
      <w:r w:rsidRPr="00D63DB1">
        <w:rPr>
          <w:rFonts w:ascii="游明朝" w:eastAsia="游明朝" w:hAnsi="游明朝" w:hint="eastAsia"/>
          <w:color w:val="000000" w:themeColor="text1"/>
          <w:sz w:val="22"/>
          <w:szCs w:val="22"/>
        </w:rPr>
        <w:t>も行って</w:t>
      </w:r>
      <w:r w:rsidR="00463F1C" w:rsidRPr="00D63DB1">
        <w:rPr>
          <w:rFonts w:ascii="游明朝" w:eastAsia="游明朝" w:hAnsi="游明朝" w:hint="eastAsia"/>
          <w:color w:val="000000" w:themeColor="text1"/>
          <w:sz w:val="22"/>
          <w:szCs w:val="22"/>
        </w:rPr>
        <w:t>いる。</w:t>
      </w:r>
    </w:p>
    <w:p w14:paraId="7A44C6D3" w14:textId="51F5F37A" w:rsidR="005E2438" w:rsidRPr="00463F1C" w:rsidRDefault="005E2438" w:rsidP="00463F1C">
      <w:pPr>
        <w:pStyle w:val="a3"/>
        <w:numPr>
          <w:ilvl w:val="0"/>
          <w:numId w:val="3"/>
        </w:numPr>
        <w:spacing w:before="60" w:line="320" w:lineRule="exact"/>
        <w:ind w:leftChars="0"/>
        <w:rPr>
          <w:rFonts w:ascii="游明朝" w:eastAsia="游明朝" w:hAnsi="游明朝"/>
          <w:color w:val="000000" w:themeColor="text1"/>
          <w:sz w:val="22"/>
          <w:szCs w:val="22"/>
        </w:rPr>
      </w:pPr>
      <w:r w:rsidRPr="00463F1C">
        <w:rPr>
          <w:rFonts w:ascii="游明朝" w:eastAsia="游明朝" w:hAnsi="游明朝" w:hint="eastAsia"/>
          <w:color w:val="000000" w:themeColor="text1"/>
          <w:sz w:val="22"/>
          <w:szCs w:val="22"/>
        </w:rPr>
        <w:t>その他</w:t>
      </w:r>
      <w:r w:rsidR="00463F1C" w:rsidRPr="00463F1C">
        <w:rPr>
          <w:rFonts w:ascii="游明朝" w:eastAsia="游明朝" w:hAnsi="游明朝" w:hint="eastAsia"/>
          <w:color w:val="000000" w:themeColor="text1"/>
          <w:sz w:val="22"/>
          <w:szCs w:val="22"/>
        </w:rPr>
        <w:t>、</w:t>
      </w:r>
      <w:r w:rsidRPr="00463F1C">
        <w:rPr>
          <w:rFonts w:ascii="游明朝" w:eastAsia="游明朝" w:hAnsi="游明朝" w:hint="eastAsia"/>
          <w:color w:val="000000" w:themeColor="text1"/>
          <w:sz w:val="22"/>
          <w:szCs w:val="22"/>
        </w:rPr>
        <w:t>研究開発</w:t>
      </w:r>
      <w:r w:rsidR="00463F1C" w:rsidRPr="00463F1C">
        <w:rPr>
          <w:rFonts w:ascii="游明朝" w:eastAsia="游明朝" w:hAnsi="游明朝" w:hint="eastAsia"/>
          <w:color w:val="000000" w:themeColor="text1"/>
          <w:sz w:val="22"/>
          <w:szCs w:val="22"/>
        </w:rPr>
        <w:t>の</w:t>
      </w:r>
      <w:r w:rsidRPr="00463F1C">
        <w:rPr>
          <w:rFonts w:ascii="游明朝" w:eastAsia="游明朝" w:hAnsi="游明朝" w:hint="eastAsia"/>
          <w:color w:val="000000" w:themeColor="text1"/>
          <w:sz w:val="22"/>
          <w:szCs w:val="22"/>
        </w:rPr>
        <w:t>助成</w:t>
      </w:r>
      <w:r w:rsidR="00463F1C" w:rsidRPr="00463F1C">
        <w:rPr>
          <w:rFonts w:ascii="游明朝" w:eastAsia="游明朝" w:hAnsi="游明朝" w:hint="eastAsia"/>
          <w:color w:val="000000" w:themeColor="text1"/>
          <w:sz w:val="22"/>
          <w:szCs w:val="22"/>
        </w:rPr>
        <w:t>や</w:t>
      </w:r>
      <w:r w:rsidRPr="00463F1C">
        <w:rPr>
          <w:rFonts w:ascii="游明朝" w:eastAsia="游明朝" w:hAnsi="游明朝" w:hint="eastAsia"/>
          <w:color w:val="000000" w:themeColor="text1"/>
          <w:sz w:val="22"/>
          <w:szCs w:val="22"/>
        </w:rPr>
        <w:t>、市民の活動に対する専門家による助言なども行</w:t>
      </w:r>
      <w:r w:rsidR="00F81715">
        <w:rPr>
          <w:rFonts w:ascii="游明朝" w:eastAsia="游明朝" w:hAnsi="游明朝" w:hint="eastAsia"/>
          <w:color w:val="000000" w:themeColor="text1"/>
          <w:sz w:val="22"/>
          <w:szCs w:val="22"/>
        </w:rPr>
        <w:t>っている。</w:t>
      </w:r>
    </w:p>
    <w:p w14:paraId="6F3B9F70" w14:textId="77777777" w:rsidR="00DE7D39" w:rsidRPr="002B03CD" w:rsidRDefault="00DE7D39" w:rsidP="002B03CD">
      <w:pPr>
        <w:spacing w:line="320" w:lineRule="exact"/>
        <w:ind w:firstLineChars="100" w:firstLine="220"/>
        <w:rPr>
          <w:rFonts w:ascii="游明朝" w:eastAsia="游明朝" w:hAnsi="游明朝"/>
          <w:color w:val="000000" w:themeColor="text1"/>
          <w:sz w:val="22"/>
          <w:szCs w:val="22"/>
        </w:rPr>
      </w:pPr>
    </w:p>
    <w:p w14:paraId="6463D550" w14:textId="79BA5949" w:rsidR="00360B7F" w:rsidRPr="002B03CD" w:rsidRDefault="00746D22" w:rsidP="002B03CD">
      <w:pPr>
        <w:spacing w:line="320" w:lineRule="exact"/>
        <w:ind w:firstLineChars="100" w:firstLine="220"/>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（滋賀県）</w:t>
      </w:r>
    </w:p>
    <w:p w14:paraId="2D4BF77E" w14:textId="7DE38604" w:rsidR="005E2438" w:rsidRPr="005E2438" w:rsidRDefault="005E2438" w:rsidP="005E2438">
      <w:pPr>
        <w:pStyle w:val="a3"/>
        <w:numPr>
          <w:ilvl w:val="0"/>
          <w:numId w:val="4"/>
        </w:numPr>
        <w:spacing w:before="60" w:line="320" w:lineRule="exact"/>
        <w:ind w:leftChars="0"/>
        <w:rPr>
          <w:rFonts w:ascii="游明朝" w:eastAsia="游明朝" w:hAnsi="游明朝"/>
          <w:color w:val="000000" w:themeColor="text1"/>
          <w:sz w:val="22"/>
          <w:szCs w:val="22"/>
        </w:rPr>
      </w:pPr>
      <w:r w:rsidRPr="005E2438">
        <w:rPr>
          <w:rFonts w:ascii="游明朝" w:eastAsia="游明朝" w:hAnsi="游明朝" w:hint="eastAsia"/>
          <w:color w:val="000000" w:themeColor="text1"/>
          <w:sz w:val="22"/>
          <w:szCs w:val="22"/>
        </w:rPr>
        <w:t>県外</w:t>
      </w:r>
      <w:r w:rsidR="00725E00">
        <w:rPr>
          <w:rFonts w:ascii="游明朝" w:eastAsia="游明朝" w:hAnsi="游明朝" w:hint="eastAsia"/>
          <w:color w:val="000000" w:themeColor="text1"/>
          <w:sz w:val="22"/>
          <w:szCs w:val="22"/>
        </w:rPr>
        <w:t>の取組</w:t>
      </w:r>
      <w:r w:rsidR="00F81715">
        <w:rPr>
          <w:rFonts w:ascii="游明朝" w:eastAsia="游明朝" w:hAnsi="游明朝" w:hint="eastAsia"/>
          <w:color w:val="000000" w:themeColor="text1"/>
          <w:sz w:val="22"/>
          <w:szCs w:val="22"/>
        </w:rPr>
        <w:t>事例としては</w:t>
      </w:r>
      <w:r w:rsidRPr="005E2438">
        <w:rPr>
          <w:rFonts w:ascii="游明朝" w:eastAsia="游明朝" w:hAnsi="游明朝" w:hint="eastAsia"/>
          <w:color w:val="000000" w:themeColor="text1"/>
          <w:sz w:val="22"/>
          <w:szCs w:val="22"/>
        </w:rPr>
        <w:t>、京都府と連携</w:t>
      </w:r>
      <w:r w:rsidR="00F81715">
        <w:rPr>
          <w:rFonts w:ascii="游明朝" w:eastAsia="游明朝" w:hAnsi="游明朝" w:hint="eastAsia"/>
          <w:color w:val="000000" w:themeColor="text1"/>
          <w:sz w:val="22"/>
          <w:szCs w:val="22"/>
        </w:rPr>
        <w:t>し</w:t>
      </w:r>
      <w:r w:rsidRPr="005E2438">
        <w:rPr>
          <w:rFonts w:ascii="游明朝" w:eastAsia="游明朝" w:hAnsi="游明朝" w:hint="eastAsia"/>
          <w:color w:val="000000" w:themeColor="text1"/>
          <w:sz w:val="22"/>
          <w:szCs w:val="22"/>
        </w:rPr>
        <w:t>京都環境フェスティバルにお</w:t>
      </w:r>
      <w:r w:rsidR="003E2991">
        <w:rPr>
          <w:rFonts w:ascii="游明朝" w:eastAsia="游明朝" w:hAnsi="游明朝" w:hint="eastAsia"/>
          <w:color w:val="000000" w:themeColor="text1"/>
          <w:sz w:val="22"/>
          <w:szCs w:val="22"/>
        </w:rPr>
        <w:t>け</w:t>
      </w:r>
      <w:r w:rsidR="00725E00">
        <w:rPr>
          <w:rFonts w:ascii="游明朝" w:eastAsia="游明朝" w:hAnsi="游明朝" w:hint="eastAsia"/>
          <w:color w:val="000000" w:themeColor="text1"/>
          <w:sz w:val="22"/>
          <w:szCs w:val="22"/>
        </w:rPr>
        <w:t>る</w:t>
      </w:r>
      <w:r w:rsidR="00D7426D">
        <w:rPr>
          <w:rFonts w:ascii="游明朝" w:eastAsia="游明朝" w:hAnsi="游明朝" w:hint="eastAsia"/>
          <w:color w:val="000000" w:themeColor="text1"/>
          <w:sz w:val="22"/>
          <w:szCs w:val="22"/>
        </w:rPr>
        <w:t>びわ</w:t>
      </w:r>
      <w:r w:rsidRPr="005E2438">
        <w:rPr>
          <w:rFonts w:ascii="游明朝" w:eastAsia="游明朝" w:hAnsi="游明朝" w:hint="eastAsia"/>
          <w:color w:val="000000" w:themeColor="text1"/>
          <w:sz w:val="22"/>
          <w:szCs w:val="22"/>
        </w:rPr>
        <w:t>湖の日の PR出展</w:t>
      </w:r>
      <w:r w:rsidR="00725E00">
        <w:rPr>
          <w:rFonts w:ascii="游明朝" w:eastAsia="游明朝" w:hAnsi="游明朝" w:hint="eastAsia"/>
          <w:color w:val="000000" w:themeColor="text1"/>
          <w:sz w:val="22"/>
          <w:szCs w:val="22"/>
        </w:rPr>
        <w:t>や、琵琶湖</w:t>
      </w:r>
      <w:r w:rsidR="00D7426D">
        <w:rPr>
          <w:rFonts w:ascii="游明朝" w:eastAsia="游明朝" w:hAnsi="游明朝" w:hint="eastAsia"/>
          <w:color w:val="000000" w:themeColor="text1"/>
          <w:sz w:val="22"/>
          <w:szCs w:val="22"/>
        </w:rPr>
        <w:t>疏水</w:t>
      </w:r>
      <w:r w:rsidR="00725E00">
        <w:rPr>
          <w:rFonts w:ascii="游明朝" w:eastAsia="游明朝" w:hAnsi="游明朝" w:hint="eastAsia"/>
          <w:color w:val="000000" w:themeColor="text1"/>
          <w:sz w:val="22"/>
          <w:szCs w:val="22"/>
        </w:rPr>
        <w:t>沿いにある</w:t>
      </w:r>
      <w:r w:rsidRPr="005E2438">
        <w:rPr>
          <w:rFonts w:ascii="游明朝" w:eastAsia="游明朝" w:hAnsi="游明朝" w:hint="eastAsia"/>
          <w:color w:val="000000" w:themeColor="text1"/>
          <w:sz w:val="22"/>
          <w:szCs w:val="22"/>
        </w:rPr>
        <w:t>私立東山中学校で環境学習</w:t>
      </w:r>
      <w:r w:rsidR="00725E00">
        <w:rPr>
          <w:rFonts w:ascii="游明朝" w:eastAsia="游明朝" w:hAnsi="游明朝" w:hint="eastAsia"/>
          <w:color w:val="000000" w:themeColor="text1"/>
          <w:sz w:val="22"/>
          <w:szCs w:val="22"/>
        </w:rPr>
        <w:t>などの取組を</w:t>
      </w:r>
      <w:r w:rsidRPr="005E2438">
        <w:rPr>
          <w:rFonts w:ascii="游明朝" w:eastAsia="游明朝" w:hAnsi="游明朝" w:hint="eastAsia"/>
          <w:color w:val="000000" w:themeColor="text1"/>
          <w:sz w:val="22"/>
          <w:szCs w:val="22"/>
        </w:rPr>
        <w:t>展開している。</w:t>
      </w:r>
    </w:p>
    <w:p w14:paraId="566266BB" w14:textId="5DE9433F" w:rsidR="005E2438" w:rsidRPr="005E2438" w:rsidRDefault="005E2438" w:rsidP="005E2438">
      <w:pPr>
        <w:pStyle w:val="a3"/>
        <w:numPr>
          <w:ilvl w:val="0"/>
          <w:numId w:val="4"/>
        </w:numPr>
        <w:spacing w:before="60" w:line="320" w:lineRule="exact"/>
        <w:ind w:leftChars="0"/>
        <w:rPr>
          <w:rFonts w:ascii="游明朝" w:eastAsia="游明朝" w:hAnsi="游明朝"/>
          <w:color w:val="000000" w:themeColor="text1"/>
          <w:sz w:val="22"/>
          <w:szCs w:val="22"/>
        </w:rPr>
      </w:pPr>
      <w:r w:rsidRPr="005E2438">
        <w:rPr>
          <w:rFonts w:ascii="游明朝" w:eastAsia="游明朝" w:hAnsi="游明朝" w:hint="eastAsia"/>
          <w:color w:val="000000" w:themeColor="text1"/>
          <w:sz w:val="22"/>
          <w:szCs w:val="22"/>
        </w:rPr>
        <w:t>県内の取組</w:t>
      </w:r>
      <w:r w:rsidR="00F81715">
        <w:rPr>
          <w:rFonts w:ascii="游明朝" w:eastAsia="游明朝" w:hAnsi="游明朝" w:hint="eastAsia"/>
          <w:color w:val="000000" w:themeColor="text1"/>
          <w:sz w:val="22"/>
          <w:szCs w:val="22"/>
        </w:rPr>
        <w:t>事例としては</w:t>
      </w:r>
      <w:r w:rsidRPr="005E2438">
        <w:rPr>
          <w:rFonts w:ascii="游明朝" w:eastAsia="游明朝" w:hAnsi="游明朝" w:hint="eastAsia"/>
          <w:color w:val="000000" w:themeColor="text1"/>
          <w:sz w:val="22"/>
          <w:szCs w:val="22"/>
        </w:rPr>
        <w:t>、関西広域連合の事業の一環</w:t>
      </w:r>
      <w:r w:rsidR="00725E00">
        <w:rPr>
          <w:rFonts w:ascii="游明朝" w:eastAsia="游明朝" w:hAnsi="游明朝" w:hint="eastAsia"/>
          <w:color w:val="000000" w:themeColor="text1"/>
          <w:sz w:val="22"/>
          <w:szCs w:val="22"/>
        </w:rPr>
        <w:t>で、</w:t>
      </w:r>
      <w:r w:rsidRPr="005E2438">
        <w:rPr>
          <w:rFonts w:ascii="游明朝" w:eastAsia="游明朝" w:hAnsi="游明朝" w:hint="eastAsia"/>
          <w:color w:val="000000" w:themeColor="text1"/>
          <w:sz w:val="22"/>
          <w:szCs w:val="22"/>
        </w:rPr>
        <w:t>滋賀県の小学</w:t>
      </w:r>
      <w:r w:rsidR="00725E00">
        <w:rPr>
          <w:rFonts w:ascii="游明朝" w:eastAsia="游明朝" w:hAnsi="游明朝" w:hint="eastAsia"/>
          <w:color w:val="000000" w:themeColor="text1"/>
          <w:sz w:val="22"/>
          <w:szCs w:val="22"/>
        </w:rPr>
        <w:t>５</w:t>
      </w:r>
      <w:r w:rsidRPr="005E2438">
        <w:rPr>
          <w:rFonts w:ascii="游明朝" w:eastAsia="游明朝" w:hAnsi="游明朝" w:hint="eastAsia"/>
          <w:color w:val="000000" w:themeColor="text1"/>
          <w:sz w:val="22"/>
          <w:szCs w:val="22"/>
        </w:rPr>
        <w:t>年生全員が乗船する学習船「うみのこ」に下流府県市の学校の方</w:t>
      </w:r>
      <w:r w:rsidR="00F81715">
        <w:rPr>
          <w:rFonts w:ascii="游明朝" w:eastAsia="游明朝" w:hAnsi="游明朝" w:hint="eastAsia"/>
          <w:color w:val="000000" w:themeColor="text1"/>
          <w:sz w:val="22"/>
          <w:szCs w:val="22"/>
        </w:rPr>
        <w:t>が</w:t>
      </w:r>
      <w:r w:rsidR="00725E00">
        <w:rPr>
          <w:rFonts w:ascii="游明朝" w:eastAsia="游明朝" w:hAnsi="游明朝" w:hint="eastAsia"/>
          <w:color w:val="000000" w:themeColor="text1"/>
          <w:sz w:val="22"/>
          <w:szCs w:val="22"/>
        </w:rPr>
        <w:t>乗船する</w:t>
      </w:r>
      <w:r w:rsidRPr="005E2438">
        <w:rPr>
          <w:rFonts w:ascii="游明朝" w:eastAsia="游明朝" w:hAnsi="游明朝" w:hint="eastAsia"/>
          <w:color w:val="000000" w:themeColor="text1"/>
          <w:sz w:val="22"/>
          <w:szCs w:val="22"/>
        </w:rPr>
        <w:t>機会を設けて</w:t>
      </w:r>
      <w:r w:rsidR="00725E00">
        <w:rPr>
          <w:rFonts w:ascii="游明朝" w:eastAsia="游明朝" w:hAnsi="游明朝" w:hint="eastAsia"/>
          <w:color w:val="000000" w:themeColor="text1"/>
          <w:sz w:val="22"/>
          <w:szCs w:val="22"/>
        </w:rPr>
        <w:t>いる</w:t>
      </w:r>
      <w:r w:rsidRPr="005E2438">
        <w:rPr>
          <w:rFonts w:ascii="游明朝" w:eastAsia="游明朝" w:hAnsi="游明朝" w:hint="eastAsia"/>
          <w:color w:val="000000" w:themeColor="text1"/>
          <w:sz w:val="22"/>
          <w:szCs w:val="22"/>
        </w:rPr>
        <w:t>。今年度は 2 回の実施を予定して</w:t>
      </w:r>
      <w:r w:rsidR="00725E00">
        <w:rPr>
          <w:rFonts w:ascii="游明朝" w:eastAsia="游明朝" w:hAnsi="游明朝" w:hint="eastAsia"/>
          <w:color w:val="000000" w:themeColor="text1"/>
          <w:sz w:val="22"/>
          <w:szCs w:val="22"/>
        </w:rPr>
        <w:t>おり</w:t>
      </w:r>
      <w:r w:rsidRPr="005E2438">
        <w:rPr>
          <w:rFonts w:ascii="游明朝" w:eastAsia="游明朝" w:hAnsi="游明朝" w:hint="eastAsia"/>
          <w:color w:val="000000" w:themeColor="text1"/>
          <w:sz w:val="22"/>
          <w:szCs w:val="22"/>
        </w:rPr>
        <w:t>、下流域圏</w:t>
      </w:r>
      <w:r w:rsidR="00725E00">
        <w:rPr>
          <w:rFonts w:ascii="游明朝" w:eastAsia="游明朝" w:hAnsi="游明朝" w:hint="eastAsia"/>
          <w:color w:val="000000" w:themeColor="text1"/>
          <w:sz w:val="22"/>
          <w:szCs w:val="22"/>
        </w:rPr>
        <w:t>の</w:t>
      </w:r>
      <w:r w:rsidRPr="005E2438">
        <w:rPr>
          <w:rFonts w:ascii="游明朝" w:eastAsia="游明朝" w:hAnsi="游明朝" w:hint="eastAsia"/>
          <w:color w:val="000000" w:themeColor="text1"/>
          <w:sz w:val="22"/>
          <w:szCs w:val="22"/>
        </w:rPr>
        <w:t>方々に琵琶湖に直接触れて理解を深めていただいている。</w:t>
      </w:r>
    </w:p>
    <w:p w14:paraId="4806E740" w14:textId="7BFC6834" w:rsidR="00F53F67" w:rsidRPr="00D7426D" w:rsidRDefault="005E2438" w:rsidP="009235A9">
      <w:pPr>
        <w:pStyle w:val="a3"/>
        <w:numPr>
          <w:ilvl w:val="0"/>
          <w:numId w:val="4"/>
        </w:numPr>
        <w:spacing w:before="60" w:line="320" w:lineRule="exact"/>
        <w:ind w:leftChars="0"/>
        <w:rPr>
          <w:rFonts w:ascii="游明朝" w:eastAsia="游明朝" w:hAnsi="游明朝"/>
          <w:color w:val="000000" w:themeColor="text1"/>
          <w:sz w:val="22"/>
          <w:szCs w:val="22"/>
        </w:rPr>
      </w:pPr>
      <w:r w:rsidRPr="00D7426D">
        <w:rPr>
          <w:rFonts w:ascii="游明朝" w:eastAsia="游明朝" w:hAnsi="游明朝" w:hint="eastAsia"/>
          <w:color w:val="000000" w:themeColor="text1"/>
          <w:sz w:val="22"/>
          <w:szCs w:val="22"/>
        </w:rPr>
        <w:t>世界湖沼デー制定に向けた動向について、</w:t>
      </w:r>
      <w:r w:rsidR="00725E00" w:rsidRPr="00D7426D">
        <w:rPr>
          <w:rFonts w:ascii="游明朝" w:eastAsia="游明朝" w:hAnsi="游明朝" w:hint="eastAsia"/>
          <w:color w:val="000000" w:themeColor="text1"/>
          <w:sz w:val="22"/>
          <w:szCs w:val="22"/>
        </w:rPr>
        <w:t>令和６</w:t>
      </w:r>
      <w:r w:rsidRPr="00D7426D">
        <w:rPr>
          <w:rFonts w:ascii="游明朝" w:eastAsia="游明朝" w:hAnsi="游明朝" w:hint="eastAsia"/>
          <w:color w:val="000000" w:themeColor="text1"/>
          <w:sz w:val="22"/>
          <w:szCs w:val="22"/>
        </w:rPr>
        <w:t>年５月にインドネシアで開催された第</w:t>
      </w:r>
      <w:r w:rsidR="00F53F67" w:rsidRPr="00D7426D">
        <w:rPr>
          <w:rFonts w:ascii="游明朝" w:eastAsia="游明朝" w:hAnsi="游明朝" w:hint="eastAsia"/>
          <w:color w:val="000000" w:themeColor="text1"/>
          <w:sz w:val="22"/>
          <w:szCs w:val="22"/>
        </w:rPr>
        <w:t>10</w:t>
      </w:r>
      <w:r w:rsidRPr="00D7426D">
        <w:rPr>
          <w:rFonts w:ascii="游明朝" w:eastAsia="游明朝" w:hAnsi="游明朝" w:hint="eastAsia"/>
          <w:color w:val="000000" w:themeColor="text1"/>
          <w:sz w:val="22"/>
          <w:szCs w:val="22"/>
        </w:rPr>
        <w:t>回世界水フォーラムにおけ</w:t>
      </w:r>
      <w:r w:rsidR="00F53F67" w:rsidRPr="00D7426D">
        <w:rPr>
          <w:rFonts w:ascii="游明朝" w:eastAsia="游明朝" w:hAnsi="游明朝" w:hint="eastAsia"/>
          <w:color w:val="000000" w:themeColor="text1"/>
          <w:sz w:val="22"/>
          <w:szCs w:val="22"/>
        </w:rPr>
        <w:t>る</w:t>
      </w:r>
      <w:r w:rsidRPr="00D7426D">
        <w:rPr>
          <w:rFonts w:ascii="游明朝" w:eastAsia="游明朝" w:hAnsi="游明朝" w:hint="eastAsia"/>
          <w:color w:val="000000" w:themeColor="text1"/>
          <w:sz w:val="22"/>
          <w:szCs w:val="22"/>
        </w:rPr>
        <w:t>閣僚宣言で</w:t>
      </w:r>
      <w:r w:rsidR="00D63DB1" w:rsidRPr="00D7426D">
        <w:rPr>
          <w:rFonts w:ascii="游明朝" w:eastAsia="游明朝" w:hAnsi="游明朝" w:hint="eastAsia"/>
          <w:color w:val="000000" w:themeColor="text1"/>
          <w:sz w:val="22"/>
          <w:szCs w:val="22"/>
        </w:rPr>
        <w:t>、</w:t>
      </w:r>
      <w:r w:rsidRPr="00D7426D">
        <w:rPr>
          <w:rFonts w:ascii="游明朝" w:eastAsia="游明朝" w:hAnsi="游明朝" w:hint="eastAsia"/>
          <w:color w:val="000000" w:themeColor="text1"/>
          <w:sz w:val="22"/>
          <w:szCs w:val="22"/>
        </w:rPr>
        <w:t>全ての国や関係者が連携するため</w:t>
      </w:r>
      <w:r w:rsidR="00D63DB1" w:rsidRPr="00D7426D">
        <w:rPr>
          <w:rFonts w:ascii="游明朝" w:eastAsia="游明朝" w:hAnsi="游明朝" w:hint="eastAsia"/>
          <w:color w:val="000000" w:themeColor="text1"/>
          <w:sz w:val="22"/>
          <w:szCs w:val="22"/>
        </w:rPr>
        <w:t>の「</w:t>
      </w:r>
      <w:r w:rsidRPr="00D7426D">
        <w:rPr>
          <w:rFonts w:ascii="游明朝" w:eastAsia="游明朝" w:hAnsi="游明朝" w:hint="eastAsia"/>
          <w:color w:val="000000" w:themeColor="text1"/>
          <w:sz w:val="22"/>
          <w:szCs w:val="22"/>
        </w:rPr>
        <w:t>世界湖沼デー</w:t>
      </w:r>
      <w:r w:rsidR="00D63DB1" w:rsidRPr="00D7426D">
        <w:rPr>
          <w:rFonts w:ascii="游明朝" w:eastAsia="游明朝" w:hAnsi="游明朝" w:hint="eastAsia"/>
          <w:color w:val="000000" w:themeColor="text1"/>
          <w:sz w:val="22"/>
          <w:szCs w:val="22"/>
        </w:rPr>
        <w:t>」</w:t>
      </w:r>
      <w:r w:rsidR="009235A9" w:rsidRPr="00D7426D">
        <w:rPr>
          <w:rFonts w:ascii="游明朝" w:eastAsia="游明朝" w:hAnsi="游明朝" w:hint="eastAsia"/>
          <w:color w:val="000000" w:themeColor="text1"/>
          <w:sz w:val="22"/>
          <w:szCs w:val="22"/>
        </w:rPr>
        <w:t>が</w:t>
      </w:r>
      <w:r w:rsidRPr="00D7426D">
        <w:rPr>
          <w:rFonts w:ascii="游明朝" w:eastAsia="游明朝" w:hAnsi="游明朝" w:hint="eastAsia"/>
          <w:color w:val="000000" w:themeColor="text1"/>
          <w:sz w:val="22"/>
          <w:szCs w:val="22"/>
        </w:rPr>
        <w:t>国連プロセスに進むことが示され</w:t>
      </w:r>
      <w:r w:rsidR="009235A9" w:rsidRPr="00D7426D">
        <w:rPr>
          <w:rFonts w:ascii="游明朝" w:eastAsia="游明朝" w:hAnsi="游明朝" w:hint="eastAsia"/>
          <w:color w:val="000000" w:themeColor="text1"/>
          <w:sz w:val="22"/>
          <w:szCs w:val="22"/>
        </w:rPr>
        <w:t>、</w:t>
      </w:r>
      <w:r w:rsidRPr="00D7426D">
        <w:rPr>
          <w:rFonts w:ascii="游明朝" w:eastAsia="游明朝" w:hAnsi="游明朝" w:hint="eastAsia"/>
          <w:color w:val="000000" w:themeColor="text1"/>
          <w:sz w:val="22"/>
          <w:szCs w:val="22"/>
        </w:rPr>
        <w:t>秋頃に採択が期待されているところ。</w:t>
      </w:r>
    </w:p>
    <w:p w14:paraId="2DCE831B" w14:textId="0FD62A44" w:rsidR="005E2438" w:rsidRPr="001E6DE3" w:rsidRDefault="005E2438" w:rsidP="005E2438">
      <w:pPr>
        <w:pStyle w:val="a3"/>
        <w:numPr>
          <w:ilvl w:val="0"/>
          <w:numId w:val="4"/>
        </w:numPr>
        <w:spacing w:before="60" w:line="320" w:lineRule="exact"/>
        <w:ind w:leftChars="0"/>
        <w:rPr>
          <w:rFonts w:ascii="游明朝" w:eastAsia="游明朝" w:hAnsi="游明朝"/>
          <w:color w:val="000000" w:themeColor="text1"/>
          <w:sz w:val="22"/>
          <w:szCs w:val="22"/>
        </w:rPr>
      </w:pPr>
      <w:r w:rsidRPr="005E2438">
        <w:rPr>
          <w:rFonts w:ascii="游明朝" w:eastAsia="游明朝" w:hAnsi="游明朝" w:hint="eastAsia"/>
          <w:color w:val="000000" w:themeColor="text1"/>
          <w:sz w:val="22"/>
          <w:szCs w:val="22"/>
        </w:rPr>
        <w:t>世界湖沼デーのようなシンボリックな日が設けられることで、琵琶湖</w:t>
      </w:r>
      <w:r w:rsidR="009235A9">
        <w:rPr>
          <w:rFonts w:ascii="游明朝" w:eastAsia="游明朝" w:hAnsi="游明朝" w:hint="eastAsia"/>
          <w:color w:val="000000" w:themeColor="text1"/>
          <w:sz w:val="22"/>
          <w:szCs w:val="22"/>
        </w:rPr>
        <w:t>から</w:t>
      </w:r>
      <w:r w:rsidRPr="005E2438">
        <w:rPr>
          <w:rFonts w:ascii="游明朝" w:eastAsia="游明朝" w:hAnsi="游明朝" w:hint="eastAsia"/>
          <w:color w:val="000000" w:themeColor="text1"/>
          <w:sz w:val="22"/>
          <w:szCs w:val="22"/>
        </w:rPr>
        <w:t>淀川流域</w:t>
      </w:r>
      <w:r w:rsidR="009235A9">
        <w:rPr>
          <w:rFonts w:ascii="游明朝" w:eastAsia="游明朝" w:hAnsi="游明朝" w:hint="eastAsia"/>
          <w:color w:val="000000" w:themeColor="text1"/>
          <w:sz w:val="22"/>
          <w:szCs w:val="22"/>
        </w:rPr>
        <w:t>まで</w:t>
      </w:r>
      <w:r w:rsidRPr="005E2438">
        <w:rPr>
          <w:rFonts w:ascii="游明朝" w:eastAsia="游明朝" w:hAnsi="游明朝" w:hint="eastAsia"/>
          <w:color w:val="000000" w:themeColor="text1"/>
          <w:sz w:val="22"/>
          <w:szCs w:val="22"/>
        </w:rPr>
        <w:t>の保全再生の取組や連携が一層進むこと</w:t>
      </w:r>
      <w:r w:rsidR="00F53F67">
        <w:rPr>
          <w:rFonts w:ascii="游明朝" w:eastAsia="游明朝" w:hAnsi="游明朝" w:hint="eastAsia"/>
          <w:color w:val="000000" w:themeColor="text1"/>
          <w:sz w:val="22"/>
          <w:szCs w:val="22"/>
        </w:rPr>
        <w:t>を</w:t>
      </w:r>
      <w:r w:rsidRPr="005E2438">
        <w:rPr>
          <w:rFonts w:ascii="游明朝" w:eastAsia="游明朝" w:hAnsi="游明朝" w:hint="eastAsia"/>
          <w:color w:val="000000" w:themeColor="text1"/>
          <w:sz w:val="22"/>
          <w:szCs w:val="22"/>
        </w:rPr>
        <w:t>期待</w:t>
      </w:r>
      <w:r w:rsidR="00D7426D">
        <w:rPr>
          <w:rFonts w:ascii="游明朝" w:eastAsia="游明朝" w:hAnsi="游明朝" w:hint="eastAsia"/>
          <w:color w:val="000000" w:themeColor="text1"/>
          <w:sz w:val="22"/>
          <w:szCs w:val="22"/>
        </w:rPr>
        <w:t>する</w:t>
      </w:r>
      <w:r w:rsidR="00F53F67">
        <w:rPr>
          <w:rFonts w:ascii="游明朝" w:eastAsia="游明朝" w:hAnsi="游明朝" w:hint="eastAsia"/>
          <w:color w:val="000000" w:themeColor="text1"/>
          <w:sz w:val="22"/>
          <w:szCs w:val="22"/>
        </w:rPr>
        <w:t>。</w:t>
      </w:r>
    </w:p>
    <w:p w14:paraId="372397C3" w14:textId="37A7323E" w:rsidR="00D41AA4" w:rsidRDefault="00D41AA4" w:rsidP="00EF6A15">
      <w:pPr>
        <w:spacing w:line="320" w:lineRule="exact"/>
        <w:rPr>
          <w:rFonts w:ascii="游明朝" w:eastAsia="游明朝" w:hAnsi="游明朝"/>
          <w:color w:val="000000" w:themeColor="text1"/>
          <w:sz w:val="22"/>
          <w:szCs w:val="22"/>
        </w:rPr>
      </w:pPr>
    </w:p>
    <w:p w14:paraId="29DEA7F2" w14:textId="77777777" w:rsidR="0075693A" w:rsidRPr="00CE30AB" w:rsidRDefault="0075693A" w:rsidP="00EF6A15">
      <w:pPr>
        <w:spacing w:line="320" w:lineRule="exact"/>
        <w:rPr>
          <w:rFonts w:ascii="游明朝" w:eastAsia="游明朝" w:hAnsi="游明朝"/>
          <w:color w:val="000000" w:themeColor="text1"/>
          <w:sz w:val="22"/>
          <w:szCs w:val="22"/>
        </w:rPr>
      </w:pPr>
    </w:p>
    <w:p w14:paraId="4232831A" w14:textId="1F051C3E" w:rsidR="00EF6A15" w:rsidRPr="00EF6A15" w:rsidRDefault="00EF6A15" w:rsidP="00EF6A15">
      <w:pPr>
        <w:spacing w:line="320" w:lineRule="exact"/>
        <w:rPr>
          <w:rFonts w:ascii="游明朝" w:eastAsia="游明朝" w:hAnsi="游明朝"/>
          <w:color w:val="000000" w:themeColor="text1"/>
          <w:sz w:val="22"/>
          <w:szCs w:val="22"/>
        </w:rPr>
      </w:pPr>
      <w:r>
        <w:rPr>
          <w:rFonts w:ascii="游明朝" w:eastAsia="游明朝" w:hAnsi="游明朝" w:hint="eastAsia"/>
          <w:color w:val="000000" w:themeColor="text1"/>
          <w:sz w:val="22"/>
          <w:szCs w:val="22"/>
        </w:rPr>
        <w:t xml:space="preserve">　（</w:t>
      </w:r>
      <w:r w:rsidR="005E2438">
        <w:rPr>
          <w:rFonts w:ascii="游明朝" w:eastAsia="游明朝" w:hAnsi="游明朝" w:hint="eastAsia"/>
          <w:color w:val="000000" w:themeColor="text1"/>
          <w:sz w:val="22"/>
          <w:szCs w:val="22"/>
        </w:rPr>
        <w:t>国土交通省　国土政策局</w:t>
      </w:r>
      <w:r>
        <w:rPr>
          <w:rFonts w:ascii="游明朝" w:eastAsia="游明朝" w:hAnsi="游明朝" w:hint="eastAsia"/>
          <w:color w:val="000000" w:themeColor="text1"/>
          <w:sz w:val="22"/>
          <w:szCs w:val="22"/>
        </w:rPr>
        <w:t>）</w:t>
      </w:r>
    </w:p>
    <w:p w14:paraId="08261E18" w14:textId="3B894244" w:rsidR="00F81715" w:rsidRDefault="009235A9" w:rsidP="005E2438">
      <w:pPr>
        <w:pStyle w:val="a3"/>
        <w:numPr>
          <w:ilvl w:val="0"/>
          <w:numId w:val="6"/>
        </w:numPr>
        <w:spacing w:line="320" w:lineRule="exact"/>
        <w:ind w:leftChars="0"/>
        <w:rPr>
          <w:rFonts w:ascii="游明朝" w:eastAsia="游明朝" w:hAnsi="游明朝"/>
          <w:sz w:val="22"/>
          <w:szCs w:val="22"/>
        </w:rPr>
      </w:pPr>
      <w:r>
        <w:rPr>
          <w:rFonts w:ascii="游明朝" w:eastAsia="游明朝" w:hAnsi="游明朝" w:hint="eastAsia"/>
          <w:sz w:val="22"/>
          <w:szCs w:val="22"/>
        </w:rPr>
        <w:t>本日の幹事会</w:t>
      </w:r>
      <w:r w:rsidR="005E2438" w:rsidRPr="005E2438">
        <w:rPr>
          <w:rFonts w:ascii="游明朝" w:eastAsia="游明朝" w:hAnsi="游明朝" w:hint="eastAsia"/>
          <w:sz w:val="22"/>
          <w:szCs w:val="22"/>
        </w:rPr>
        <w:t>は関係機関が一同に会し</w:t>
      </w:r>
      <w:r w:rsidR="00F53F67">
        <w:rPr>
          <w:rFonts w:ascii="游明朝" w:eastAsia="游明朝" w:hAnsi="游明朝" w:hint="eastAsia"/>
          <w:sz w:val="22"/>
          <w:szCs w:val="22"/>
        </w:rPr>
        <w:t>、</w:t>
      </w:r>
      <w:r w:rsidR="005E2438" w:rsidRPr="005E2438">
        <w:rPr>
          <w:rFonts w:ascii="游明朝" w:eastAsia="游明朝" w:hAnsi="游明朝" w:hint="eastAsia"/>
          <w:sz w:val="22"/>
          <w:szCs w:val="22"/>
        </w:rPr>
        <w:t>現場を</w:t>
      </w:r>
      <w:r w:rsidR="00F81715">
        <w:rPr>
          <w:rFonts w:ascii="游明朝" w:eastAsia="游明朝" w:hAnsi="游明朝" w:hint="eastAsia"/>
          <w:sz w:val="22"/>
          <w:szCs w:val="22"/>
        </w:rPr>
        <w:t>視察し</w:t>
      </w:r>
      <w:r w:rsidR="00F53F67">
        <w:rPr>
          <w:rFonts w:ascii="游明朝" w:eastAsia="游明朝" w:hAnsi="游明朝" w:hint="eastAsia"/>
          <w:sz w:val="22"/>
          <w:szCs w:val="22"/>
        </w:rPr>
        <w:t>た上で議論することからも</w:t>
      </w:r>
      <w:r w:rsidR="005E2438" w:rsidRPr="005E2438">
        <w:rPr>
          <w:rFonts w:ascii="游明朝" w:eastAsia="游明朝" w:hAnsi="游明朝" w:hint="eastAsia"/>
          <w:sz w:val="22"/>
          <w:szCs w:val="22"/>
        </w:rPr>
        <w:t>、</w:t>
      </w:r>
      <w:r w:rsidR="00F53F67">
        <w:rPr>
          <w:rFonts w:ascii="游明朝" w:eastAsia="游明朝" w:hAnsi="游明朝" w:hint="eastAsia"/>
          <w:sz w:val="22"/>
          <w:szCs w:val="22"/>
        </w:rPr>
        <w:t>非常に有意義な</w:t>
      </w:r>
      <w:r w:rsidR="005E2438" w:rsidRPr="005E2438">
        <w:rPr>
          <w:rFonts w:ascii="游明朝" w:eastAsia="游明朝" w:hAnsi="游明朝" w:hint="eastAsia"/>
          <w:sz w:val="22"/>
          <w:szCs w:val="22"/>
        </w:rPr>
        <w:t>会議だと思</w:t>
      </w:r>
      <w:r w:rsidR="00F53F67">
        <w:rPr>
          <w:rFonts w:ascii="游明朝" w:eastAsia="游明朝" w:hAnsi="游明朝" w:hint="eastAsia"/>
          <w:sz w:val="22"/>
          <w:szCs w:val="22"/>
        </w:rPr>
        <w:t>う</w:t>
      </w:r>
      <w:r w:rsidR="005E2438" w:rsidRPr="005E2438">
        <w:rPr>
          <w:rFonts w:ascii="游明朝" w:eastAsia="游明朝" w:hAnsi="游明朝" w:hint="eastAsia"/>
          <w:sz w:val="22"/>
          <w:szCs w:val="22"/>
        </w:rPr>
        <w:t>。</w:t>
      </w:r>
    </w:p>
    <w:p w14:paraId="01F6A162" w14:textId="6342CD3D" w:rsidR="005E2438" w:rsidRPr="005E2438" w:rsidRDefault="005E2438" w:rsidP="005E2438">
      <w:pPr>
        <w:pStyle w:val="a3"/>
        <w:numPr>
          <w:ilvl w:val="0"/>
          <w:numId w:val="6"/>
        </w:numPr>
        <w:spacing w:line="320" w:lineRule="exact"/>
        <w:ind w:leftChars="0"/>
        <w:rPr>
          <w:rFonts w:ascii="游明朝" w:eastAsia="游明朝" w:hAnsi="游明朝"/>
          <w:sz w:val="22"/>
          <w:szCs w:val="22"/>
        </w:rPr>
      </w:pPr>
      <w:r w:rsidRPr="005E2438">
        <w:rPr>
          <w:rFonts w:ascii="游明朝" w:eastAsia="游明朝" w:hAnsi="游明朝" w:hint="eastAsia"/>
          <w:sz w:val="22"/>
          <w:szCs w:val="22"/>
        </w:rPr>
        <w:t>水は空気と</w:t>
      </w:r>
      <w:r w:rsidR="00F53F67">
        <w:rPr>
          <w:rFonts w:ascii="游明朝" w:eastAsia="游明朝" w:hAnsi="游明朝" w:hint="eastAsia"/>
          <w:sz w:val="22"/>
          <w:szCs w:val="22"/>
        </w:rPr>
        <w:t>同様</w:t>
      </w:r>
      <w:r w:rsidRPr="005E2438">
        <w:rPr>
          <w:rFonts w:ascii="游明朝" w:eastAsia="游明朝" w:hAnsi="游明朝" w:hint="eastAsia"/>
          <w:sz w:val="22"/>
          <w:szCs w:val="22"/>
        </w:rPr>
        <w:t>、普段ありがたみを感</w:t>
      </w:r>
      <w:r w:rsidR="00F53F67">
        <w:rPr>
          <w:rFonts w:ascii="游明朝" w:eastAsia="游明朝" w:hAnsi="游明朝" w:hint="eastAsia"/>
          <w:sz w:val="22"/>
          <w:szCs w:val="22"/>
        </w:rPr>
        <w:t>じにくいもの</w:t>
      </w:r>
      <w:r w:rsidR="0066677B">
        <w:rPr>
          <w:rFonts w:ascii="游明朝" w:eastAsia="游明朝" w:hAnsi="游明朝" w:hint="eastAsia"/>
          <w:sz w:val="22"/>
          <w:szCs w:val="22"/>
        </w:rPr>
        <w:t>だ</w:t>
      </w:r>
      <w:r w:rsidR="00F53F67">
        <w:rPr>
          <w:rFonts w:ascii="游明朝" w:eastAsia="游明朝" w:hAnsi="游明朝" w:hint="eastAsia"/>
          <w:sz w:val="22"/>
          <w:szCs w:val="22"/>
        </w:rPr>
        <w:t>と思うが、参加者は</w:t>
      </w:r>
      <w:r w:rsidR="009B76C1">
        <w:rPr>
          <w:rFonts w:ascii="游明朝" w:eastAsia="游明朝" w:hAnsi="游明朝" w:hint="eastAsia"/>
          <w:sz w:val="22"/>
          <w:szCs w:val="22"/>
        </w:rPr>
        <w:t>こ</w:t>
      </w:r>
      <w:r w:rsidR="00F53F67">
        <w:rPr>
          <w:rFonts w:ascii="游明朝" w:eastAsia="游明朝" w:hAnsi="游明朝" w:hint="eastAsia"/>
          <w:sz w:val="22"/>
          <w:szCs w:val="22"/>
        </w:rPr>
        <w:t>の機会</w:t>
      </w:r>
      <w:r w:rsidR="00F81715">
        <w:rPr>
          <w:rFonts w:ascii="游明朝" w:eastAsia="游明朝" w:hAnsi="游明朝" w:hint="eastAsia"/>
          <w:sz w:val="22"/>
          <w:szCs w:val="22"/>
        </w:rPr>
        <w:t>に</w:t>
      </w:r>
      <w:r w:rsidRPr="005E2438">
        <w:rPr>
          <w:rFonts w:ascii="游明朝" w:eastAsia="游明朝" w:hAnsi="游明朝" w:hint="eastAsia"/>
          <w:sz w:val="22"/>
          <w:szCs w:val="22"/>
        </w:rPr>
        <w:t>その大事さを</w:t>
      </w:r>
      <w:r w:rsidR="00F53F67">
        <w:rPr>
          <w:rFonts w:ascii="游明朝" w:eastAsia="游明朝" w:hAnsi="游明朝" w:hint="eastAsia"/>
          <w:sz w:val="22"/>
          <w:szCs w:val="22"/>
        </w:rPr>
        <w:t>実感できた</w:t>
      </w:r>
      <w:r w:rsidR="003E6F4E">
        <w:rPr>
          <w:rFonts w:ascii="游明朝" w:eastAsia="游明朝" w:hAnsi="游明朝" w:hint="eastAsia"/>
          <w:sz w:val="22"/>
          <w:szCs w:val="22"/>
        </w:rPr>
        <w:t>と思う</w:t>
      </w:r>
      <w:r w:rsidR="00F53F67">
        <w:rPr>
          <w:rFonts w:ascii="游明朝" w:eastAsia="游明朝" w:hAnsi="游明朝" w:hint="eastAsia"/>
          <w:sz w:val="22"/>
          <w:szCs w:val="22"/>
        </w:rPr>
        <w:t>。</w:t>
      </w:r>
    </w:p>
    <w:p w14:paraId="1AC6E2B5" w14:textId="586FDF17" w:rsidR="00F53F67" w:rsidRDefault="003E6F4E" w:rsidP="005E2438">
      <w:pPr>
        <w:pStyle w:val="a3"/>
        <w:numPr>
          <w:ilvl w:val="0"/>
          <w:numId w:val="6"/>
        </w:numPr>
        <w:spacing w:line="320" w:lineRule="exact"/>
        <w:ind w:leftChars="0"/>
        <w:rPr>
          <w:rFonts w:ascii="游明朝" w:eastAsia="游明朝" w:hAnsi="游明朝"/>
          <w:sz w:val="22"/>
          <w:szCs w:val="22"/>
        </w:rPr>
      </w:pPr>
      <w:r>
        <w:rPr>
          <w:rFonts w:ascii="游明朝" w:eastAsia="游明朝" w:hAnsi="游明朝" w:hint="eastAsia"/>
          <w:sz w:val="22"/>
          <w:szCs w:val="22"/>
        </w:rPr>
        <w:t>会議では</w:t>
      </w:r>
      <w:r w:rsidR="005E2438" w:rsidRPr="005E2438">
        <w:rPr>
          <w:rFonts w:ascii="游明朝" w:eastAsia="游明朝" w:hAnsi="游明朝" w:hint="eastAsia"/>
          <w:sz w:val="22"/>
          <w:szCs w:val="22"/>
        </w:rPr>
        <w:t>国</w:t>
      </w:r>
      <w:r w:rsidR="00F53F67">
        <w:rPr>
          <w:rFonts w:ascii="游明朝" w:eastAsia="游明朝" w:hAnsi="游明朝" w:hint="eastAsia"/>
          <w:sz w:val="22"/>
          <w:szCs w:val="22"/>
        </w:rPr>
        <w:t>や</w:t>
      </w:r>
      <w:r w:rsidR="005E2438" w:rsidRPr="005E2438">
        <w:rPr>
          <w:rFonts w:ascii="游明朝" w:eastAsia="游明朝" w:hAnsi="游明朝" w:hint="eastAsia"/>
          <w:sz w:val="22"/>
          <w:szCs w:val="22"/>
        </w:rPr>
        <w:t>地方自治体</w:t>
      </w:r>
      <w:r w:rsidR="00F53F67">
        <w:rPr>
          <w:rFonts w:ascii="游明朝" w:eastAsia="游明朝" w:hAnsi="游明朝" w:hint="eastAsia"/>
          <w:sz w:val="22"/>
          <w:szCs w:val="22"/>
        </w:rPr>
        <w:t>の活動</w:t>
      </w:r>
      <w:r w:rsidR="009B76C1">
        <w:rPr>
          <w:rFonts w:ascii="游明朝" w:eastAsia="游明朝" w:hAnsi="游明朝" w:hint="eastAsia"/>
          <w:sz w:val="22"/>
          <w:szCs w:val="22"/>
        </w:rPr>
        <w:t>について</w:t>
      </w:r>
      <w:r w:rsidR="00F53F67">
        <w:rPr>
          <w:rFonts w:ascii="游明朝" w:eastAsia="游明朝" w:hAnsi="游明朝" w:hint="eastAsia"/>
          <w:sz w:val="22"/>
          <w:szCs w:val="22"/>
        </w:rPr>
        <w:t>多く紹介されたが</w:t>
      </w:r>
      <w:r w:rsidR="005E2438" w:rsidRPr="005E2438">
        <w:rPr>
          <w:rFonts w:ascii="游明朝" w:eastAsia="游明朝" w:hAnsi="游明朝" w:hint="eastAsia"/>
          <w:sz w:val="22"/>
          <w:szCs w:val="22"/>
        </w:rPr>
        <w:t>、</w:t>
      </w:r>
      <w:r w:rsidR="00F53F67">
        <w:rPr>
          <w:rFonts w:ascii="游明朝" w:eastAsia="游明朝" w:hAnsi="游明朝" w:hint="eastAsia"/>
          <w:sz w:val="22"/>
          <w:szCs w:val="22"/>
        </w:rPr>
        <w:t>視察等の際に</w:t>
      </w:r>
      <w:r w:rsidR="009235A9">
        <w:rPr>
          <w:rFonts w:ascii="游明朝" w:eastAsia="游明朝" w:hAnsi="游明朝" w:hint="eastAsia"/>
          <w:sz w:val="22"/>
          <w:szCs w:val="22"/>
        </w:rPr>
        <w:t>は</w:t>
      </w:r>
      <w:r w:rsidR="005E2438" w:rsidRPr="005E2438">
        <w:rPr>
          <w:rFonts w:ascii="游明朝" w:eastAsia="游明朝" w:hAnsi="游明朝" w:hint="eastAsia"/>
          <w:sz w:val="22"/>
          <w:szCs w:val="22"/>
        </w:rPr>
        <w:t>魚道</w:t>
      </w:r>
      <w:r w:rsidR="00F53F67">
        <w:rPr>
          <w:rFonts w:ascii="游明朝" w:eastAsia="游明朝" w:hAnsi="游明朝" w:hint="eastAsia"/>
          <w:sz w:val="22"/>
          <w:szCs w:val="22"/>
        </w:rPr>
        <w:t>設置など</w:t>
      </w:r>
      <w:r w:rsidR="005E2438" w:rsidRPr="005E2438">
        <w:rPr>
          <w:rFonts w:ascii="游明朝" w:eastAsia="游明朝" w:hAnsi="游明朝" w:hint="eastAsia"/>
          <w:sz w:val="22"/>
          <w:szCs w:val="22"/>
        </w:rPr>
        <w:t>、</w:t>
      </w:r>
      <w:r w:rsidR="00F53F67">
        <w:rPr>
          <w:rFonts w:ascii="游明朝" w:eastAsia="游明朝" w:hAnsi="游明朝" w:hint="eastAsia"/>
          <w:sz w:val="22"/>
          <w:szCs w:val="22"/>
        </w:rPr>
        <w:t>様々な</w:t>
      </w:r>
      <w:r w:rsidR="005E2438" w:rsidRPr="005E2438">
        <w:rPr>
          <w:rFonts w:ascii="游明朝" w:eastAsia="游明朝" w:hAnsi="游明朝" w:hint="eastAsia"/>
          <w:sz w:val="22"/>
          <w:szCs w:val="22"/>
        </w:rPr>
        <w:t>環境</w:t>
      </w:r>
      <w:r w:rsidR="009B76C1">
        <w:rPr>
          <w:rFonts w:ascii="游明朝" w:eastAsia="游明朝" w:hAnsi="游明朝" w:hint="eastAsia"/>
          <w:sz w:val="22"/>
          <w:szCs w:val="22"/>
        </w:rPr>
        <w:t>活動において</w:t>
      </w:r>
      <w:r w:rsidR="00640330">
        <w:rPr>
          <w:rFonts w:ascii="游明朝" w:eastAsia="游明朝" w:hAnsi="游明朝" w:hint="eastAsia"/>
          <w:sz w:val="22"/>
          <w:szCs w:val="22"/>
        </w:rPr>
        <w:t>、</w:t>
      </w:r>
      <w:r w:rsidR="00F53F67">
        <w:rPr>
          <w:rFonts w:ascii="游明朝" w:eastAsia="游明朝" w:hAnsi="游明朝" w:hint="eastAsia"/>
          <w:sz w:val="22"/>
          <w:szCs w:val="22"/>
        </w:rPr>
        <w:t>地域</w:t>
      </w:r>
      <w:r w:rsidR="005E2438" w:rsidRPr="005E2438">
        <w:rPr>
          <w:rFonts w:ascii="游明朝" w:eastAsia="游明朝" w:hAnsi="游明朝" w:hint="eastAsia"/>
          <w:sz w:val="22"/>
          <w:szCs w:val="22"/>
        </w:rPr>
        <w:t>住民</w:t>
      </w:r>
      <w:r w:rsidR="00F53F67">
        <w:rPr>
          <w:rFonts w:ascii="游明朝" w:eastAsia="游明朝" w:hAnsi="游明朝" w:hint="eastAsia"/>
          <w:sz w:val="22"/>
          <w:szCs w:val="22"/>
        </w:rPr>
        <w:t>や</w:t>
      </w:r>
      <w:r w:rsidR="005E2438" w:rsidRPr="005E2438">
        <w:rPr>
          <w:rFonts w:ascii="游明朝" w:eastAsia="游明朝" w:hAnsi="游明朝" w:hint="eastAsia"/>
          <w:sz w:val="22"/>
          <w:szCs w:val="22"/>
        </w:rPr>
        <w:t>ボランティアの</w:t>
      </w:r>
      <w:r w:rsidR="009B76C1">
        <w:rPr>
          <w:rFonts w:ascii="游明朝" w:eastAsia="游明朝" w:hAnsi="游明朝" w:hint="eastAsia"/>
          <w:sz w:val="22"/>
          <w:szCs w:val="22"/>
        </w:rPr>
        <w:t>方々</w:t>
      </w:r>
      <w:r w:rsidR="005E2438" w:rsidRPr="005E2438">
        <w:rPr>
          <w:rFonts w:ascii="游明朝" w:eastAsia="游明朝" w:hAnsi="游明朝" w:hint="eastAsia"/>
          <w:sz w:val="22"/>
          <w:szCs w:val="22"/>
        </w:rPr>
        <w:t>が活躍されている</w:t>
      </w:r>
      <w:r w:rsidR="00640330">
        <w:rPr>
          <w:rFonts w:ascii="游明朝" w:eastAsia="游明朝" w:hAnsi="游明朝" w:hint="eastAsia"/>
          <w:sz w:val="22"/>
          <w:szCs w:val="22"/>
        </w:rPr>
        <w:t>と</w:t>
      </w:r>
      <w:r w:rsidR="005E2438" w:rsidRPr="005E2438">
        <w:rPr>
          <w:rFonts w:ascii="游明朝" w:eastAsia="游明朝" w:hAnsi="游明朝" w:hint="eastAsia"/>
          <w:sz w:val="22"/>
          <w:szCs w:val="22"/>
        </w:rPr>
        <w:t>聞いた。</w:t>
      </w:r>
    </w:p>
    <w:p w14:paraId="4F6A17A5" w14:textId="77777777" w:rsidR="00640330" w:rsidRDefault="00E27E01" w:rsidP="005E2438">
      <w:pPr>
        <w:pStyle w:val="a3"/>
        <w:numPr>
          <w:ilvl w:val="0"/>
          <w:numId w:val="6"/>
        </w:numPr>
        <w:spacing w:line="320" w:lineRule="exact"/>
        <w:ind w:leftChars="0"/>
        <w:rPr>
          <w:rFonts w:ascii="游明朝" w:eastAsia="游明朝" w:hAnsi="游明朝"/>
          <w:sz w:val="22"/>
          <w:szCs w:val="22"/>
        </w:rPr>
      </w:pPr>
      <w:r>
        <w:rPr>
          <w:rFonts w:ascii="游明朝" w:eastAsia="游明朝" w:hAnsi="游明朝" w:hint="eastAsia"/>
          <w:sz w:val="22"/>
          <w:szCs w:val="22"/>
        </w:rPr>
        <w:lastRenderedPageBreak/>
        <w:t>現在、</w:t>
      </w:r>
      <w:r w:rsidR="005E2438" w:rsidRPr="005E2438">
        <w:rPr>
          <w:rFonts w:ascii="游明朝" w:eastAsia="游明朝" w:hAnsi="游明朝" w:hint="eastAsia"/>
          <w:sz w:val="22"/>
          <w:szCs w:val="22"/>
        </w:rPr>
        <w:t>国土政策局で二地域居住という政策を進めて</w:t>
      </w:r>
      <w:r>
        <w:rPr>
          <w:rFonts w:ascii="游明朝" w:eastAsia="游明朝" w:hAnsi="游明朝" w:hint="eastAsia"/>
          <w:sz w:val="22"/>
          <w:szCs w:val="22"/>
        </w:rPr>
        <w:t>おり、</w:t>
      </w:r>
      <w:r w:rsidR="005E2438" w:rsidRPr="005E2438">
        <w:rPr>
          <w:rFonts w:ascii="游明朝" w:eastAsia="游明朝" w:hAnsi="游明朝" w:hint="eastAsia"/>
          <w:sz w:val="22"/>
          <w:szCs w:val="22"/>
        </w:rPr>
        <w:t>この通常国会で法案が成立</w:t>
      </w:r>
      <w:r>
        <w:rPr>
          <w:rFonts w:ascii="游明朝" w:eastAsia="游明朝" w:hAnsi="游明朝" w:hint="eastAsia"/>
          <w:sz w:val="22"/>
          <w:szCs w:val="22"/>
        </w:rPr>
        <w:t>し</w:t>
      </w:r>
      <w:r w:rsidR="009B76C1">
        <w:rPr>
          <w:rFonts w:ascii="游明朝" w:eastAsia="游明朝" w:hAnsi="游明朝" w:hint="eastAsia"/>
          <w:sz w:val="22"/>
          <w:szCs w:val="22"/>
        </w:rPr>
        <w:t>たところで、</w:t>
      </w:r>
      <w:r w:rsidR="005E2438" w:rsidRPr="005E2438">
        <w:rPr>
          <w:rFonts w:ascii="游明朝" w:eastAsia="游明朝" w:hAnsi="游明朝" w:hint="eastAsia"/>
          <w:sz w:val="22"/>
          <w:szCs w:val="22"/>
        </w:rPr>
        <w:t>この秋に</w:t>
      </w:r>
      <w:r w:rsidR="009B76C1">
        <w:rPr>
          <w:rFonts w:ascii="游明朝" w:eastAsia="游明朝" w:hAnsi="游明朝" w:hint="eastAsia"/>
          <w:sz w:val="22"/>
          <w:szCs w:val="22"/>
        </w:rPr>
        <w:t>は</w:t>
      </w:r>
      <w:r w:rsidR="005E2438" w:rsidRPr="005E2438">
        <w:rPr>
          <w:rFonts w:ascii="游明朝" w:eastAsia="游明朝" w:hAnsi="游明朝" w:hint="eastAsia"/>
          <w:sz w:val="22"/>
          <w:szCs w:val="22"/>
        </w:rPr>
        <w:t>施行</w:t>
      </w:r>
      <w:r w:rsidR="009B76C1">
        <w:rPr>
          <w:rFonts w:ascii="游明朝" w:eastAsia="游明朝" w:hAnsi="游明朝" w:hint="eastAsia"/>
          <w:sz w:val="22"/>
          <w:szCs w:val="22"/>
        </w:rPr>
        <w:t>される</w:t>
      </w:r>
      <w:r w:rsidR="005E2438" w:rsidRPr="005E2438">
        <w:rPr>
          <w:rFonts w:ascii="游明朝" w:eastAsia="游明朝" w:hAnsi="游明朝" w:hint="eastAsia"/>
          <w:sz w:val="22"/>
          <w:szCs w:val="22"/>
        </w:rPr>
        <w:t>状況</w:t>
      </w:r>
      <w:r w:rsidR="009B76C1">
        <w:rPr>
          <w:rFonts w:ascii="游明朝" w:eastAsia="游明朝" w:hAnsi="游明朝" w:hint="eastAsia"/>
          <w:sz w:val="22"/>
          <w:szCs w:val="22"/>
        </w:rPr>
        <w:t>である</w:t>
      </w:r>
      <w:r w:rsidR="005E2438" w:rsidRPr="005E2438">
        <w:rPr>
          <w:rFonts w:ascii="游明朝" w:eastAsia="游明朝" w:hAnsi="游明朝" w:hint="eastAsia"/>
          <w:sz w:val="22"/>
          <w:szCs w:val="22"/>
        </w:rPr>
        <w:t>。</w:t>
      </w:r>
    </w:p>
    <w:p w14:paraId="32CFDCB5" w14:textId="1C2931BA" w:rsidR="009B76C1" w:rsidRDefault="000616E2" w:rsidP="005E2438">
      <w:pPr>
        <w:pStyle w:val="a3"/>
        <w:numPr>
          <w:ilvl w:val="0"/>
          <w:numId w:val="6"/>
        </w:numPr>
        <w:spacing w:line="320" w:lineRule="exact"/>
        <w:ind w:leftChars="0"/>
        <w:rPr>
          <w:rFonts w:ascii="游明朝" w:eastAsia="游明朝" w:hAnsi="游明朝"/>
          <w:sz w:val="22"/>
          <w:szCs w:val="22"/>
        </w:rPr>
      </w:pPr>
      <w:r w:rsidRPr="00E27E01">
        <w:rPr>
          <w:rFonts w:ascii="游明朝" w:eastAsia="游明朝" w:hAnsi="游明朝" w:hint="eastAsia"/>
          <w:sz w:val="22"/>
          <w:szCs w:val="22"/>
        </w:rPr>
        <w:t>この二地域居住は</w:t>
      </w:r>
      <w:r w:rsidR="00640330">
        <w:rPr>
          <w:rFonts w:ascii="游明朝" w:eastAsia="游明朝" w:hAnsi="游明朝" w:hint="eastAsia"/>
          <w:sz w:val="22"/>
          <w:szCs w:val="22"/>
        </w:rPr>
        <w:t>地域にとって</w:t>
      </w:r>
      <w:r w:rsidRPr="00E27E01">
        <w:rPr>
          <w:rFonts w:ascii="游明朝" w:eastAsia="游明朝" w:hAnsi="游明朝" w:hint="eastAsia"/>
          <w:sz w:val="22"/>
          <w:szCs w:val="22"/>
        </w:rPr>
        <w:t>様々な効果があると言われており、国土政策局も一生懸命進</w:t>
      </w:r>
      <w:r w:rsidR="002F00F7">
        <w:rPr>
          <w:rFonts w:ascii="游明朝" w:eastAsia="游明朝" w:hAnsi="游明朝" w:hint="eastAsia"/>
          <w:sz w:val="22"/>
          <w:szCs w:val="22"/>
        </w:rPr>
        <w:t>めているところ</w:t>
      </w:r>
      <w:r>
        <w:rPr>
          <w:rFonts w:ascii="游明朝" w:eastAsia="游明朝" w:hAnsi="游明朝" w:hint="eastAsia"/>
          <w:sz w:val="22"/>
          <w:szCs w:val="22"/>
        </w:rPr>
        <w:t>。</w:t>
      </w:r>
    </w:p>
    <w:p w14:paraId="7EA108F7" w14:textId="63A4E9A8" w:rsidR="00040F86" w:rsidRDefault="005E2438" w:rsidP="005E2438">
      <w:pPr>
        <w:pStyle w:val="a3"/>
        <w:numPr>
          <w:ilvl w:val="0"/>
          <w:numId w:val="6"/>
        </w:numPr>
        <w:spacing w:line="320" w:lineRule="exact"/>
        <w:ind w:leftChars="0"/>
        <w:rPr>
          <w:rFonts w:ascii="游明朝" w:eastAsia="游明朝" w:hAnsi="游明朝"/>
          <w:sz w:val="22"/>
          <w:szCs w:val="22"/>
        </w:rPr>
      </w:pPr>
      <w:r w:rsidRPr="00F81715">
        <w:rPr>
          <w:rFonts w:ascii="游明朝" w:eastAsia="游明朝" w:hAnsi="游明朝" w:hint="eastAsia"/>
          <w:sz w:val="22"/>
          <w:szCs w:val="22"/>
        </w:rPr>
        <w:t>人口減少の中、地方</w:t>
      </w:r>
      <w:r w:rsidR="00E27E01" w:rsidRPr="00F81715">
        <w:rPr>
          <w:rFonts w:ascii="游明朝" w:eastAsia="游明朝" w:hAnsi="游明朝" w:hint="eastAsia"/>
          <w:sz w:val="22"/>
          <w:szCs w:val="22"/>
        </w:rPr>
        <w:t>にとっては</w:t>
      </w:r>
      <w:r w:rsidRPr="00F81715">
        <w:rPr>
          <w:rFonts w:ascii="游明朝" w:eastAsia="游明朝" w:hAnsi="游明朝" w:hint="eastAsia"/>
          <w:sz w:val="22"/>
          <w:szCs w:val="22"/>
        </w:rPr>
        <w:t>関係人口</w:t>
      </w:r>
      <w:r w:rsidR="009B76C1" w:rsidRPr="00F81715">
        <w:rPr>
          <w:rFonts w:ascii="游明朝" w:eastAsia="游明朝" w:hAnsi="游明朝" w:hint="eastAsia"/>
          <w:sz w:val="22"/>
          <w:szCs w:val="22"/>
        </w:rPr>
        <w:t>を増やしたい</w:t>
      </w:r>
      <w:r w:rsidRPr="00F81715">
        <w:rPr>
          <w:rFonts w:ascii="游明朝" w:eastAsia="游明朝" w:hAnsi="游明朝" w:hint="eastAsia"/>
          <w:sz w:val="22"/>
          <w:szCs w:val="22"/>
        </w:rPr>
        <w:t>一方で</w:t>
      </w:r>
      <w:r w:rsidR="00E27E01" w:rsidRPr="00F81715">
        <w:rPr>
          <w:rFonts w:ascii="游明朝" w:eastAsia="游明朝" w:hAnsi="游明朝" w:hint="eastAsia"/>
          <w:sz w:val="22"/>
          <w:szCs w:val="22"/>
        </w:rPr>
        <w:t>、特に若者を中心とした</w:t>
      </w:r>
      <w:r w:rsidRPr="00F81715">
        <w:rPr>
          <w:rFonts w:ascii="游明朝" w:eastAsia="游明朝" w:hAnsi="游明朝" w:hint="eastAsia"/>
          <w:sz w:val="22"/>
          <w:szCs w:val="22"/>
        </w:rPr>
        <w:t>都市住民</w:t>
      </w:r>
      <w:r w:rsidR="00E27E01" w:rsidRPr="00F81715">
        <w:rPr>
          <w:rFonts w:ascii="游明朝" w:eastAsia="游明朝" w:hAnsi="游明朝" w:hint="eastAsia"/>
          <w:sz w:val="22"/>
          <w:szCs w:val="22"/>
        </w:rPr>
        <w:t>の中には</w:t>
      </w:r>
      <w:r w:rsidRPr="00F81715">
        <w:rPr>
          <w:rFonts w:ascii="游明朝" w:eastAsia="游明朝" w:hAnsi="游明朝" w:hint="eastAsia"/>
          <w:sz w:val="22"/>
          <w:szCs w:val="22"/>
        </w:rPr>
        <w:t>、</w:t>
      </w:r>
      <w:r w:rsidR="00E27E01" w:rsidRPr="00F81715">
        <w:rPr>
          <w:rFonts w:ascii="游明朝" w:eastAsia="游明朝" w:hAnsi="游明朝" w:hint="eastAsia"/>
          <w:sz w:val="22"/>
          <w:szCs w:val="22"/>
        </w:rPr>
        <w:t>コロナを経て</w:t>
      </w:r>
      <w:r w:rsidRPr="00F81715">
        <w:rPr>
          <w:rFonts w:ascii="游明朝" w:eastAsia="游明朝" w:hAnsi="游明朝" w:hint="eastAsia"/>
          <w:sz w:val="22"/>
          <w:szCs w:val="22"/>
        </w:rPr>
        <w:t>地方に行って暮ら</w:t>
      </w:r>
      <w:r w:rsidR="00E27E01" w:rsidRPr="00F81715">
        <w:rPr>
          <w:rFonts w:ascii="游明朝" w:eastAsia="游明朝" w:hAnsi="游明朝" w:hint="eastAsia"/>
          <w:sz w:val="22"/>
          <w:szCs w:val="22"/>
        </w:rPr>
        <w:t>したい、</w:t>
      </w:r>
      <w:r w:rsidRPr="00F81715">
        <w:rPr>
          <w:rFonts w:ascii="游明朝" w:eastAsia="游明朝" w:hAnsi="游明朝" w:hint="eastAsia"/>
          <w:sz w:val="22"/>
          <w:szCs w:val="22"/>
        </w:rPr>
        <w:t>活躍してみたい</w:t>
      </w:r>
      <w:r w:rsidR="009B76C1" w:rsidRPr="00F81715">
        <w:rPr>
          <w:rFonts w:ascii="游明朝" w:eastAsia="游明朝" w:hAnsi="游明朝" w:hint="eastAsia"/>
          <w:sz w:val="22"/>
          <w:szCs w:val="22"/>
        </w:rPr>
        <w:t>、</w:t>
      </w:r>
      <w:r w:rsidR="00E27E01" w:rsidRPr="00F81715">
        <w:rPr>
          <w:rFonts w:ascii="游明朝" w:eastAsia="游明朝" w:hAnsi="游明朝" w:hint="eastAsia"/>
          <w:sz w:val="22"/>
          <w:szCs w:val="22"/>
        </w:rPr>
        <w:t>と</w:t>
      </w:r>
      <w:r w:rsidRPr="00F81715">
        <w:rPr>
          <w:rFonts w:ascii="游明朝" w:eastAsia="游明朝" w:hAnsi="游明朝" w:hint="eastAsia"/>
          <w:sz w:val="22"/>
          <w:szCs w:val="22"/>
        </w:rPr>
        <w:t>い</w:t>
      </w:r>
      <w:r w:rsidR="003E6F4E">
        <w:rPr>
          <w:rFonts w:ascii="游明朝" w:eastAsia="游明朝" w:hAnsi="游明朝" w:hint="eastAsia"/>
          <w:sz w:val="22"/>
          <w:szCs w:val="22"/>
        </w:rPr>
        <w:t>う</w:t>
      </w:r>
      <w:r w:rsidRPr="00F81715">
        <w:rPr>
          <w:rFonts w:ascii="游明朝" w:eastAsia="游明朝" w:hAnsi="游明朝" w:hint="eastAsia"/>
          <w:sz w:val="22"/>
          <w:szCs w:val="22"/>
        </w:rPr>
        <w:t>方が増えていると思</w:t>
      </w:r>
      <w:r w:rsidR="00E27E01" w:rsidRPr="00F81715">
        <w:rPr>
          <w:rFonts w:ascii="游明朝" w:eastAsia="游明朝" w:hAnsi="游明朝" w:hint="eastAsia"/>
          <w:sz w:val="22"/>
          <w:szCs w:val="22"/>
        </w:rPr>
        <w:t>われる</w:t>
      </w:r>
      <w:r w:rsidRPr="00F81715">
        <w:rPr>
          <w:rFonts w:ascii="游明朝" w:eastAsia="游明朝" w:hAnsi="游明朝" w:hint="eastAsia"/>
          <w:sz w:val="22"/>
          <w:szCs w:val="22"/>
        </w:rPr>
        <w:t>。</w:t>
      </w:r>
    </w:p>
    <w:p w14:paraId="515C1C60" w14:textId="009B9585" w:rsidR="00E27E01" w:rsidRPr="002F00F7" w:rsidRDefault="00E27E01" w:rsidP="005E2438">
      <w:pPr>
        <w:pStyle w:val="a3"/>
        <w:numPr>
          <w:ilvl w:val="0"/>
          <w:numId w:val="6"/>
        </w:numPr>
        <w:spacing w:line="320" w:lineRule="exact"/>
        <w:ind w:leftChars="0"/>
        <w:rPr>
          <w:rFonts w:ascii="游明朝" w:eastAsia="游明朝" w:hAnsi="游明朝"/>
          <w:sz w:val="22"/>
          <w:szCs w:val="22"/>
        </w:rPr>
      </w:pPr>
      <w:r w:rsidRPr="002F00F7">
        <w:rPr>
          <w:rFonts w:ascii="游明朝" w:eastAsia="游明朝" w:hAnsi="游明朝" w:hint="eastAsia"/>
          <w:sz w:val="22"/>
          <w:szCs w:val="22"/>
        </w:rPr>
        <w:t>そういった</w:t>
      </w:r>
      <w:r w:rsidR="009235A9" w:rsidRPr="002F00F7">
        <w:rPr>
          <w:rFonts w:ascii="游明朝" w:eastAsia="游明朝" w:hAnsi="游明朝" w:hint="eastAsia"/>
          <w:sz w:val="22"/>
          <w:szCs w:val="22"/>
        </w:rPr>
        <w:t>地域の</w:t>
      </w:r>
      <w:r w:rsidRPr="002F00F7">
        <w:rPr>
          <w:rFonts w:ascii="游明朝" w:eastAsia="游明朝" w:hAnsi="游明朝" w:hint="eastAsia"/>
          <w:sz w:val="22"/>
          <w:szCs w:val="22"/>
        </w:rPr>
        <w:t>方々に</w:t>
      </w:r>
      <w:r w:rsidR="009235A9" w:rsidRPr="002F00F7">
        <w:rPr>
          <w:rFonts w:ascii="游明朝" w:eastAsia="游明朝" w:hAnsi="游明朝" w:hint="eastAsia"/>
          <w:sz w:val="22"/>
          <w:szCs w:val="22"/>
        </w:rPr>
        <w:t>、</w:t>
      </w:r>
      <w:r w:rsidR="002F00F7" w:rsidRPr="002F00F7">
        <w:rPr>
          <w:rFonts w:ascii="游明朝" w:eastAsia="游明朝" w:hAnsi="游明朝" w:hint="eastAsia"/>
          <w:sz w:val="22"/>
          <w:szCs w:val="22"/>
        </w:rPr>
        <w:t>こういった琵琶湖の取組をはじめ、</w:t>
      </w:r>
      <w:r w:rsidR="005E2438" w:rsidRPr="002F00F7">
        <w:rPr>
          <w:rFonts w:ascii="游明朝" w:eastAsia="游明朝" w:hAnsi="游明朝" w:hint="eastAsia"/>
          <w:sz w:val="22"/>
          <w:szCs w:val="22"/>
        </w:rPr>
        <w:t>環境面</w:t>
      </w:r>
      <w:r w:rsidRPr="002F00F7">
        <w:rPr>
          <w:rFonts w:ascii="游明朝" w:eastAsia="游明朝" w:hAnsi="游明朝" w:hint="eastAsia"/>
          <w:sz w:val="22"/>
          <w:szCs w:val="22"/>
        </w:rPr>
        <w:t>での</w:t>
      </w:r>
      <w:r w:rsidR="005E2438" w:rsidRPr="002F00F7">
        <w:rPr>
          <w:rFonts w:ascii="游明朝" w:eastAsia="游明朝" w:hAnsi="游明朝" w:hint="eastAsia"/>
          <w:sz w:val="22"/>
          <w:szCs w:val="22"/>
        </w:rPr>
        <w:t>取組に関わってもらう</w:t>
      </w:r>
      <w:r w:rsidRPr="002F00F7">
        <w:rPr>
          <w:rFonts w:ascii="游明朝" w:eastAsia="游明朝" w:hAnsi="游明朝" w:hint="eastAsia"/>
          <w:sz w:val="22"/>
          <w:szCs w:val="22"/>
        </w:rPr>
        <w:t>こと</w:t>
      </w:r>
      <w:r w:rsidR="005E2438" w:rsidRPr="002F00F7">
        <w:rPr>
          <w:rFonts w:ascii="游明朝" w:eastAsia="游明朝" w:hAnsi="游明朝" w:hint="eastAsia"/>
          <w:sz w:val="22"/>
          <w:szCs w:val="22"/>
        </w:rPr>
        <w:t>は非常</w:t>
      </w:r>
      <w:r w:rsidR="00640330" w:rsidRPr="002F00F7">
        <w:rPr>
          <w:rFonts w:ascii="游明朝" w:eastAsia="游明朝" w:hAnsi="游明朝" w:hint="eastAsia"/>
          <w:sz w:val="22"/>
          <w:szCs w:val="22"/>
        </w:rPr>
        <w:t>に重要である。</w:t>
      </w:r>
      <w:r w:rsidR="005E2438" w:rsidRPr="002F00F7">
        <w:rPr>
          <w:rFonts w:ascii="游明朝" w:eastAsia="游明朝" w:hAnsi="游明朝" w:hint="eastAsia"/>
          <w:sz w:val="22"/>
          <w:szCs w:val="22"/>
        </w:rPr>
        <w:t>若者</w:t>
      </w:r>
      <w:r w:rsidR="009B76C1" w:rsidRPr="002F00F7">
        <w:rPr>
          <w:rFonts w:ascii="游明朝" w:eastAsia="游明朝" w:hAnsi="游明朝" w:hint="eastAsia"/>
          <w:sz w:val="22"/>
          <w:szCs w:val="22"/>
        </w:rPr>
        <w:t>だからこそ</w:t>
      </w:r>
      <w:r w:rsidR="005E2438" w:rsidRPr="002F00F7">
        <w:rPr>
          <w:rFonts w:ascii="游明朝" w:eastAsia="游明朝" w:hAnsi="游明朝" w:hint="eastAsia"/>
          <w:sz w:val="22"/>
          <w:szCs w:val="22"/>
        </w:rPr>
        <w:t>できることも</w:t>
      </w:r>
      <w:r w:rsidR="00640330" w:rsidRPr="002F00F7">
        <w:rPr>
          <w:rFonts w:ascii="游明朝" w:eastAsia="游明朝" w:hAnsi="游明朝" w:hint="eastAsia"/>
          <w:sz w:val="22"/>
          <w:szCs w:val="22"/>
        </w:rPr>
        <w:t>たくさん</w:t>
      </w:r>
      <w:r w:rsidR="005E2438" w:rsidRPr="002F00F7">
        <w:rPr>
          <w:rFonts w:ascii="游明朝" w:eastAsia="游明朝" w:hAnsi="游明朝" w:hint="eastAsia"/>
          <w:sz w:val="22"/>
          <w:szCs w:val="22"/>
        </w:rPr>
        <w:t>ある</w:t>
      </w:r>
      <w:r w:rsidR="00040F86" w:rsidRPr="002F00F7">
        <w:rPr>
          <w:rFonts w:ascii="游明朝" w:eastAsia="游明朝" w:hAnsi="游明朝" w:hint="eastAsia"/>
          <w:sz w:val="22"/>
          <w:szCs w:val="22"/>
        </w:rPr>
        <w:t>ため</w:t>
      </w:r>
      <w:r w:rsidR="005E2438" w:rsidRPr="002F00F7">
        <w:rPr>
          <w:rFonts w:ascii="游明朝" w:eastAsia="游明朝" w:hAnsi="游明朝" w:hint="eastAsia"/>
          <w:sz w:val="22"/>
          <w:szCs w:val="22"/>
        </w:rPr>
        <w:t>、新しい取組に積極的な人たち</w:t>
      </w:r>
      <w:r w:rsidR="00040F86" w:rsidRPr="002F00F7">
        <w:rPr>
          <w:rFonts w:ascii="游明朝" w:eastAsia="游明朝" w:hAnsi="游明朝" w:hint="eastAsia"/>
          <w:sz w:val="22"/>
          <w:szCs w:val="22"/>
        </w:rPr>
        <w:t>にも参加いただき</w:t>
      </w:r>
      <w:r w:rsidR="000616E2" w:rsidRPr="002F00F7">
        <w:rPr>
          <w:rFonts w:ascii="游明朝" w:eastAsia="游明朝" w:hAnsi="游明朝" w:hint="eastAsia"/>
          <w:sz w:val="22"/>
          <w:szCs w:val="22"/>
        </w:rPr>
        <w:t>、ぜひ</w:t>
      </w:r>
      <w:r w:rsidR="002F00F7">
        <w:rPr>
          <w:rFonts w:ascii="游明朝" w:eastAsia="游明朝" w:hAnsi="游明朝" w:hint="eastAsia"/>
          <w:sz w:val="22"/>
          <w:szCs w:val="22"/>
        </w:rPr>
        <w:t>こういった制度を</w:t>
      </w:r>
      <w:r w:rsidR="000616E2" w:rsidRPr="002F00F7">
        <w:rPr>
          <w:rFonts w:ascii="游明朝" w:eastAsia="游明朝" w:hAnsi="游明朝" w:hint="eastAsia"/>
          <w:sz w:val="22"/>
          <w:szCs w:val="22"/>
        </w:rPr>
        <w:t>うまく活用</w:t>
      </w:r>
      <w:r w:rsidR="002F00F7">
        <w:rPr>
          <w:rFonts w:ascii="游明朝" w:eastAsia="游明朝" w:hAnsi="游明朝" w:hint="eastAsia"/>
          <w:sz w:val="22"/>
          <w:szCs w:val="22"/>
        </w:rPr>
        <w:t>していただきたいと</w:t>
      </w:r>
      <w:r w:rsidR="00040F86" w:rsidRPr="002F00F7">
        <w:rPr>
          <w:rFonts w:ascii="游明朝" w:eastAsia="游明朝" w:hAnsi="游明朝" w:hint="eastAsia"/>
          <w:sz w:val="22"/>
          <w:szCs w:val="22"/>
        </w:rPr>
        <w:t>考えている</w:t>
      </w:r>
      <w:r w:rsidR="000616E2" w:rsidRPr="002F00F7">
        <w:rPr>
          <w:rFonts w:ascii="游明朝" w:eastAsia="游明朝" w:hAnsi="游明朝" w:hint="eastAsia"/>
          <w:sz w:val="22"/>
          <w:szCs w:val="22"/>
        </w:rPr>
        <w:t>。</w:t>
      </w:r>
    </w:p>
    <w:p w14:paraId="6CC633EC" w14:textId="77D4EA2C" w:rsidR="005E2438" w:rsidRPr="00E27E01" w:rsidRDefault="005E2438" w:rsidP="005E2438">
      <w:pPr>
        <w:pStyle w:val="a3"/>
        <w:numPr>
          <w:ilvl w:val="0"/>
          <w:numId w:val="6"/>
        </w:numPr>
        <w:spacing w:line="320" w:lineRule="exact"/>
        <w:ind w:leftChars="0"/>
        <w:rPr>
          <w:rFonts w:ascii="游明朝" w:eastAsia="游明朝" w:hAnsi="游明朝"/>
          <w:sz w:val="22"/>
          <w:szCs w:val="22"/>
        </w:rPr>
      </w:pPr>
      <w:r w:rsidRPr="00E27E01">
        <w:rPr>
          <w:rFonts w:ascii="游明朝" w:eastAsia="游明朝" w:hAnsi="游明朝" w:hint="eastAsia"/>
          <w:sz w:val="22"/>
          <w:szCs w:val="22"/>
        </w:rPr>
        <w:t>秋には</w:t>
      </w:r>
      <w:r w:rsidR="009235A9">
        <w:rPr>
          <w:rFonts w:ascii="游明朝" w:eastAsia="游明朝" w:hAnsi="游明朝" w:hint="eastAsia"/>
          <w:sz w:val="22"/>
          <w:szCs w:val="22"/>
        </w:rPr>
        <w:t>二地域居住の</w:t>
      </w:r>
      <w:r w:rsidRPr="00E27E01">
        <w:rPr>
          <w:rFonts w:ascii="游明朝" w:eastAsia="游明朝" w:hAnsi="游明朝" w:hint="eastAsia"/>
          <w:sz w:val="22"/>
          <w:szCs w:val="22"/>
        </w:rPr>
        <w:t>プラットフォーム</w:t>
      </w:r>
      <w:r w:rsidR="00E27E01">
        <w:rPr>
          <w:rFonts w:ascii="游明朝" w:eastAsia="游明朝" w:hAnsi="游明朝" w:hint="eastAsia"/>
          <w:sz w:val="22"/>
          <w:szCs w:val="22"/>
        </w:rPr>
        <w:t>の立ち上げも予定</w:t>
      </w:r>
      <w:r w:rsidR="00040F86">
        <w:rPr>
          <w:rFonts w:ascii="游明朝" w:eastAsia="游明朝" w:hAnsi="游明朝" w:hint="eastAsia"/>
          <w:sz w:val="22"/>
          <w:szCs w:val="22"/>
        </w:rPr>
        <w:t>し</w:t>
      </w:r>
      <w:r w:rsidR="00E27E01">
        <w:rPr>
          <w:rFonts w:ascii="游明朝" w:eastAsia="游明朝" w:hAnsi="游明朝" w:hint="eastAsia"/>
          <w:sz w:val="22"/>
          <w:szCs w:val="22"/>
        </w:rPr>
        <w:t>て</w:t>
      </w:r>
      <w:r w:rsidR="009B76C1">
        <w:rPr>
          <w:rFonts w:ascii="游明朝" w:eastAsia="游明朝" w:hAnsi="游明朝" w:hint="eastAsia"/>
          <w:sz w:val="22"/>
          <w:szCs w:val="22"/>
        </w:rPr>
        <w:t>おり、</w:t>
      </w:r>
      <w:r w:rsidRPr="00E27E01">
        <w:rPr>
          <w:rFonts w:ascii="游明朝" w:eastAsia="游明朝" w:hAnsi="游明朝" w:hint="eastAsia"/>
          <w:sz w:val="22"/>
          <w:szCs w:val="22"/>
        </w:rPr>
        <w:t>自治体の方</w:t>
      </w:r>
      <w:r w:rsidR="00E27E01">
        <w:rPr>
          <w:rFonts w:ascii="游明朝" w:eastAsia="游明朝" w:hAnsi="游明朝" w:hint="eastAsia"/>
          <w:sz w:val="22"/>
          <w:szCs w:val="22"/>
        </w:rPr>
        <w:t>や</w:t>
      </w:r>
      <w:r w:rsidRPr="00E27E01">
        <w:rPr>
          <w:rFonts w:ascii="游明朝" w:eastAsia="游明朝" w:hAnsi="游明朝" w:hint="eastAsia"/>
          <w:sz w:val="22"/>
          <w:szCs w:val="22"/>
        </w:rPr>
        <w:t>ボランティア、民間、</w:t>
      </w:r>
      <w:r w:rsidR="003E6F4E">
        <w:rPr>
          <w:rFonts w:ascii="游明朝" w:eastAsia="游明朝" w:hAnsi="游明朝" w:hint="eastAsia"/>
          <w:sz w:val="22"/>
          <w:szCs w:val="22"/>
        </w:rPr>
        <w:t>様々</w:t>
      </w:r>
      <w:r w:rsidRPr="00E27E01">
        <w:rPr>
          <w:rFonts w:ascii="游明朝" w:eastAsia="游明朝" w:hAnsi="游明朝" w:hint="eastAsia"/>
          <w:sz w:val="22"/>
          <w:szCs w:val="22"/>
        </w:rPr>
        <w:t>な方の参画を得</w:t>
      </w:r>
      <w:r w:rsidR="00E27E01">
        <w:rPr>
          <w:rFonts w:ascii="游明朝" w:eastAsia="游明朝" w:hAnsi="游明朝" w:hint="eastAsia"/>
          <w:sz w:val="22"/>
          <w:szCs w:val="22"/>
        </w:rPr>
        <w:t>て、</w:t>
      </w:r>
      <w:r w:rsidRPr="00E27E01">
        <w:rPr>
          <w:rFonts w:ascii="游明朝" w:eastAsia="游明朝" w:hAnsi="游明朝" w:hint="eastAsia"/>
          <w:sz w:val="22"/>
          <w:szCs w:val="22"/>
        </w:rPr>
        <w:t>二地域居住を進めながら地域がより輝</w:t>
      </w:r>
      <w:r w:rsidR="00E27E01">
        <w:rPr>
          <w:rFonts w:ascii="游明朝" w:eastAsia="游明朝" w:hAnsi="游明朝" w:hint="eastAsia"/>
          <w:sz w:val="22"/>
          <w:szCs w:val="22"/>
        </w:rPr>
        <w:t>けるよう推進したいので</w:t>
      </w:r>
      <w:r w:rsidRPr="00E27E01">
        <w:rPr>
          <w:rFonts w:ascii="游明朝" w:eastAsia="游明朝" w:hAnsi="游明朝" w:hint="eastAsia"/>
          <w:sz w:val="22"/>
          <w:szCs w:val="22"/>
        </w:rPr>
        <w:t>、関係機関</w:t>
      </w:r>
      <w:r w:rsidR="009B76C1">
        <w:rPr>
          <w:rFonts w:ascii="游明朝" w:eastAsia="游明朝" w:hAnsi="游明朝" w:hint="eastAsia"/>
          <w:sz w:val="22"/>
          <w:szCs w:val="22"/>
        </w:rPr>
        <w:t>の方々には</w:t>
      </w:r>
      <w:r w:rsidRPr="00E27E01">
        <w:rPr>
          <w:rFonts w:ascii="游明朝" w:eastAsia="游明朝" w:hAnsi="游明朝" w:hint="eastAsia"/>
          <w:sz w:val="22"/>
          <w:szCs w:val="22"/>
        </w:rPr>
        <w:t>プラットフォーム</w:t>
      </w:r>
      <w:r w:rsidR="009B76C1">
        <w:rPr>
          <w:rFonts w:ascii="游明朝" w:eastAsia="游明朝" w:hAnsi="游明朝" w:hint="eastAsia"/>
          <w:sz w:val="22"/>
          <w:szCs w:val="22"/>
        </w:rPr>
        <w:t>へ</w:t>
      </w:r>
      <w:r w:rsidRPr="00E27E01">
        <w:rPr>
          <w:rFonts w:ascii="游明朝" w:eastAsia="游明朝" w:hAnsi="游明朝" w:hint="eastAsia"/>
          <w:sz w:val="22"/>
          <w:szCs w:val="22"/>
        </w:rPr>
        <w:t>参画</w:t>
      </w:r>
      <w:r w:rsidR="00040F86">
        <w:rPr>
          <w:rFonts w:ascii="游明朝" w:eastAsia="游明朝" w:hAnsi="游明朝" w:hint="eastAsia"/>
          <w:sz w:val="22"/>
          <w:szCs w:val="22"/>
        </w:rPr>
        <w:t>いただき</w:t>
      </w:r>
      <w:r w:rsidRPr="00E27E01">
        <w:rPr>
          <w:rFonts w:ascii="游明朝" w:eastAsia="游明朝" w:hAnsi="游明朝" w:hint="eastAsia"/>
          <w:sz w:val="22"/>
          <w:szCs w:val="22"/>
        </w:rPr>
        <w:t>、</w:t>
      </w:r>
      <w:r w:rsidR="00E27E01">
        <w:rPr>
          <w:rFonts w:ascii="游明朝" w:eastAsia="游明朝" w:hAnsi="游明朝" w:hint="eastAsia"/>
          <w:sz w:val="22"/>
          <w:szCs w:val="22"/>
        </w:rPr>
        <w:t>こういった活動をとおして</w:t>
      </w:r>
      <w:r w:rsidRPr="00E27E01">
        <w:rPr>
          <w:rFonts w:ascii="游明朝" w:eastAsia="游明朝" w:hAnsi="游明朝" w:hint="eastAsia"/>
          <w:sz w:val="22"/>
          <w:szCs w:val="22"/>
        </w:rPr>
        <w:t>滋賀県</w:t>
      </w:r>
      <w:r w:rsidR="00E27E01">
        <w:rPr>
          <w:rFonts w:ascii="游明朝" w:eastAsia="游明朝" w:hAnsi="游明朝" w:hint="eastAsia"/>
          <w:sz w:val="22"/>
          <w:szCs w:val="22"/>
        </w:rPr>
        <w:t>や</w:t>
      </w:r>
      <w:r w:rsidRPr="00E27E01">
        <w:rPr>
          <w:rFonts w:ascii="游明朝" w:eastAsia="游明朝" w:hAnsi="游明朝" w:hint="eastAsia"/>
          <w:sz w:val="22"/>
          <w:szCs w:val="22"/>
        </w:rPr>
        <w:t>琵琶湖が、</w:t>
      </w:r>
      <w:r w:rsidR="009B76C1">
        <w:rPr>
          <w:rFonts w:ascii="游明朝" w:eastAsia="游明朝" w:hAnsi="游明朝" w:hint="eastAsia"/>
          <w:sz w:val="22"/>
          <w:szCs w:val="22"/>
        </w:rPr>
        <w:t>より</w:t>
      </w:r>
      <w:r w:rsidRPr="00E27E01">
        <w:rPr>
          <w:rFonts w:ascii="游明朝" w:eastAsia="游明朝" w:hAnsi="游明朝" w:hint="eastAsia"/>
          <w:sz w:val="22"/>
          <w:szCs w:val="22"/>
        </w:rPr>
        <w:t>素晴らしいものにな</w:t>
      </w:r>
      <w:r w:rsidR="009B76C1">
        <w:rPr>
          <w:rFonts w:ascii="游明朝" w:eastAsia="游明朝" w:hAnsi="游明朝" w:hint="eastAsia"/>
          <w:sz w:val="22"/>
          <w:szCs w:val="22"/>
        </w:rPr>
        <w:t>ることを期待している。</w:t>
      </w:r>
    </w:p>
    <w:p w14:paraId="7688773E" w14:textId="77777777" w:rsidR="00EF6A15" w:rsidRPr="00B2147A" w:rsidRDefault="00EF6A15" w:rsidP="002B03CD">
      <w:pPr>
        <w:spacing w:line="320" w:lineRule="exact"/>
        <w:rPr>
          <w:rFonts w:ascii="游明朝" w:eastAsia="游明朝" w:hAnsi="游明朝"/>
          <w:sz w:val="22"/>
          <w:szCs w:val="22"/>
        </w:rPr>
      </w:pPr>
    </w:p>
    <w:p w14:paraId="650AA95A" w14:textId="77777777" w:rsidR="002B03CD" w:rsidRDefault="00746D22" w:rsidP="002B03CD">
      <w:pPr>
        <w:spacing w:line="320" w:lineRule="exact"/>
        <w:ind w:firstLineChars="100" w:firstLine="220"/>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④</w:t>
      </w:r>
      <w:r w:rsidRPr="002B03CD">
        <w:rPr>
          <w:rFonts w:ascii="游明朝" w:eastAsia="游明朝" w:hAnsi="游明朝"/>
          <w:color w:val="000000" w:themeColor="text1"/>
          <w:sz w:val="22"/>
          <w:szCs w:val="22"/>
        </w:rPr>
        <w:t>その他</w:t>
      </w:r>
    </w:p>
    <w:p w14:paraId="120C59C6" w14:textId="011B32B0" w:rsidR="00C63BFA" w:rsidRDefault="005E2438" w:rsidP="005E2438">
      <w:pPr>
        <w:pStyle w:val="a3"/>
        <w:numPr>
          <w:ilvl w:val="0"/>
          <w:numId w:val="4"/>
        </w:numPr>
        <w:spacing w:line="320" w:lineRule="exact"/>
        <w:ind w:leftChars="0"/>
        <w:rPr>
          <w:rFonts w:ascii="游明朝" w:eastAsia="游明朝" w:hAnsi="游明朝"/>
          <w:color w:val="000000" w:themeColor="text1"/>
          <w:sz w:val="22"/>
          <w:szCs w:val="22"/>
        </w:rPr>
      </w:pPr>
      <w:r w:rsidRPr="00C63BFA">
        <w:rPr>
          <w:rFonts w:ascii="游明朝" w:eastAsia="游明朝" w:hAnsi="游明朝" w:hint="eastAsia"/>
          <w:color w:val="000000" w:themeColor="text1"/>
          <w:sz w:val="22"/>
          <w:szCs w:val="22"/>
        </w:rPr>
        <w:t>現行の琵琶湖保全再生計画</w:t>
      </w:r>
      <w:r w:rsidR="00C63BFA" w:rsidRPr="00C63BFA">
        <w:rPr>
          <w:rFonts w:ascii="游明朝" w:eastAsia="游明朝" w:hAnsi="游明朝" w:hint="eastAsia"/>
          <w:color w:val="000000" w:themeColor="text1"/>
          <w:sz w:val="22"/>
          <w:szCs w:val="22"/>
        </w:rPr>
        <w:t>の計画期間</w:t>
      </w:r>
      <w:r w:rsidRPr="00C63BFA">
        <w:rPr>
          <w:rFonts w:ascii="游明朝" w:eastAsia="游明朝" w:hAnsi="游明朝" w:hint="eastAsia"/>
          <w:color w:val="000000" w:themeColor="text1"/>
          <w:sz w:val="22"/>
          <w:szCs w:val="22"/>
        </w:rPr>
        <w:t>は令和7年度までとなって</w:t>
      </w:r>
      <w:r w:rsidR="00C63BFA">
        <w:rPr>
          <w:rFonts w:ascii="游明朝" w:eastAsia="游明朝" w:hAnsi="游明朝" w:hint="eastAsia"/>
          <w:color w:val="000000" w:themeColor="text1"/>
          <w:sz w:val="22"/>
          <w:szCs w:val="22"/>
        </w:rPr>
        <w:t>おり、</w:t>
      </w:r>
      <w:r w:rsidRPr="00C63BFA">
        <w:rPr>
          <w:rFonts w:ascii="游明朝" w:eastAsia="游明朝" w:hAnsi="游明朝" w:hint="eastAsia"/>
          <w:color w:val="000000" w:themeColor="text1"/>
          <w:sz w:val="22"/>
          <w:szCs w:val="22"/>
        </w:rPr>
        <w:t>計画の施行状況を把握するため、施策ごとのフォローアップを実施</w:t>
      </w:r>
      <w:r w:rsidR="00C63BFA">
        <w:rPr>
          <w:rFonts w:ascii="游明朝" w:eastAsia="游明朝" w:hAnsi="游明朝" w:hint="eastAsia"/>
          <w:color w:val="000000" w:themeColor="text1"/>
          <w:sz w:val="22"/>
          <w:szCs w:val="22"/>
        </w:rPr>
        <w:t>し</w:t>
      </w:r>
      <w:r w:rsidRPr="00C63BFA">
        <w:rPr>
          <w:rFonts w:ascii="游明朝" w:eastAsia="游明朝" w:hAnsi="游明朝" w:hint="eastAsia"/>
          <w:color w:val="000000" w:themeColor="text1"/>
          <w:sz w:val="22"/>
          <w:szCs w:val="22"/>
        </w:rPr>
        <w:t>、法の目的を達成するため、今後の施策展開</w:t>
      </w:r>
      <w:r w:rsidR="00C63BFA">
        <w:rPr>
          <w:rFonts w:ascii="游明朝" w:eastAsia="游明朝" w:hAnsi="游明朝" w:hint="eastAsia"/>
          <w:color w:val="000000" w:themeColor="text1"/>
          <w:sz w:val="22"/>
          <w:szCs w:val="22"/>
        </w:rPr>
        <w:t>の</w:t>
      </w:r>
      <w:r w:rsidRPr="00C63BFA">
        <w:rPr>
          <w:rFonts w:ascii="游明朝" w:eastAsia="游明朝" w:hAnsi="游明朝" w:hint="eastAsia"/>
          <w:color w:val="000000" w:themeColor="text1"/>
          <w:sz w:val="22"/>
          <w:szCs w:val="22"/>
        </w:rPr>
        <w:t>検討が必要</w:t>
      </w:r>
      <w:r w:rsidR="00C63BFA">
        <w:rPr>
          <w:rFonts w:ascii="游明朝" w:eastAsia="游明朝" w:hAnsi="游明朝" w:hint="eastAsia"/>
          <w:color w:val="000000" w:themeColor="text1"/>
          <w:sz w:val="22"/>
          <w:szCs w:val="22"/>
        </w:rPr>
        <w:t>である</w:t>
      </w:r>
      <w:r w:rsidRPr="00C63BFA">
        <w:rPr>
          <w:rFonts w:ascii="游明朝" w:eastAsia="游明朝" w:hAnsi="游明朝" w:hint="eastAsia"/>
          <w:color w:val="000000" w:themeColor="text1"/>
          <w:sz w:val="22"/>
          <w:szCs w:val="22"/>
        </w:rPr>
        <w:t>。</w:t>
      </w:r>
    </w:p>
    <w:p w14:paraId="2A7A91A6" w14:textId="54E7FFDC" w:rsidR="005E2438" w:rsidRPr="00C63BFA" w:rsidRDefault="005E2438" w:rsidP="005E2438">
      <w:pPr>
        <w:pStyle w:val="a3"/>
        <w:numPr>
          <w:ilvl w:val="0"/>
          <w:numId w:val="4"/>
        </w:numPr>
        <w:spacing w:line="320" w:lineRule="exact"/>
        <w:ind w:leftChars="0"/>
        <w:rPr>
          <w:rFonts w:ascii="游明朝" w:eastAsia="游明朝" w:hAnsi="游明朝"/>
          <w:color w:val="000000" w:themeColor="text1"/>
          <w:sz w:val="22"/>
          <w:szCs w:val="22"/>
        </w:rPr>
      </w:pPr>
      <w:r w:rsidRPr="00C63BFA">
        <w:rPr>
          <w:rFonts w:ascii="游明朝" w:eastAsia="游明朝" w:hAnsi="游明朝" w:hint="eastAsia"/>
          <w:color w:val="000000" w:themeColor="text1"/>
          <w:sz w:val="22"/>
          <w:szCs w:val="22"/>
        </w:rPr>
        <w:t>第1回のフォロ</w:t>
      </w:r>
      <w:r w:rsidR="00C63BFA">
        <w:rPr>
          <w:rFonts w:ascii="游明朝" w:eastAsia="游明朝" w:hAnsi="游明朝" w:hint="eastAsia"/>
          <w:color w:val="000000" w:themeColor="text1"/>
          <w:sz w:val="22"/>
          <w:szCs w:val="22"/>
        </w:rPr>
        <w:t>ー</w:t>
      </w:r>
      <w:r w:rsidRPr="00C63BFA">
        <w:rPr>
          <w:rFonts w:ascii="游明朝" w:eastAsia="游明朝" w:hAnsi="游明朝" w:hint="eastAsia"/>
          <w:color w:val="000000" w:themeColor="text1"/>
          <w:sz w:val="22"/>
          <w:szCs w:val="22"/>
        </w:rPr>
        <w:t>アップでは幹事会や協議会を開き</w:t>
      </w:r>
      <w:r w:rsidR="00C63BFA">
        <w:rPr>
          <w:rFonts w:ascii="游明朝" w:eastAsia="游明朝" w:hAnsi="游明朝" w:hint="eastAsia"/>
          <w:color w:val="000000" w:themeColor="text1"/>
          <w:sz w:val="22"/>
          <w:szCs w:val="22"/>
        </w:rPr>
        <w:t>、</w:t>
      </w:r>
      <w:r w:rsidRPr="00C63BFA">
        <w:rPr>
          <w:rFonts w:ascii="游明朝" w:eastAsia="游明朝" w:hAnsi="游明朝" w:hint="eastAsia"/>
          <w:color w:val="000000" w:themeColor="text1"/>
          <w:sz w:val="22"/>
          <w:szCs w:val="22"/>
        </w:rPr>
        <w:t>琵琶湖の保全及び再生に関し</w:t>
      </w:r>
      <w:r w:rsidR="00C63BFA">
        <w:rPr>
          <w:rFonts w:ascii="游明朝" w:eastAsia="游明朝" w:hAnsi="游明朝" w:hint="eastAsia"/>
          <w:color w:val="000000" w:themeColor="text1"/>
          <w:sz w:val="22"/>
          <w:szCs w:val="22"/>
        </w:rPr>
        <w:t>て、</w:t>
      </w:r>
      <w:r w:rsidRPr="00C63BFA">
        <w:rPr>
          <w:rFonts w:ascii="游明朝" w:eastAsia="游明朝" w:hAnsi="游明朝" w:hint="eastAsia"/>
          <w:color w:val="000000" w:themeColor="text1"/>
          <w:sz w:val="22"/>
          <w:szCs w:val="22"/>
        </w:rPr>
        <w:t>議論した。琵琶湖保全再生計画の策定に</w:t>
      </w:r>
      <w:r w:rsidR="00B2147A">
        <w:rPr>
          <w:rFonts w:ascii="游明朝" w:eastAsia="游明朝" w:hAnsi="游明朝" w:hint="eastAsia"/>
          <w:color w:val="000000" w:themeColor="text1"/>
          <w:sz w:val="22"/>
          <w:szCs w:val="22"/>
        </w:rPr>
        <w:t>おいて</w:t>
      </w:r>
      <w:r w:rsidRPr="00C63BFA">
        <w:rPr>
          <w:rFonts w:ascii="游明朝" w:eastAsia="游明朝" w:hAnsi="游明朝" w:hint="eastAsia"/>
          <w:color w:val="000000" w:themeColor="text1"/>
          <w:sz w:val="22"/>
          <w:szCs w:val="22"/>
        </w:rPr>
        <w:t>法律では</w:t>
      </w:r>
      <w:r w:rsidR="00B2147A">
        <w:rPr>
          <w:rFonts w:ascii="游明朝" w:eastAsia="游明朝" w:hAnsi="游明朝" w:hint="eastAsia"/>
          <w:color w:val="000000" w:themeColor="text1"/>
          <w:sz w:val="22"/>
          <w:szCs w:val="22"/>
        </w:rPr>
        <w:t>、</w:t>
      </w:r>
      <w:r w:rsidRPr="00C63BFA">
        <w:rPr>
          <w:rFonts w:ascii="游明朝" w:eastAsia="游明朝" w:hAnsi="游明朝" w:hint="eastAsia"/>
          <w:color w:val="000000" w:themeColor="text1"/>
          <w:sz w:val="22"/>
          <w:szCs w:val="22"/>
        </w:rPr>
        <w:t>関係地方公共団体の意見を聞き、及び主務大臣に協議しなければならない、と</w:t>
      </w:r>
      <w:r w:rsidR="00681C59">
        <w:rPr>
          <w:rFonts w:ascii="游明朝" w:eastAsia="游明朝" w:hAnsi="游明朝" w:hint="eastAsia"/>
          <w:color w:val="000000" w:themeColor="text1"/>
          <w:sz w:val="22"/>
          <w:szCs w:val="22"/>
        </w:rPr>
        <w:t>いう</w:t>
      </w:r>
      <w:r w:rsidRPr="00C63BFA">
        <w:rPr>
          <w:rFonts w:ascii="游明朝" w:eastAsia="游明朝" w:hAnsi="游明朝" w:hint="eastAsia"/>
          <w:color w:val="000000" w:themeColor="text1"/>
          <w:sz w:val="22"/>
          <w:szCs w:val="22"/>
        </w:rPr>
        <w:t>規定</w:t>
      </w:r>
      <w:r w:rsidR="00681C59">
        <w:rPr>
          <w:rFonts w:ascii="游明朝" w:eastAsia="游明朝" w:hAnsi="游明朝" w:hint="eastAsia"/>
          <w:color w:val="000000" w:themeColor="text1"/>
          <w:sz w:val="22"/>
          <w:szCs w:val="22"/>
        </w:rPr>
        <w:t>もあり、</w:t>
      </w:r>
      <w:r w:rsidRPr="00C63BFA">
        <w:rPr>
          <w:rFonts w:ascii="游明朝" w:eastAsia="游明朝" w:hAnsi="游明朝" w:hint="eastAsia"/>
          <w:color w:val="000000" w:themeColor="text1"/>
          <w:sz w:val="22"/>
          <w:szCs w:val="22"/>
        </w:rPr>
        <w:t>主務省庁や関係地方公共団体の皆様</w:t>
      </w:r>
      <w:r w:rsidR="00D7426D">
        <w:rPr>
          <w:rFonts w:ascii="游明朝" w:eastAsia="游明朝" w:hAnsi="游明朝" w:hint="eastAsia"/>
          <w:color w:val="000000" w:themeColor="text1"/>
          <w:sz w:val="22"/>
          <w:szCs w:val="22"/>
        </w:rPr>
        <w:t>に</w:t>
      </w:r>
      <w:r w:rsidR="00681C59">
        <w:rPr>
          <w:rFonts w:ascii="游明朝" w:eastAsia="游明朝" w:hAnsi="游明朝" w:hint="eastAsia"/>
          <w:color w:val="000000" w:themeColor="text1"/>
          <w:sz w:val="22"/>
          <w:szCs w:val="22"/>
        </w:rPr>
        <w:t>は</w:t>
      </w:r>
      <w:r w:rsidRPr="00C63BFA">
        <w:rPr>
          <w:rFonts w:ascii="游明朝" w:eastAsia="游明朝" w:hAnsi="游明朝" w:hint="eastAsia"/>
          <w:color w:val="000000" w:themeColor="text1"/>
          <w:sz w:val="22"/>
          <w:szCs w:val="22"/>
        </w:rPr>
        <w:t>引き続き</w:t>
      </w:r>
      <w:r w:rsidR="00D7426D">
        <w:rPr>
          <w:rFonts w:ascii="游明朝" w:eastAsia="游明朝" w:hAnsi="游明朝" w:hint="eastAsia"/>
          <w:color w:val="000000" w:themeColor="text1"/>
          <w:sz w:val="22"/>
          <w:szCs w:val="22"/>
        </w:rPr>
        <w:t>、</w:t>
      </w:r>
      <w:r w:rsidRPr="00C63BFA">
        <w:rPr>
          <w:rFonts w:ascii="游明朝" w:eastAsia="游明朝" w:hAnsi="游明朝" w:hint="eastAsia"/>
          <w:color w:val="000000" w:themeColor="text1"/>
          <w:sz w:val="22"/>
          <w:szCs w:val="22"/>
        </w:rPr>
        <w:t>取組</w:t>
      </w:r>
      <w:r w:rsidR="00D7426D">
        <w:rPr>
          <w:rFonts w:ascii="游明朝" w:eastAsia="游明朝" w:hAnsi="游明朝" w:hint="eastAsia"/>
          <w:color w:val="000000" w:themeColor="text1"/>
          <w:sz w:val="22"/>
          <w:szCs w:val="22"/>
        </w:rPr>
        <w:t>や連携の</w:t>
      </w:r>
      <w:r w:rsidRPr="00C63BFA">
        <w:rPr>
          <w:rFonts w:ascii="游明朝" w:eastAsia="游明朝" w:hAnsi="游明朝" w:hint="eastAsia"/>
          <w:color w:val="000000" w:themeColor="text1"/>
          <w:sz w:val="22"/>
          <w:szCs w:val="22"/>
        </w:rPr>
        <w:t>強化</w:t>
      </w:r>
      <w:r w:rsidR="00D7426D">
        <w:rPr>
          <w:rFonts w:ascii="游明朝" w:eastAsia="游明朝" w:hAnsi="游明朝" w:hint="eastAsia"/>
          <w:color w:val="000000" w:themeColor="text1"/>
          <w:sz w:val="22"/>
          <w:szCs w:val="22"/>
        </w:rPr>
        <w:t>についてご協力をお願いしたい</w:t>
      </w:r>
      <w:r w:rsidRPr="00C63BFA">
        <w:rPr>
          <w:rFonts w:ascii="游明朝" w:eastAsia="游明朝" w:hAnsi="游明朝" w:hint="eastAsia"/>
          <w:color w:val="000000" w:themeColor="text1"/>
          <w:sz w:val="22"/>
          <w:szCs w:val="22"/>
        </w:rPr>
        <w:t>。</w:t>
      </w:r>
    </w:p>
    <w:p w14:paraId="29859311" w14:textId="77777777" w:rsidR="005E2438" w:rsidRDefault="005E2438" w:rsidP="002B03CD">
      <w:pPr>
        <w:spacing w:line="320" w:lineRule="exact"/>
        <w:ind w:firstLineChars="100" w:firstLine="220"/>
        <w:rPr>
          <w:rFonts w:ascii="游明朝" w:eastAsia="游明朝" w:hAnsi="游明朝"/>
          <w:color w:val="000000" w:themeColor="text1"/>
          <w:sz w:val="22"/>
          <w:szCs w:val="22"/>
        </w:rPr>
      </w:pPr>
    </w:p>
    <w:p w14:paraId="3A5BDFD8" w14:textId="04180BB3" w:rsidR="002B03CD" w:rsidRDefault="00746D22" w:rsidP="002B03CD">
      <w:pPr>
        <w:spacing w:line="320" w:lineRule="exact"/>
        <w:ind w:firstLineChars="100" w:firstLine="220"/>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（資料の</w:t>
      </w:r>
      <w:r w:rsidRPr="002B03CD">
        <w:rPr>
          <w:rFonts w:ascii="游明朝" w:eastAsia="游明朝" w:hAnsi="游明朝"/>
          <w:color w:val="000000" w:themeColor="text1"/>
          <w:sz w:val="22"/>
          <w:szCs w:val="22"/>
        </w:rPr>
        <w:t>公表について</w:t>
      </w:r>
      <w:r w:rsidRPr="002B03CD">
        <w:rPr>
          <w:rFonts w:ascii="游明朝" w:eastAsia="游明朝" w:hAnsi="游明朝" w:hint="eastAsia"/>
          <w:color w:val="000000" w:themeColor="text1"/>
          <w:sz w:val="22"/>
          <w:szCs w:val="22"/>
        </w:rPr>
        <w:t>）</w:t>
      </w:r>
    </w:p>
    <w:p w14:paraId="581434AC" w14:textId="34042D02" w:rsidR="00360B7F" w:rsidRPr="002B03CD" w:rsidRDefault="00746D22" w:rsidP="002B03CD">
      <w:pPr>
        <w:spacing w:line="320" w:lineRule="exact"/>
        <w:ind w:leftChars="200" w:left="420" w:firstLineChars="100" w:firstLine="220"/>
        <w:rPr>
          <w:rFonts w:ascii="游明朝" w:eastAsia="游明朝" w:hAnsi="游明朝"/>
          <w:color w:val="000000" w:themeColor="text1"/>
          <w:sz w:val="22"/>
          <w:szCs w:val="22"/>
        </w:rPr>
      </w:pPr>
      <w:r w:rsidRPr="002B03CD">
        <w:rPr>
          <w:rFonts w:ascii="游明朝" w:eastAsia="游明朝" w:hAnsi="游明朝" w:hint="eastAsia"/>
          <w:color w:val="000000" w:themeColor="text1"/>
          <w:sz w:val="22"/>
          <w:szCs w:val="22"/>
        </w:rPr>
        <w:t>資料</w:t>
      </w:r>
      <w:r w:rsidR="00922561" w:rsidRPr="002B03CD">
        <w:rPr>
          <w:rFonts w:ascii="游明朝" w:eastAsia="游明朝" w:hAnsi="游明朝" w:hint="eastAsia"/>
          <w:color w:val="000000" w:themeColor="text1"/>
          <w:sz w:val="22"/>
          <w:szCs w:val="22"/>
        </w:rPr>
        <w:t>１及び</w:t>
      </w:r>
      <w:r w:rsidRPr="002B03CD">
        <w:rPr>
          <w:rFonts w:ascii="游明朝" w:eastAsia="游明朝" w:hAnsi="游明朝" w:hint="eastAsia"/>
          <w:color w:val="000000" w:themeColor="text1"/>
          <w:sz w:val="22"/>
          <w:szCs w:val="22"/>
        </w:rPr>
        <w:t>参考資料２－１を琵琶湖</w:t>
      </w:r>
      <w:r w:rsidR="00922561" w:rsidRPr="002B03CD">
        <w:rPr>
          <w:rFonts w:ascii="游明朝" w:eastAsia="游明朝" w:hAnsi="游明朝" w:hint="eastAsia"/>
          <w:color w:val="000000" w:themeColor="text1"/>
          <w:sz w:val="22"/>
          <w:szCs w:val="22"/>
        </w:rPr>
        <w:t>の</w:t>
      </w:r>
      <w:r w:rsidRPr="002B03CD">
        <w:rPr>
          <w:rFonts w:ascii="游明朝" w:eastAsia="游明朝" w:hAnsi="游明朝" w:hint="eastAsia"/>
          <w:color w:val="000000" w:themeColor="text1"/>
          <w:sz w:val="22"/>
          <w:szCs w:val="22"/>
        </w:rPr>
        <w:t>保全</w:t>
      </w:r>
      <w:r w:rsidR="00922561" w:rsidRPr="002B03CD">
        <w:rPr>
          <w:rFonts w:ascii="游明朝" w:eastAsia="游明朝" w:hAnsi="游明朝" w:hint="eastAsia"/>
          <w:color w:val="000000" w:themeColor="text1"/>
          <w:sz w:val="22"/>
          <w:szCs w:val="22"/>
        </w:rPr>
        <w:t>及び</w:t>
      </w:r>
      <w:r w:rsidRPr="002B03CD">
        <w:rPr>
          <w:rFonts w:ascii="游明朝" w:eastAsia="游明朝" w:hAnsi="游明朝" w:hint="eastAsia"/>
          <w:color w:val="000000" w:themeColor="text1"/>
          <w:sz w:val="22"/>
          <w:szCs w:val="22"/>
        </w:rPr>
        <w:t>再生</w:t>
      </w:r>
      <w:r w:rsidR="00922561" w:rsidRPr="002B03CD">
        <w:rPr>
          <w:rFonts w:ascii="游明朝" w:eastAsia="游明朝" w:hAnsi="游明朝" w:hint="eastAsia"/>
          <w:color w:val="000000" w:themeColor="text1"/>
          <w:sz w:val="22"/>
          <w:szCs w:val="22"/>
        </w:rPr>
        <w:t>に関する法律</w:t>
      </w:r>
      <w:r w:rsidRPr="002B03CD">
        <w:rPr>
          <w:rFonts w:ascii="游明朝" w:eastAsia="游明朝" w:hAnsi="游明朝" w:hint="eastAsia"/>
          <w:color w:val="000000" w:themeColor="text1"/>
          <w:sz w:val="22"/>
          <w:szCs w:val="22"/>
        </w:rPr>
        <w:t>第23条</w:t>
      </w:r>
      <w:r w:rsidRPr="002B03CD">
        <w:rPr>
          <w:rFonts w:ascii="游明朝" w:eastAsia="游明朝" w:hAnsi="游明朝"/>
          <w:color w:val="000000" w:themeColor="text1"/>
          <w:sz w:val="22"/>
          <w:szCs w:val="22"/>
        </w:rPr>
        <w:t>に</w:t>
      </w:r>
      <w:r w:rsidRPr="002B03CD">
        <w:rPr>
          <w:rFonts w:ascii="游明朝" w:eastAsia="游明朝" w:hAnsi="游明朝" w:hint="eastAsia"/>
          <w:color w:val="000000" w:themeColor="text1"/>
          <w:sz w:val="22"/>
          <w:szCs w:val="22"/>
        </w:rPr>
        <w:t>基づく</w:t>
      </w:r>
      <w:r w:rsidRPr="002B03CD">
        <w:rPr>
          <w:rFonts w:ascii="游明朝" w:eastAsia="游明朝" w:hAnsi="游明朝"/>
          <w:color w:val="000000" w:themeColor="text1"/>
          <w:sz w:val="22"/>
          <w:szCs w:val="22"/>
        </w:rPr>
        <w:t>公表資料として、</w:t>
      </w:r>
      <w:r w:rsidRPr="002B03CD">
        <w:rPr>
          <w:rFonts w:ascii="游明朝" w:eastAsia="游明朝" w:hAnsi="游明朝" w:hint="eastAsia"/>
          <w:color w:val="000000" w:themeColor="text1"/>
          <w:sz w:val="22"/>
          <w:szCs w:val="22"/>
        </w:rPr>
        <w:t>後日</w:t>
      </w:r>
      <w:r w:rsidR="002B03CD">
        <w:rPr>
          <w:rFonts w:ascii="游明朝" w:eastAsia="游明朝" w:hAnsi="游明朝" w:hint="eastAsia"/>
          <w:color w:val="000000" w:themeColor="text1"/>
          <w:sz w:val="22"/>
          <w:szCs w:val="22"/>
        </w:rPr>
        <w:t>、</w:t>
      </w:r>
      <w:r w:rsidRPr="002B03CD">
        <w:rPr>
          <w:rFonts w:ascii="游明朝" w:eastAsia="游明朝" w:hAnsi="游明朝" w:hint="eastAsia"/>
          <w:color w:val="000000" w:themeColor="text1"/>
          <w:sz w:val="22"/>
          <w:szCs w:val="22"/>
        </w:rPr>
        <w:t>国土</w:t>
      </w:r>
      <w:r w:rsidRPr="002B03CD">
        <w:rPr>
          <w:rFonts w:ascii="游明朝" w:eastAsia="游明朝" w:hAnsi="游明朝"/>
          <w:color w:val="000000" w:themeColor="text1"/>
          <w:sz w:val="22"/>
          <w:szCs w:val="22"/>
        </w:rPr>
        <w:t>交通省</w:t>
      </w:r>
      <w:r w:rsidR="00630067">
        <w:rPr>
          <w:rFonts w:ascii="游明朝" w:eastAsia="游明朝" w:hAnsi="游明朝" w:hint="eastAsia"/>
          <w:color w:val="000000" w:themeColor="text1"/>
          <w:sz w:val="22"/>
          <w:szCs w:val="22"/>
        </w:rPr>
        <w:t>、</w:t>
      </w:r>
      <w:r w:rsidRPr="002B03CD">
        <w:rPr>
          <w:rFonts w:ascii="游明朝" w:eastAsia="游明朝" w:hAnsi="游明朝"/>
          <w:color w:val="000000" w:themeColor="text1"/>
          <w:sz w:val="22"/>
          <w:szCs w:val="22"/>
        </w:rPr>
        <w:t>環境省</w:t>
      </w:r>
      <w:r w:rsidR="00630067">
        <w:rPr>
          <w:rFonts w:ascii="游明朝" w:eastAsia="游明朝" w:hAnsi="游明朝" w:hint="eastAsia"/>
          <w:color w:val="000000" w:themeColor="text1"/>
          <w:sz w:val="22"/>
          <w:szCs w:val="22"/>
        </w:rPr>
        <w:t>及び</w:t>
      </w:r>
      <w:r w:rsidR="000A0167" w:rsidRPr="002B03CD">
        <w:rPr>
          <w:rFonts w:ascii="游明朝" w:eastAsia="游明朝" w:hAnsi="游明朝" w:hint="eastAsia"/>
          <w:color w:val="000000" w:themeColor="text1"/>
          <w:sz w:val="22"/>
          <w:szCs w:val="22"/>
        </w:rPr>
        <w:t>滋賀県</w:t>
      </w:r>
      <w:r w:rsidRPr="002B03CD">
        <w:rPr>
          <w:rFonts w:ascii="游明朝" w:eastAsia="游明朝" w:hAnsi="游明朝"/>
          <w:color w:val="000000" w:themeColor="text1"/>
          <w:sz w:val="22"/>
          <w:szCs w:val="22"/>
        </w:rPr>
        <w:t>のホームページに</w:t>
      </w:r>
      <w:r w:rsidRPr="002B03CD">
        <w:rPr>
          <w:rFonts w:ascii="游明朝" w:eastAsia="游明朝" w:hAnsi="游明朝" w:hint="eastAsia"/>
          <w:color w:val="000000" w:themeColor="text1"/>
          <w:sz w:val="22"/>
          <w:szCs w:val="22"/>
        </w:rPr>
        <w:t>掲載</w:t>
      </w:r>
      <w:r w:rsidRPr="002B03CD">
        <w:rPr>
          <w:rFonts w:ascii="游明朝" w:eastAsia="游明朝" w:hAnsi="游明朝"/>
          <w:color w:val="000000" w:themeColor="text1"/>
          <w:sz w:val="22"/>
          <w:szCs w:val="22"/>
        </w:rPr>
        <w:t>する。</w:t>
      </w:r>
    </w:p>
    <w:p w14:paraId="491D839F" w14:textId="77777777" w:rsidR="00C272DE" w:rsidRDefault="00C272DE" w:rsidP="002B03CD">
      <w:pPr>
        <w:spacing w:line="320" w:lineRule="exact"/>
        <w:rPr>
          <w:rFonts w:ascii="游明朝" w:eastAsia="游明朝" w:hAnsi="游明朝"/>
          <w:color w:val="000000" w:themeColor="text1"/>
          <w:sz w:val="22"/>
          <w:szCs w:val="22"/>
        </w:rPr>
      </w:pPr>
    </w:p>
    <w:p w14:paraId="1172DDB7" w14:textId="50AF6EB6" w:rsidR="00360B7F" w:rsidRPr="002B03CD" w:rsidRDefault="00C272DE" w:rsidP="002B03CD">
      <w:pPr>
        <w:spacing w:line="320" w:lineRule="exact"/>
        <w:rPr>
          <w:rFonts w:ascii="游明朝" w:eastAsia="游明朝" w:hAnsi="游明朝"/>
          <w:b/>
          <w:color w:val="000000" w:themeColor="text1"/>
          <w:sz w:val="22"/>
          <w:szCs w:val="22"/>
        </w:rPr>
      </w:pPr>
      <w:r>
        <w:rPr>
          <w:rFonts w:ascii="游明朝" w:eastAsia="游明朝" w:hAnsi="游明朝" w:hint="eastAsia"/>
          <w:color w:val="000000" w:themeColor="text1"/>
          <w:sz w:val="22"/>
          <w:szCs w:val="22"/>
        </w:rPr>
        <w:t>（４）</w:t>
      </w:r>
      <w:r w:rsidR="00746D22" w:rsidRPr="002B03CD">
        <w:rPr>
          <w:rFonts w:ascii="游明朝" w:eastAsia="游明朝" w:hAnsi="游明朝"/>
          <w:color w:val="000000" w:themeColor="text1"/>
          <w:sz w:val="22"/>
          <w:szCs w:val="22"/>
        </w:rPr>
        <w:t>閉会</w:t>
      </w:r>
    </w:p>
    <w:p w14:paraId="7EB07DB5" w14:textId="44FF159D" w:rsidR="00360B7F" w:rsidRDefault="00746D22" w:rsidP="005E2438">
      <w:pPr>
        <w:spacing w:line="320" w:lineRule="exact"/>
        <w:ind w:firstLineChars="200" w:firstLine="440"/>
        <w:rPr>
          <w:rFonts w:ascii="游明朝" w:eastAsia="游明朝" w:hAnsi="游明朝"/>
          <w:color w:val="000000" w:themeColor="text1"/>
          <w:sz w:val="22"/>
          <w:szCs w:val="22"/>
        </w:rPr>
      </w:pPr>
      <w:r w:rsidRPr="002B03CD">
        <w:rPr>
          <w:rFonts w:ascii="游明朝" w:eastAsia="游明朝" w:hAnsi="游明朝"/>
          <w:color w:val="000000" w:themeColor="text1"/>
          <w:sz w:val="22"/>
          <w:szCs w:val="22"/>
        </w:rPr>
        <w:t>滋賀県</w:t>
      </w:r>
      <w:r w:rsidRPr="002B03CD">
        <w:rPr>
          <w:rFonts w:ascii="游明朝" w:eastAsia="游明朝" w:hAnsi="游明朝" w:hint="eastAsia"/>
          <w:color w:val="000000" w:themeColor="text1"/>
          <w:sz w:val="22"/>
          <w:szCs w:val="22"/>
        </w:rPr>
        <w:t>江島</w:t>
      </w:r>
      <w:r w:rsidRPr="002B03CD">
        <w:rPr>
          <w:rFonts w:ascii="游明朝" w:eastAsia="游明朝" w:hAnsi="游明朝"/>
          <w:color w:val="000000" w:themeColor="text1"/>
          <w:sz w:val="22"/>
          <w:szCs w:val="22"/>
        </w:rPr>
        <w:t>副知事より挨拶</w:t>
      </w:r>
    </w:p>
    <w:p w14:paraId="22AC704A" w14:textId="77777777" w:rsidR="009D434B" w:rsidRPr="002B03CD" w:rsidRDefault="009D434B" w:rsidP="005E2438">
      <w:pPr>
        <w:spacing w:line="320" w:lineRule="exact"/>
        <w:ind w:firstLineChars="200" w:firstLine="440"/>
        <w:rPr>
          <w:rFonts w:ascii="游明朝" w:eastAsia="游明朝" w:hAnsi="游明朝"/>
          <w:color w:val="000000" w:themeColor="text1"/>
          <w:sz w:val="22"/>
          <w:szCs w:val="22"/>
        </w:rPr>
      </w:pPr>
    </w:p>
    <w:p w14:paraId="3C72416E" w14:textId="77777777" w:rsidR="002B03CD" w:rsidRDefault="002B03CD" w:rsidP="002B03CD">
      <w:pPr>
        <w:spacing w:line="320" w:lineRule="exact"/>
        <w:rPr>
          <w:rFonts w:ascii="游明朝" w:eastAsia="游明朝" w:hAnsi="游明朝"/>
          <w:color w:val="000000" w:themeColor="text1"/>
          <w:sz w:val="22"/>
          <w:szCs w:val="22"/>
        </w:rPr>
      </w:pPr>
    </w:p>
    <w:p w14:paraId="53D38CDA" w14:textId="257236E9" w:rsidR="00360B7F" w:rsidRPr="002B03CD" w:rsidRDefault="002B03CD" w:rsidP="002B03CD">
      <w:pPr>
        <w:spacing w:line="320" w:lineRule="exact"/>
        <w:jc w:val="right"/>
        <w:rPr>
          <w:rFonts w:ascii="游明朝" w:eastAsia="游明朝" w:hAnsi="游明朝"/>
          <w:color w:val="000000" w:themeColor="text1"/>
          <w:sz w:val="22"/>
          <w:szCs w:val="22"/>
        </w:rPr>
      </w:pPr>
      <w:r>
        <w:rPr>
          <w:rFonts w:ascii="ＭＳ 明朝" w:eastAsia="ＭＳ 明朝" w:hAnsi="ＭＳ 明朝" w:cs="ＭＳ 明朝" w:hint="eastAsia"/>
          <w:color w:val="000000" w:themeColor="text1"/>
          <w:sz w:val="22"/>
          <w:szCs w:val="22"/>
        </w:rPr>
        <w:t>－</w:t>
      </w:r>
      <w:r w:rsidR="00746D22" w:rsidRPr="002B03CD">
        <w:rPr>
          <w:rFonts w:ascii="游明朝" w:eastAsia="游明朝" w:hAnsi="游明朝" w:hint="eastAsia"/>
          <w:color w:val="000000" w:themeColor="text1"/>
          <w:sz w:val="22"/>
          <w:szCs w:val="22"/>
        </w:rPr>
        <w:t>以上</w:t>
      </w:r>
      <w:r>
        <w:rPr>
          <w:rFonts w:ascii="游明朝" w:eastAsia="游明朝" w:hAnsi="游明朝" w:hint="eastAsia"/>
          <w:color w:val="000000" w:themeColor="text1"/>
          <w:sz w:val="22"/>
          <w:szCs w:val="22"/>
        </w:rPr>
        <w:t>－</w:t>
      </w:r>
    </w:p>
    <w:sectPr w:rsidR="00360B7F" w:rsidRPr="002B03CD" w:rsidSect="00EF6A15">
      <w:footerReference w:type="default" r:id="rId7"/>
      <w:pgSz w:w="11906" w:h="16838" w:code="9"/>
      <w:pgMar w:top="1134" w:right="1077" w:bottom="851" w:left="1077" w:header="851" w:footer="283" w:gutter="0"/>
      <w:cols w:space="720"/>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0CD9" w14:textId="77777777" w:rsidR="008B035B" w:rsidRDefault="008B035B">
      <w:r>
        <w:separator/>
      </w:r>
    </w:p>
  </w:endnote>
  <w:endnote w:type="continuationSeparator" w:id="0">
    <w:p w14:paraId="3B985493" w14:textId="77777777" w:rsidR="008B035B" w:rsidRDefault="008B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040699"/>
      <w:docPartObj>
        <w:docPartGallery w:val="Page Numbers (Bottom of Page)"/>
        <w:docPartUnique/>
      </w:docPartObj>
    </w:sdtPr>
    <w:sdtEndPr/>
    <w:sdtContent>
      <w:p w14:paraId="342F7B01" w14:textId="61E35797" w:rsidR="00360B7F" w:rsidRDefault="00746D22">
        <w:pPr>
          <w:pStyle w:val="a6"/>
          <w:jc w:val="center"/>
        </w:pPr>
        <w:r>
          <w:rPr>
            <w:rFonts w:hint="eastAsia"/>
          </w:rPr>
          <w:fldChar w:fldCharType="begin"/>
        </w:r>
        <w:r>
          <w:rPr>
            <w:rFonts w:hint="eastAsia"/>
          </w:rPr>
          <w:instrText xml:space="preserve">PAGE  \* MERGEFORMAT </w:instrText>
        </w:r>
        <w:r>
          <w:rPr>
            <w:rFonts w:hint="eastAsia"/>
          </w:rPr>
          <w:fldChar w:fldCharType="separate"/>
        </w:r>
        <w:r w:rsidR="00F048D5">
          <w:rPr>
            <w:noProof/>
          </w:rPr>
          <w:t>3</w:t>
        </w:r>
        <w:r>
          <w:rPr>
            <w:rFonts w:hint="eastAsia"/>
          </w:rPr>
          <w:fldChar w:fldCharType="end"/>
        </w:r>
      </w:p>
    </w:sdtContent>
  </w:sdt>
  <w:p w14:paraId="1C8EB653" w14:textId="77777777" w:rsidR="00360B7F" w:rsidRDefault="00360B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FE18" w14:textId="77777777" w:rsidR="008B035B" w:rsidRDefault="008B035B">
      <w:r>
        <w:separator/>
      </w:r>
    </w:p>
  </w:footnote>
  <w:footnote w:type="continuationSeparator" w:id="0">
    <w:p w14:paraId="69986FC9" w14:textId="77777777" w:rsidR="008B035B" w:rsidRDefault="008B0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44AA086"/>
    <w:lvl w:ilvl="0" w:tplc="D8606796">
      <w:numFmt w:val="bullet"/>
      <w:lvlText w:val="・"/>
      <w:lvlJc w:val="left"/>
      <w:pPr>
        <w:ind w:left="1779" w:hanging="360"/>
      </w:pPr>
      <w:rPr>
        <w:rFonts w:ascii="ＭＳ 明朝" w:eastAsia="ＭＳ 明朝" w:hAnsi="ＭＳ 明朝" w:hint="eastAsia"/>
        <w:color w:val="000000" w:themeColor="text1"/>
      </w:rPr>
    </w:lvl>
    <w:lvl w:ilvl="1" w:tplc="0409000B">
      <w:numFmt w:val="bullet"/>
      <w:lvlText w:val=""/>
      <w:lvlJc w:val="left"/>
      <w:pPr>
        <w:ind w:left="2259" w:hanging="420"/>
      </w:pPr>
      <w:rPr>
        <w:rFonts w:ascii="Wingdings" w:hAnsi="Wingdings" w:hint="default"/>
      </w:rPr>
    </w:lvl>
    <w:lvl w:ilvl="2" w:tplc="0409000D">
      <w:numFmt w:val="bullet"/>
      <w:lvlText w:val=""/>
      <w:lvlJc w:val="left"/>
      <w:pPr>
        <w:ind w:left="2679" w:hanging="420"/>
      </w:pPr>
      <w:rPr>
        <w:rFonts w:ascii="Wingdings" w:hAnsi="Wingdings" w:hint="default"/>
      </w:rPr>
    </w:lvl>
    <w:lvl w:ilvl="3" w:tplc="04090001">
      <w:numFmt w:val="bullet"/>
      <w:lvlText w:val=""/>
      <w:lvlJc w:val="left"/>
      <w:pPr>
        <w:ind w:left="3099" w:hanging="420"/>
      </w:pPr>
      <w:rPr>
        <w:rFonts w:ascii="Wingdings" w:hAnsi="Wingdings" w:hint="default"/>
      </w:rPr>
    </w:lvl>
    <w:lvl w:ilvl="4" w:tplc="0409000B">
      <w:numFmt w:val="bullet"/>
      <w:lvlText w:val=""/>
      <w:lvlJc w:val="left"/>
      <w:pPr>
        <w:ind w:left="3519" w:hanging="420"/>
      </w:pPr>
      <w:rPr>
        <w:rFonts w:ascii="Wingdings" w:hAnsi="Wingdings" w:hint="default"/>
      </w:rPr>
    </w:lvl>
    <w:lvl w:ilvl="5" w:tplc="0409000D">
      <w:numFmt w:val="bullet"/>
      <w:lvlText w:val=""/>
      <w:lvlJc w:val="left"/>
      <w:pPr>
        <w:ind w:left="3939" w:hanging="420"/>
      </w:pPr>
      <w:rPr>
        <w:rFonts w:ascii="Wingdings" w:hAnsi="Wingdings" w:hint="default"/>
      </w:rPr>
    </w:lvl>
    <w:lvl w:ilvl="6" w:tplc="04090001">
      <w:numFmt w:val="bullet"/>
      <w:lvlText w:val=""/>
      <w:lvlJc w:val="left"/>
      <w:pPr>
        <w:ind w:left="4359" w:hanging="420"/>
      </w:pPr>
      <w:rPr>
        <w:rFonts w:ascii="Wingdings" w:hAnsi="Wingdings" w:hint="default"/>
      </w:rPr>
    </w:lvl>
    <w:lvl w:ilvl="7" w:tplc="0409000B">
      <w:numFmt w:val="bullet"/>
      <w:lvlText w:val=""/>
      <w:lvlJc w:val="left"/>
      <w:pPr>
        <w:ind w:left="4779" w:hanging="420"/>
      </w:pPr>
      <w:rPr>
        <w:rFonts w:ascii="Wingdings" w:hAnsi="Wingdings" w:hint="default"/>
      </w:rPr>
    </w:lvl>
    <w:lvl w:ilvl="8" w:tplc="0409000D">
      <w:numFmt w:val="bullet"/>
      <w:lvlText w:val=""/>
      <w:lvlJc w:val="left"/>
      <w:pPr>
        <w:ind w:left="5199" w:hanging="420"/>
      </w:pPr>
      <w:rPr>
        <w:rFonts w:ascii="Wingdings" w:hAnsi="Wingdings" w:hint="default"/>
      </w:rPr>
    </w:lvl>
  </w:abstractNum>
  <w:abstractNum w:abstractNumId="1" w15:restartNumberingAfterBreak="0">
    <w:nsid w:val="06A2315C"/>
    <w:multiLevelType w:val="hybridMultilevel"/>
    <w:tmpl w:val="BA388C50"/>
    <w:lvl w:ilvl="0" w:tplc="D8606796">
      <w:numFmt w:val="bullet"/>
      <w:lvlText w:val="・"/>
      <w:lvlJc w:val="left"/>
      <w:pPr>
        <w:ind w:left="704" w:hanging="420"/>
      </w:pPr>
      <w:rPr>
        <w:rFonts w:ascii="ＭＳ 明朝" w:eastAsia="ＭＳ 明朝" w:hAnsi="ＭＳ 明朝" w:hint="eastAsia"/>
        <w:color w:val="000000" w:themeColor="text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077A0F9D"/>
    <w:multiLevelType w:val="hybridMultilevel"/>
    <w:tmpl w:val="63BCC0CA"/>
    <w:lvl w:ilvl="0" w:tplc="D8606796">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760CF7"/>
    <w:multiLevelType w:val="hybridMultilevel"/>
    <w:tmpl w:val="1ED8C178"/>
    <w:lvl w:ilvl="0" w:tplc="0409000F">
      <w:start w:val="1"/>
      <w:numFmt w:val="decimal"/>
      <w:lvlText w:val="%1."/>
      <w:lvlJc w:val="left"/>
      <w:pPr>
        <w:ind w:left="2190" w:hanging="440"/>
      </w:pPr>
    </w:lvl>
    <w:lvl w:ilvl="1" w:tplc="04090017" w:tentative="1">
      <w:start w:val="1"/>
      <w:numFmt w:val="aiueoFullWidth"/>
      <w:lvlText w:val="(%2)"/>
      <w:lvlJc w:val="left"/>
      <w:pPr>
        <w:ind w:left="2630" w:hanging="440"/>
      </w:pPr>
    </w:lvl>
    <w:lvl w:ilvl="2" w:tplc="04090011" w:tentative="1">
      <w:start w:val="1"/>
      <w:numFmt w:val="decimalEnclosedCircle"/>
      <w:lvlText w:val="%3"/>
      <w:lvlJc w:val="left"/>
      <w:pPr>
        <w:ind w:left="3070" w:hanging="440"/>
      </w:pPr>
    </w:lvl>
    <w:lvl w:ilvl="3" w:tplc="0409000F" w:tentative="1">
      <w:start w:val="1"/>
      <w:numFmt w:val="decimal"/>
      <w:lvlText w:val="%4."/>
      <w:lvlJc w:val="left"/>
      <w:pPr>
        <w:ind w:left="3510" w:hanging="440"/>
      </w:pPr>
    </w:lvl>
    <w:lvl w:ilvl="4" w:tplc="04090017" w:tentative="1">
      <w:start w:val="1"/>
      <w:numFmt w:val="aiueoFullWidth"/>
      <w:lvlText w:val="(%5)"/>
      <w:lvlJc w:val="left"/>
      <w:pPr>
        <w:ind w:left="3950" w:hanging="440"/>
      </w:pPr>
    </w:lvl>
    <w:lvl w:ilvl="5" w:tplc="04090011" w:tentative="1">
      <w:start w:val="1"/>
      <w:numFmt w:val="decimalEnclosedCircle"/>
      <w:lvlText w:val="%6"/>
      <w:lvlJc w:val="left"/>
      <w:pPr>
        <w:ind w:left="4390" w:hanging="440"/>
      </w:pPr>
    </w:lvl>
    <w:lvl w:ilvl="6" w:tplc="0409000F" w:tentative="1">
      <w:start w:val="1"/>
      <w:numFmt w:val="decimal"/>
      <w:lvlText w:val="%7."/>
      <w:lvlJc w:val="left"/>
      <w:pPr>
        <w:ind w:left="4830" w:hanging="440"/>
      </w:pPr>
    </w:lvl>
    <w:lvl w:ilvl="7" w:tplc="04090017" w:tentative="1">
      <w:start w:val="1"/>
      <w:numFmt w:val="aiueoFullWidth"/>
      <w:lvlText w:val="(%8)"/>
      <w:lvlJc w:val="left"/>
      <w:pPr>
        <w:ind w:left="5270" w:hanging="440"/>
      </w:pPr>
    </w:lvl>
    <w:lvl w:ilvl="8" w:tplc="04090011" w:tentative="1">
      <w:start w:val="1"/>
      <w:numFmt w:val="decimalEnclosedCircle"/>
      <w:lvlText w:val="%9"/>
      <w:lvlJc w:val="left"/>
      <w:pPr>
        <w:ind w:left="5710" w:hanging="440"/>
      </w:pPr>
    </w:lvl>
  </w:abstractNum>
  <w:abstractNum w:abstractNumId="4" w15:restartNumberingAfterBreak="0">
    <w:nsid w:val="43154AFE"/>
    <w:multiLevelType w:val="hybridMultilevel"/>
    <w:tmpl w:val="741E465E"/>
    <w:lvl w:ilvl="0" w:tplc="D8606796">
      <w:numFmt w:val="bullet"/>
      <w:lvlText w:val="・"/>
      <w:lvlJc w:val="left"/>
      <w:pPr>
        <w:ind w:left="704" w:hanging="420"/>
      </w:pPr>
      <w:rPr>
        <w:rFonts w:ascii="ＭＳ 明朝" w:eastAsia="ＭＳ 明朝" w:hAnsi="ＭＳ 明朝" w:hint="eastAsia"/>
        <w:color w:val="000000" w:themeColor="text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4E141DA1"/>
    <w:multiLevelType w:val="hybridMultilevel"/>
    <w:tmpl w:val="A29E133E"/>
    <w:lvl w:ilvl="0" w:tplc="D8606796">
      <w:numFmt w:val="bullet"/>
      <w:lvlText w:val="・"/>
      <w:lvlJc w:val="left"/>
      <w:pPr>
        <w:ind w:left="703" w:hanging="420"/>
      </w:pPr>
      <w:rPr>
        <w:rFonts w:ascii="ＭＳ 明朝" w:eastAsia="ＭＳ 明朝" w:hAnsi="ＭＳ 明朝" w:hint="eastAsia"/>
        <w:color w:val="000000" w:themeColor="text1"/>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65ED6FB2"/>
    <w:multiLevelType w:val="hybridMultilevel"/>
    <w:tmpl w:val="32AC3830"/>
    <w:lvl w:ilvl="0" w:tplc="F86A93A4">
      <w:numFmt w:val="bullet"/>
      <w:lvlText w:val="・"/>
      <w:lvlJc w:val="left"/>
      <w:pPr>
        <w:ind w:left="704" w:hanging="420"/>
      </w:pPr>
      <w:rPr>
        <w:rFonts w:ascii="ＭＳ 明朝" w:eastAsia="ＭＳ 明朝" w:hAnsi="ＭＳ 明朝" w:hint="eastAsia"/>
        <w:color w:val="000000" w:themeColor="text1"/>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565605110">
    <w:abstractNumId w:val="0"/>
  </w:num>
  <w:num w:numId="2" w16cid:durableId="767238469">
    <w:abstractNumId w:val="5"/>
  </w:num>
  <w:num w:numId="3" w16cid:durableId="1946644381">
    <w:abstractNumId w:val="4"/>
  </w:num>
  <w:num w:numId="4" w16cid:durableId="705372226">
    <w:abstractNumId w:val="1"/>
  </w:num>
  <w:num w:numId="5" w16cid:durableId="762798765">
    <w:abstractNumId w:val="2"/>
  </w:num>
  <w:num w:numId="6" w16cid:durableId="55128043">
    <w:abstractNumId w:val="6"/>
  </w:num>
  <w:num w:numId="7" w16cid:durableId="296111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B7F"/>
    <w:rsid w:val="00001367"/>
    <w:rsid w:val="000050F6"/>
    <w:rsid w:val="00016D42"/>
    <w:rsid w:val="00020773"/>
    <w:rsid w:val="00026354"/>
    <w:rsid w:val="00040F86"/>
    <w:rsid w:val="00053142"/>
    <w:rsid w:val="0006167F"/>
    <w:rsid w:val="000616E2"/>
    <w:rsid w:val="00074179"/>
    <w:rsid w:val="00090EB8"/>
    <w:rsid w:val="000A0155"/>
    <w:rsid w:val="000A0167"/>
    <w:rsid w:val="000D389A"/>
    <w:rsid w:val="001062CF"/>
    <w:rsid w:val="00181540"/>
    <w:rsid w:val="00181F78"/>
    <w:rsid w:val="001B0304"/>
    <w:rsid w:val="001E6DE3"/>
    <w:rsid w:val="00236790"/>
    <w:rsid w:val="00254CA0"/>
    <w:rsid w:val="002B03CD"/>
    <w:rsid w:val="002F00F7"/>
    <w:rsid w:val="002F0974"/>
    <w:rsid w:val="002F5484"/>
    <w:rsid w:val="00340625"/>
    <w:rsid w:val="003407A7"/>
    <w:rsid w:val="0036020C"/>
    <w:rsid w:val="00360B7F"/>
    <w:rsid w:val="00364EDF"/>
    <w:rsid w:val="00386071"/>
    <w:rsid w:val="00386FFC"/>
    <w:rsid w:val="003A62E4"/>
    <w:rsid w:val="003E2991"/>
    <w:rsid w:val="003E6F4E"/>
    <w:rsid w:val="00404380"/>
    <w:rsid w:val="0044444F"/>
    <w:rsid w:val="00460670"/>
    <w:rsid w:val="00463F1C"/>
    <w:rsid w:val="00464AC6"/>
    <w:rsid w:val="00484C0C"/>
    <w:rsid w:val="00485C71"/>
    <w:rsid w:val="004F7DF3"/>
    <w:rsid w:val="00550D28"/>
    <w:rsid w:val="005674AC"/>
    <w:rsid w:val="00575B2C"/>
    <w:rsid w:val="005E2438"/>
    <w:rsid w:val="005E51AE"/>
    <w:rsid w:val="005F689E"/>
    <w:rsid w:val="0060470B"/>
    <w:rsid w:val="006154A5"/>
    <w:rsid w:val="00630067"/>
    <w:rsid w:val="00640330"/>
    <w:rsid w:val="0066677B"/>
    <w:rsid w:val="00681C59"/>
    <w:rsid w:val="0071327A"/>
    <w:rsid w:val="00725E00"/>
    <w:rsid w:val="00731701"/>
    <w:rsid w:val="00745B12"/>
    <w:rsid w:val="00746D22"/>
    <w:rsid w:val="00754E8D"/>
    <w:rsid w:val="0075693A"/>
    <w:rsid w:val="0077032F"/>
    <w:rsid w:val="007A350A"/>
    <w:rsid w:val="007A7855"/>
    <w:rsid w:val="0080022B"/>
    <w:rsid w:val="00821127"/>
    <w:rsid w:val="00883E82"/>
    <w:rsid w:val="008873CA"/>
    <w:rsid w:val="008B035B"/>
    <w:rsid w:val="008E3DDA"/>
    <w:rsid w:val="0090255B"/>
    <w:rsid w:val="00922561"/>
    <w:rsid w:val="00922BB8"/>
    <w:rsid w:val="009235A9"/>
    <w:rsid w:val="00935AE3"/>
    <w:rsid w:val="00955429"/>
    <w:rsid w:val="009B76C1"/>
    <w:rsid w:val="009D04B7"/>
    <w:rsid w:val="009D434B"/>
    <w:rsid w:val="00A22EE2"/>
    <w:rsid w:val="00A326F8"/>
    <w:rsid w:val="00A35029"/>
    <w:rsid w:val="00B01593"/>
    <w:rsid w:val="00B2147A"/>
    <w:rsid w:val="00B41EAE"/>
    <w:rsid w:val="00B91243"/>
    <w:rsid w:val="00BB058C"/>
    <w:rsid w:val="00BE1912"/>
    <w:rsid w:val="00C1135B"/>
    <w:rsid w:val="00C272DE"/>
    <w:rsid w:val="00C63BFA"/>
    <w:rsid w:val="00C64099"/>
    <w:rsid w:val="00C939EC"/>
    <w:rsid w:val="00CC61E4"/>
    <w:rsid w:val="00CD0F4C"/>
    <w:rsid w:val="00CE30AB"/>
    <w:rsid w:val="00D104BE"/>
    <w:rsid w:val="00D30225"/>
    <w:rsid w:val="00D41AA4"/>
    <w:rsid w:val="00D63DB1"/>
    <w:rsid w:val="00D730CF"/>
    <w:rsid w:val="00D7426D"/>
    <w:rsid w:val="00D81B7C"/>
    <w:rsid w:val="00DC0607"/>
    <w:rsid w:val="00DE7D39"/>
    <w:rsid w:val="00DF6DB3"/>
    <w:rsid w:val="00E10D0B"/>
    <w:rsid w:val="00E27E01"/>
    <w:rsid w:val="00E4308C"/>
    <w:rsid w:val="00EB30BC"/>
    <w:rsid w:val="00EE4A64"/>
    <w:rsid w:val="00EE616C"/>
    <w:rsid w:val="00EF6A15"/>
    <w:rsid w:val="00F006B3"/>
    <w:rsid w:val="00F048D5"/>
    <w:rsid w:val="00F53F67"/>
    <w:rsid w:val="00F53FB5"/>
    <w:rsid w:val="00F56832"/>
    <w:rsid w:val="00F81715"/>
    <w:rsid w:val="00FF1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F3035"/>
  <w15:chartTrackingRefBased/>
  <w15:docId w15:val="{6ECECA53-250E-46F2-912C-00658979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ction-info-text1">
    <w:name w:val="section-info-text1"/>
    <w:basedOn w:val="a0"/>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hidden/>
    <w:uiPriority w:val="99"/>
    <w:semiHidden/>
    <w:rsid w:val="0036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457</Words>
  <Characters>2610</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