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thumbnail.emf" Type="http://schemas.openxmlformats.org/package/2006/relationships/metadata/thumbnail"/><Relationship Id="rId3" Target="docProps/core.xml" Type="http://schemas.openxmlformats.org/package/2006/relationships/metadata/core-properties"/><Relationship Id="rId4"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553D40" w14:textId="634013D7" w:rsidR="00F04628" w:rsidRPr="001A11EF" w:rsidRDefault="00F04628" w:rsidP="001A11EF">
      <w:pPr>
        <w:snapToGrid w:val="0"/>
        <w:spacing w:line="360" w:lineRule="exact"/>
        <w:rPr>
          <w:rFonts w:asciiTheme="minorEastAsia" w:eastAsiaTheme="minorEastAsia" w:hAnsiTheme="minorEastAsia" w:hint="default"/>
          <w:sz w:val="28"/>
        </w:rPr>
      </w:pPr>
    </w:p>
    <w:p w14:paraId="2B8D55BC" w14:textId="70E6E617" w:rsidR="001D370A" w:rsidRPr="002B06CE" w:rsidRDefault="00BD59BF" w:rsidP="00A741FE">
      <w:pPr>
        <w:snapToGrid w:val="0"/>
        <w:spacing w:line="360" w:lineRule="exact"/>
        <w:jc w:val="center"/>
        <w:rPr>
          <w:rFonts w:ascii="ＭＳ 明朝" w:hAnsi="ＭＳ 明朝" w:hint="default"/>
          <w:sz w:val="24"/>
          <w:szCs w:val="24"/>
        </w:rPr>
      </w:pPr>
      <w:r w:rsidRPr="001A11EF">
        <w:rPr>
          <w:rFonts w:asciiTheme="minorEastAsia" w:eastAsiaTheme="minorEastAsia" w:hAnsiTheme="minorEastAsia"/>
          <w:sz w:val="28"/>
        </w:rPr>
        <w:t>自然環境保全法施行規則の一部を改正する省令案について</w:t>
      </w:r>
    </w:p>
    <w:p w14:paraId="62EFF5A3" w14:textId="77777777" w:rsidR="0071518B" w:rsidRPr="001A11EF" w:rsidRDefault="0071518B" w:rsidP="001A11EF">
      <w:pPr>
        <w:snapToGrid w:val="0"/>
        <w:spacing w:line="360" w:lineRule="exact"/>
        <w:jc w:val="right"/>
        <w:rPr>
          <w:rFonts w:asciiTheme="minorEastAsia" w:eastAsiaTheme="minorEastAsia" w:hAnsiTheme="minorEastAsia" w:hint="default"/>
        </w:rPr>
      </w:pPr>
    </w:p>
    <w:p w14:paraId="552C7FAF" w14:textId="77777777" w:rsidR="00EF3A84" w:rsidRPr="001A11EF" w:rsidRDefault="00931480" w:rsidP="001A11EF">
      <w:pPr>
        <w:snapToGrid w:val="0"/>
        <w:spacing w:line="360" w:lineRule="exact"/>
        <w:rPr>
          <w:rFonts w:asciiTheme="minorEastAsia" w:eastAsiaTheme="minorEastAsia" w:hAnsiTheme="minorEastAsia" w:hint="default"/>
        </w:rPr>
      </w:pPr>
      <w:r w:rsidRPr="001A11EF">
        <w:rPr>
          <w:rFonts w:asciiTheme="minorEastAsia" w:eastAsiaTheme="minorEastAsia" w:hAnsiTheme="minorEastAsia"/>
          <w:sz w:val="24"/>
        </w:rPr>
        <w:t>１．改正の趣旨</w:t>
      </w:r>
    </w:p>
    <w:p w14:paraId="26571A1D" w14:textId="3FEDB365" w:rsidR="0071518B" w:rsidRPr="001A11EF" w:rsidRDefault="00CC5FFB" w:rsidP="001A11EF">
      <w:pPr>
        <w:snapToGrid w:val="0"/>
        <w:spacing w:line="360" w:lineRule="exact"/>
        <w:ind w:firstLineChars="100" w:firstLine="243"/>
        <w:rPr>
          <w:rFonts w:asciiTheme="minorEastAsia" w:eastAsiaTheme="minorEastAsia" w:hAnsiTheme="minorEastAsia" w:hint="default"/>
          <w:sz w:val="24"/>
        </w:rPr>
      </w:pPr>
      <w:r w:rsidRPr="001A11EF">
        <w:rPr>
          <w:rFonts w:asciiTheme="minorEastAsia" w:eastAsiaTheme="minorEastAsia" w:hAnsiTheme="minorEastAsia"/>
          <w:sz w:val="24"/>
        </w:rPr>
        <w:t>第213回通常国会において成立した、二酸化炭素の貯留事業に関する法律（令和６年法律第38号。以下「CCS事業法」という。）の一部の施行</w:t>
      </w:r>
      <w:r w:rsidR="00405593">
        <w:rPr>
          <w:rFonts w:asciiTheme="minorEastAsia" w:eastAsiaTheme="minorEastAsia" w:hAnsiTheme="minorEastAsia"/>
          <w:sz w:val="24"/>
        </w:rPr>
        <w:t>を踏まえ</w:t>
      </w:r>
      <w:r w:rsidRPr="001A11EF">
        <w:rPr>
          <w:rFonts w:asciiTheme="minorEastAsia" w:eastAsiaTheme="minorEastAsia" w:hAnsiTheme="minorEastAsia"/>
          <w:sz w:val="24"/>
        </w:rPr>
        <w:t>、</w:t>
      </w:r>
      <w:r w:rsidR="005D50F6" w:rsidRPr="005D50F6">
        <w:rPr>
          <w:rFonts w:asciiTheme="minorEastAsia" w:eastAsiaTheme="minorEastAsia" w:hAnsiTheme="minorEastAsia"/>
          <w:sz w:val="24"/>
        </w:rPr>
        <w:t>二酸化炭素の貯留事業に関する法律の一部の施行に伴う関係政令の整備に関する政令案</w:t>
      </w:r>
      <w:r w:rsidR="005D50F6">
        <w:rPr>
          <w:rFonts w:asciiTheme="minorEastAsia" w:eastAsiaTheme="minorEastAsia" w:hAnsiTheme="minorEastAsia"/>
          <w:sz w:val="24"/>
        </w:rPr>
        <w:t>により、</w:t>
      </w:r>
      <w:r w:rsidRPr="001A11EF">
        <w:rPr>
          <w:rFonts w:asciiTheme="minorEastAsia" w:eastAsiaTheme="minorEastAsia" w:hAnsiTheme="minorEastAsia"/>
          <w:sz w:val="24"/>
        </w:rPr>
        <w:t>自然環境保全法施行令（昭和48年政令第38号。以下「令」という。）の改正を予定している。これを受け、自然環境保全法施行規則（昭和48年総理府令第62号。以下「規則」という。）の改正を行うものである。</w:t>
      </w:r>
    </w:p>
    <w:p w14:paraId="23E1C03C" w14:textId="77777777" w:rsidR="00CC5FFB" w:rsidRPr="001A11EF" w:rsidRDefault="00CC5FFB" w:rsidP="001A11EF">
      <w:pPr>
        <w:snapToGrid w:val="0"/>
        <w:spacing w:line="360" w:lineRule="exact"/>
        <w:ind w:firstLineChars="100" w:firstLine="213"/>
        <w:rPr>
          <w:rFonts w:asciiTheme="minorEastAsia" w:eastAsiaTheme="minorEastAsia" w:hAnsiTheme="minorEastAsia" w:hint="default"/>
        </w:rPr>
      </w:pPr>
    </w:p>
    <w:p w14:paraId="1AB82854" w14:textId="7D4210F3" w:rsidR="00392436" w:rsidRPr="001A11EF" w:rsidRDefault="00931480" w:rsidP="001A11EF">
      <w:pPr>
        <w:snapToGrid w:val="0"/>
        <w:spacing w:line="360" w:lineRule="exact"/>
        <w:rPr>
          <w:rFonts w:asciiTheme="minorEastAsia" w:eastAsiaTheme="minorEastAsia" w:hAnsiTheme="minorEastAsia" w:hint="default"/>
          <w:sz w:val="24"/>
        </w:rPr>
      </w:pPr>
      <w:r w:rsidRPr="001A11EF">
        <w:rPr>
          <w:rFonts w:asciiTheme="minorEastAsia" w:eastAsiaTheme="minorEastAsia" w:hAnsiTheme="minorEastAsia"/>
          <w:sz w:val="24"/>
        </w:rPr>
        <w:t>２．改正の内容</w:t>
      </w:r>
    </w:p>
    <w:p w14:paraId="4501C25B" w14:textId="53587679" w:rsidR="003E31E3" w:rsidRPr="001A11EF" w:rsidRDefault="00CC5FFB" w:rsidP="001A11EF">
      <w:pPr>
        <w:snapToGrid w:val="0"/>
        <w:spacing w:line="360" w:lineRule="exact"/>
        <w:ind w:left="1" w:firstLineChars="100" w:firstLine="243"/>
        <w:rPr>
          <w:rFonts w:asciiTheme="minorEastAsia" w:eastAsiaTheme="minorEastAsia" w:hAnsiTheme="minorEastAsia" w:hint="default"/>
          <w:sz w:val="24"/>
        </w:rPr>
      </w:pPr>
      <w:r w:rsidRPr="001A11EF">
        <w:rPr>
          <w:rFonts w:asciiTheme="minorEastAsia" w:eastAsiaTheme="minorEastAsia" w:hAnsiTheme="minorEastAsia"/>
          <w:sz w:val="24"/>
        </w:rPr>
        <w:t>今般、CCS事業法に新たに規定された</w:t>
      </w:r>
      <w:r w:rsidR="00182DA8">
        <w:rPr>
          <w:rFonts w:asciiTheme="minorEastAsia" w:eastAsiaTheme="minorEastAsia" w:hAnsiTheme="minorEastAsia"/>
          <w:sz w:val="24"/>
        </w:rPr>
        <w:t>試掘のための海底の掘削</w:t>
      </w:r>
      <w:r w:rsidRPr="001A11EF">
        <w:rPr>
          <w:rFonts w:asciiTheme="minorEastAsia" w:eastAsiaTheme="minorEastAsia" w:hAnsiTheme="minorEastAsia"/>
          <w:sz w:val="24"/>
        </w:rPr>
        <w:t>は、自然環境保全法（昭和47年法律第85号。以下「法」という。）に基づく沖合海底自然環境保全地域において、その自然環境の保全に影響を及ぼすおそれが高い。これらを特定行為（法第35条の４第３項）として、同項第４号に基づき令に追加する改正を行うところ、同条第５項に基づく許可基準</w:t>
      </w:r>
      <w:r w:rsidR="005D50F6">
        <w:rPr>
          <w:rFonts w:asciiTheme="minorEastAsia" w:eastAsiaTheme="minorEastAsia" w:hAnsiTheme="minorEastAsia"/>
          <w:sz w:val="24"/>
        </w:rPr>
        <w:t>等</w:t>
      </w:r>
      <w:r w:rsidRPr="001A11EF">
        <w:rPr>
          <w:rFonts w:asciiTheme="minorEastAsia" w:eastAsiaTheme="minorEastAsia" w:hAnsiTheme="minorEastAsia"/>
          <w:sz w:val="24"/>
        </w:rPr>
        <w:t>を次のとおり定めるため、規則を改正するものである。</w:t>
      </w:r>
    </w:p>
    <w:p w14:paraId="3B827232" w14:textId="1BCFBD13" w:rsidR="003E31E3" w:rsidRDefault="003E31E3" w:rsidP="003E31E3">
      <w:pPr>
        <w:snapToGrid w:val="0"/>
        <w:spacing w:line="360" w:lineRule="exact"/>
        <w:ind w:firstLineChars="175" w:firstLine="425"/>
        <w:rPr>
          <w:rFonts w:asciiTheme="minorEastAsia" w:eastAsiaTheme="minorEastAsia" w:hAnsiTheme="minorEastAsia" w:hint="default"/>
          <w:sz w:val="24"/>
        </w:rPr>
      </w:pPr>
    </w:p>
    <w:p w14:paraId="1833F1CA" w14:textId="4A674BBB" w:rsidR="003E31E3" w:rsidRPr="00052CAA" w:rsidRDefault="003E31E3" w:rsidP="00052CAA">
      <w:pPr>
        <w:pStyle w:val="af"/>
        <w:numPr>
          <w:ilvl w:val="0"/>
          <w:numId w:val="12"/>
        </w:numPr>
        <w:snapToGrid w:val="0"/>
        <w:spacing w:line="360" w:lineRule="exact"/>
        <w:ind w:leftChars="0"/>
        <w:rPr>
          <w:rFonts w:asciiTheme="minorEastAsia" w:eastAsiaTheme="minorEastAsia" w:hAnsiTheme="minorEastAsia" w:hint="default"/>
          <w:sz w:val="24"/>
        </w:rPr>
      </w:pPr>
      <w:r w:rsidRPr="00052CAA">
        <w:rPr>
          <w:rFonts w:asciiTheme="minorEastAsia" w:eastAsiaTheme="minorEastAsia" w:hAnsiTheme="minorEastAsia"/>
          <w:sz w:val="24"/>
        </w:rPr>
        <w:t>沖合海底特別地区内において</w:t>
      </w:r>
      <w:r w:rsidRPr="00052CAA">
        <w:rPr>
          <w:rFonts w:asciiTheme="minorEastAsia" w:eastAsiaTheme="minorEastAsia" w:hAnsiTheme="minorEastAsia" w:hint="default"/>
          <w:sz w:val="24"/>
        </w:rPr>
        <w:t>CCS</w:t>
      </w:r>
      <w:r w:rsidRPr="00052CAA">
        <w:rPr>
          <w:rFonts w:asciiTheme="minorEastAsia" w:eastAsiaTheme="minorEastAsia" w:hAnsiTheme="minorEastAsia"/>
          <w:sz w:val="24"/>
        </w:rPr>
        <w:t>事業法に規定する試掘のための海底の掘削を行う</w:t>
      </w:r>
      <w:r w:rsidR="00052CAA">
        <w:rPr>
          <w:rFonts w:asciiTheme="minorEastAsia" w:eastAsiaTheme="minorEastAsia" w:hAnsiTheme="minorEastAsia"/>
          <w:sz w:val="24"/>
        </w:rPr>
        <w:t>ことに関する許可申請書の記載事項</w:t>
      </w:r>
      <w:r w:rsidR="00052CAA">
        <w:rPr>
          <w:rFonts w:asciiTheme="minorEastAsia" w:eastAsiaTheme="minorEastAsia" w:hAnsiTheme="minorEastAsia" w:hint="default"/>
          <w:sz w:val="24"/>
        </w:rPr>
        <w:br/>
      </w:r>
      <w:r w:rsidR="00052CAA">
        <w:rPr>
          <w:rFonts w:asciiTheme="minorEastAsia" w:eastAsiaTheme="minorEastAsia" w:hAnsiTheme="minorEastAsia"/>
          <w:sz w:val="24"/>
        </w:rPr>
        <w:t>・</w:t>
      </w:r>
      <w:r w:rsidRPr="00052CAA">
        <w:rPr>
          <w:rFonts w:asciiTheme="minorEastAsia" w:eastAsiaTheme="minorEastAsia" w:hAnsiTheme="minorEastAsia"/>
          <w:sz w:val="24"/>
        </w:rPr>
        <w:t>特定行為を行う海底の区域及びその周辺の海域における当該特定行為の自然環境に及ぼす影響の監視に関する計画</w:t>
      </w:r>
    </w:p>
    <w:p w14:paraId="3B7C6E45" w14:textId="77777777" w:rsidR="003E31E3" w:rsidRPr="000D7129" w:rsidRDefault="003E31E3" w:rsidP="00052CAA">
      <w:pPr>
        <w:snapToGrid w:val="0"/>
        <w:spacing w:line="360" w:lineRule="exact"/>
        <w:ind w:leftChars="200" w:left="426" w:hanging="1"/>
        <w:rPr>
          <w:rFonts w:asciiTheme="minorEastAsia" w:eastAsiaTheme="minorEastAsia" w:hAnsiTheme="minorEastAsia" w:hint="default"/>
          <w:sz w:val="24"/>
        </w:rPr>
      </w:pPr>
    </w:p>
    <w:p w14:paraId="530C7117" w14:textId="1622C59C" w:rsidR="00CC5FFB" w:rsidRPr="00052CAA" w:rsidRDefault="003E31E3" w:rsidP="00052CAA">
      <w:pPr>
        <w:pStyle w:val="af"/>
        <w:numPr>
          <w:ilvl w:val="0"/>
          <w:numId w:val="12"/>
        </w:numPr>
        <w:snapToGrid w:val="0"/>
        <w:spacing w:line="360" w:lineRule="exact"/>
        <w:ind w:leftChars="0"/>
        <w:rPr>
          <w:rFonts w:asciiTheme="minorEastAsia" w:eastAsiaTheme="minorEastAsia" w:hAnsiTheme="minorEastAsia" w:hint="default"/>
          <w:sz w:val="24"/>
        </w:rPr>
      </w:pPr>
      <w:r w:rsidRPr="00052CAA">
        <w:rPr>
          <w:rFonts w:asciiTheme="minorEastAsia" w:eastAsiaTheme="minorEastAsia" w:hAnsiTheme="minorEastAsia"/>
          <w:sz w:val="24"/>
        </w:rPr>
        <w:t>沖合海底特別地区内において</w:t>
      </w:r>
      <w:r w:rsidR="00182DA8" w:rsidRPr="00052CAA">
        <w:rPr>
          <w:rFonts w:asciiTheme="minorEastAsia" w:eastAsiaTheme="minorEastAsia" w:hAnsiTheme="minorEastAsia" w:hint="default"/>
          <w:sz w:val="24"/>
        </w:rPr>
        <w:t>CCS</w:t>
      </w:r>
      <w:r w:rsidR="00182DA8" w:rsidRPr="00052CAA">
        <w:rPr>
          <w:rFonts w:asciiTheme="minorEastAsia" w:eastAsiaTheme="minorEastAsia" w:hAnsiTheme="minorEastAsia"/>
          <w:sz w:val="24"/>
        </w:rPr>
        <w:t>事業法に規定する試掘のための海底の掘削を行うこと</w:t>
      </w:r>
      <w:r w:rsidR="00CC5FFB" w:rsidRPr="00052CAA">
        <w:rPr>
          <w:rFonts w:asciiTheme="minorEastAsia" w:eastAsiaTheme="minorEastAsia" w:hAnsiTheme="minorEastAsia"/>
          <w:sz w:val="24"/>
        </w:rPr>
        <w:t>に関する許可基準</w:t>
      </w:r>
    </w:p>
    <w:p w14:paraId="4EEBF8D9" w14:textId="315A9392" w:rsidR="00182DA8" w:rsidRPr="00182DA8" w:rsidRDefault="00D25E78" w:rsidP="00052CAA">
      <w:pPr>
        <w:snapToGrid w:val="0"/>
        <w:spacing w:line="360" w:lineRule="exact"/>
        <w:ind w:leftChars="198" w:left="421" w:firstLineChars="118" w:firstLine="286"/>
        <w:rPr>
          <w:rFonts w:asciiTheme="minorEastAsia" w:eastAsiaTheme="minorEastAsia" w:hAnsiTheme="minorEastAsia" w:hint="default"/>
          <w:sz w:val="24"/>
        </w:rPr>
      </w:pPr>
      <w:r>
        <w:rPr>
          <w:rFonts w:asciiTheme="minorEastAsia" w:eastAsiaTheme="minorEastAsia" w:hAnsiTheme="minorEastAsia"/>
          <w:sz w:val="24"/>
        </w:rPr>
        <w:t>・</w:t>
      </w:r>
      <w:r w:rsidR="00182DA8" w:rsidRPr="00182DA8">
        <w:rPr>
          <w:rFonts w:asciiTheme="minorEastAsia" w:eastAsiaTheme="minorEastAsia" w:hAnsiTheme="minorEastAsia"/>
          <w:sz w:val="24"/>
        </w:rPr>
        <w:t>次のいずれにも該当すること。</w:t>
      </w:r>
    </w:p>
    <w:p w14:paraId="4C086B45" w14:textId="74A3E7C4" w:rsidR="00D25E78" w:rsidRDefault="00182DA8" w:rsidP="00D25E78">
      <w:pPr>
        <w:pStyle w:val="af"/>
        <w:numPr>
          <w:ilvl w:val="0"/>
          <w:numId w:val="11"/>
        </w:numPr>
        <w:ind w:leftChars="0"/>
        <w:rPr>
          <w:rFonts w:asciiTheme="minorEastAsia" w:eastAsiaTheme="minorEastAsia" w:hAnsiTheme="minorEastAsia" w:hint="default"/>
          <w:sz w:val="24"/>
        </w:rPr>
      </w:pPr>
      <w:r w:rsidRPr="00052CAA">
        <w:rPr>
          <w:rFonts w:asciiTheme="minorEastAsia" w:eastAsiaTheme="minorEastAsia" w:hAnsiTheme="minorEastAsia"/>
          <w:sz w:val="24"/>
        </w:rPr>
        <w:t>申請に係る場所以外の場所においてはその目的を達成することができないと認められること。</w:t>
      </w:r>
    </w:p>
    <w:p w14:paraId="3C08E8BC" w14:textId="5DF17641" w:rsidR="00D25E78" w:rsidRDefault="00D25E78" w:rsidP="00D25E78">
      <w:pPr>
        <w:pStyle w:val="af"/>
        <w:numPr>
          <w:ilvl w:val="0"/>
          <w:numId w:val="11"/>
        </w:numPr>
        <w:ind w:leftChars="0"/>
        <w:rPr>
          <w:rFonts w:asciiTheme="minorEastAsia" w:eastAsiaTheme="minorEastAsia" w:hAnsiTheme="minorEastAsia" w:hint="default"/>
          <w:sz w:val="24"/>
        </w:rPr>
      </w:pPr>
      <w:r w:rsidRPr="00D25E78">
        <w:rPr>
          <w:rFonts w:asciiTheme="minorEastAsia" w:eastAsiaTheme="minorEastAsia" w:hAnsiTheme="minorEastAsia"/>
          <w:sz w:val="24"/>
        </w:rPr>
        <w:t>当該特定行為を行う者が、当該特定行為の自然環境に及ぼす影響の監視を継続的に実施できると認められる計画を有すること。</w:t>
      </w:r>
    </w:p>
    <w:p w14:paraId="0F4FB877" w14:textId="32954EE9" w:rsidR="00D25E78" w:rsidRDefault="00D25E78">
      <w:pPr>
        <w:pStyle w:val="af"/>
        <w:numPr>
          <w:ilvl w:val="0"/>
          <w:numId w:val="11"/>
        </w:numPr>
        <w:ind w:leftChars="0"/>
        <w:rPr>
          <w:rFonts w:asciiTheme="minorEastAsia" w:eastAsiaTheme="minorEastAsia" w:hAnsiTheme="minorEastAsia" w:hint="default"/>
          <w:sz w:val="24"/>
        </w:rPr>
      </w:pPr>
      <w:r w:rsidRPr="00D25E78">
        <w:rPr>
          <w:rFonts w:asciiTheme="minorEastAsia" w:eastAsiaTheme="minorEastAsia" w:hAnsiTheme="minorEastAsia"/>
          <w:sz w:val="24"/>
        </w:rPr>
        <w:t>当該特定行為に伴う海底の形質の変更が、行為を行う海底の区域及びその周辺の海域における自然環境の保全に支障を及ぼすおそれが少ないこと。</w:t>
      </w:r>
    </w:p>
    <w:p w14:paraId="7F798C84" w14:textId="512F4D08" w:rsidR="003E31E3" w:rsidRDefault="003E31E3" w:rsidP="003E31E3">
      <w:pPr>
        <w:rPr>
          <w:rFonts w:asciiTheme="minorEastAsia" w:eastAsiaTheme="minorEastAsia" w:hAnsiTheme="minorEastAsia" w:hint="default"/>
          <w:sz w:val="24"/>
        </w:rPr>
      </w:pPr>
      <w:r>
        <w:rPr>
          <w:rFonts w:asciiTheme="minorEastAsia" w:eastAsiaTheme="minorEastAsia" w:hAnsiTheme="minorEastAsia"/>
          <w:sz w:val="24"/>
        </w:rPr>
        <w:t xml:space="preserve">　　</w:t>
      </w:r>
    </w:p>
    <w:p w14:paraId="35F5EA2C" w14:textId="67BB942A" w:rsidR="003E31E3" w:rsidRPr="00052CAA" w:rsidRDefault="003E31E3" w:rsidP="00052CAA">
      <w:pPr>
        <w:pStyle w:val="af"/>
        <w:numPr>
          <w:ilvl w:val="0"/>
          <w:numId w:val="12"/>
        </w:numPr>
        <w:ind w:leftChars="0"/>
        <w:rPr>
          <w:rFonts w:asciiTheme="minorEastAsia" w:eastAsiaTheme="minorEastAsia" w:hAnsiTheme="minorEastAsia" w:hint="default"/>
          <w:sz w:val="24"/>
        </w:rPr>
      </w:pPr>
      <w:r w:rsidRPr="00052CAA">
        <w:rPr>
          <w:rFonts w:asciiTheme="minorEastAsia" w:eastAsiaTheme="minorEastAsia" w:hAnsiTheme="minorEastAsia"/>
          <w:sz w:val="24"/>
        </w:rPr>
        <w:t>沖合海底自然環境保全地域の区域のうち沖合海底特別地区に含まれない区域内において</w:t>
      </w:r>
      <w:r w:rsidRPr="00052CAA">
        <w:rPr>
          <w:rFonts w:asciiTheme="minorEastAsia" w:eastAsiaTheme="minorEastAsia" w:hAnsiTheme="minorEastAsia" w:hint="default"/>
          <w:sz w:val="24"/>
        </w:rPr>
        <w:t>CCS</w:t>
      </w:r>
      <w:r w:rsidRPr="00052CAA">
        <w:rPr>
          <w:rFonts w:asciiTheme="minorEastAsia" w:eastAsiaTheme="minorEastAsia" w:hAnsiTheme="minorEastAsia"/>
          <w:sz w:val="24"/>
        </w:rPr>
        <w:t>事業法に規定する試掘のための海底の掘削を行うことに関</w:t>
      </w:r>
      <w:r w:rsidR="00052CAA">
        <w:rPr>
          <w:rFonts w:asciiTheme="minorEastAsia" w:eastAsiaTheme="minorEastAsia" w:hAnsiTheme="minorEastAsia"/>
          <w:sz w:val="24"/>
        </w:rPr>
        <w:t>する</w:t>
      </w:r>
      <w:r w:rsidRPr="00052CAA">
        <w:rPr>
          <w:rFonts w:asciiTheme="minorEastAsia" w:eastAsiaTheme="minorEastAsia" w:hAnsiTheme="minorEastAsia"/>
          <w:sz w:val="24"/>
        </w:rPr>
        <w:t>届出</w:t>
      </w:r>
      <w:r w:rsidR="00052CAA">
        <w:rPr>
          <w:rFonts w:asciiTheme="minorEastAsia" w:eastAsiaTheme="minorEastAsia" w:hAnsiTheme="minorEastAsia"/>
          <w:sz w:val="24"/>
        </w:rPr>
        <w:t>書の記載</w:t>
      </w:r>
      <w:r w:rsidRPr="00052CAA">
        <w:rPr>
          <w:rFonts w:asciiTheme="minorEastAsia" w:eastAsiaTheme="minorEastAsia" w:hAnsiTheme="minorEastAsia"/>
          <w:sz w:val="24"/>
        </w:rPr>
        <w:t>事項</w:t>
      </w:r>
    </w:p>
    <w:p w14:paraId="74247EB1" w14:textId="672AC039" w:rsidR="003E31E3" w:rsidRPr="00052CAA" w:rsidRDefault="000D7129" w:rsidP="00052CAA">
      <w:pPr>
        <w:ind w:leftChars="364" w:left="774"/>
        <w:rPr>
          <w:rFonts w:asciiTheme="minorEastAsia" w:eastAsiaTheme="minorEastAsia" w:hAnsiTheme="minorEastAsia" w:hint="default"/>
          <w:sz w:val="24"/>
        </w:rPr>
      </w:pPr>
      <w:r>
        <w:rPr>
          <w:rFonts w:asciiTheme="minorEastAsia" w:eastAsiaTheme="minorEastAsia" w:hAnsiTheme="minorEastAsia"/>
          <w:sz w:val="24"/>
        </w:rPr>
        <w:t>・</w:t>
      </w:r>
      <w:r w:rsidR="003E31E3" w:rsidRPr="003E31E3">
        <w:rPr>
          <w:rFonts w:asciiTheme="minorEastAsia" w:eastAsiaTheme="minorEastAsia" w:hAnsiTheme="minorEastAsia"/>
          <w:sz w:val="24"/>
        </w:rPr>
        <w:t>自然環境に及ぼす影響</w:t>
      </w:r>
      <w:r w:rsidR="003E31E3">
        <w:rPr>
          <w:rFonts w:asciiTheme="minorEastAsia" w:eastAsiaTheme="minorEastAsia" w:hAnsiTheme="minorEastAsia"/>
          <w:sz w:val="24"/>
        </w:rPr>
        <w:t>と、</w:t>
      </w:r>
      <w:r w:rsidR="003E31E3" w:rsidRPr="003E31E3">
        <w:rPr>
          <w:rFonts w:asciiTheme="minorEastAsia" w:eastAsiaTheme="minorEastAsia" w:hAnsiTheme="minorEastAsia"/>
          <w:sz w:val="24"/>
        </w:rPr>
        <w:t>特定行為を行う海底の区域及びその周辺の海域における当該特定行為の自然環境に及ぼす影響の監視に関する計画</w:t>
      </w:r>
    </w:p>
    <w:p w14:paraId="61DBE5DA" w14:textId="77777777" w:rsidR="001A11EF" w:rsidRDefault="001A11EF" w:rsidP="00052CAA">
      <w:pPr>
        <w:snapToGrid w:val="0"/>
        <w:spacing w:line="360" w:lineRule="exact"/>
        <w:ind w:leftChars="199" w:left="704" w:hangingChars="116" w:hanging="281"/>
        <w:rPr>
          <w:rFonts w:asciiTheme="minorEastAsia" w:eastAsiaTheme="minorEastAsia" w:hAnsiTheme="minorEastAsia" w:hint="default"/>
          <w:sz w:val="24"/>
        </w:rPr>
      </w:pPr>
    </w:p>
    <w:p w14:paraId="600F3E12" w14:textId="77777777" w:rsidR="0048719E" w:rsidRPr="0048719E" w:rsidRDefault="0048719E" w:rsidP="0048719E">
      <w:pPr>
        <w:snapToGrid w:val="0"/>
        <w:spacing w:line="360" w:lineRule="exact"/>
        <w:rPr>
          <w:rFonts w:asciiTheme="minorEastAsia" w:eastAsiaTheme="minorEastAsia" w:hAnsiTheme="minorEastAsia" w:hint="default"/>
          <w:sz w:val="24"/>
        </w:rPr>
      </w:pPr>
      <w:r w:rsidRPr="0048719E">
        <w:rPr>
          <w:rFonts w:asciiTheme="minorEastAsia" w:eastAsiaTheme="minorEastAsia" w:hAnsiTheme="minorEastAsia"/>
          <w:sz w:val="24"/>
        </w:rPr>
        <w:t xml:space="preserve">３．施行期日 </w:t>
      </w:r>
    </w:p>
    <w:p w14:paraId="5BEF5C9E" w14:textId="43CD3119" w:rsidR="001F02EF" w:rsidRPr="001F02EF" w:rsidRDefault="0048719E" w:rsidP="0048719E">
      <w:pPr>
        <w:snapToGrid w:val="0"/>
        <w:spacing w:line="360" w:lineRule="exact"/>
        <w:rPr>
          <w:rFonts w:asciiTheme="minorEastAsia" w:eastAsiaTheme="minorEastAsia" w:hAnsiTheme="minorEastAsia" w:hint="default"/>
          <w:sz w:val="24"/>
          <w:szCs w:val="24"/>
        </w:rPr>
      </w:pPr>
      <w:r w:rsidRPr="0048719E">
        <w:rPr>
          <w:rFonts w:asciiTheme="minorEastAsia" w:eastAsiaTheme="minorEastAsia" w:hAnsiTheme="minorEastAsia"/>
          <w:sz w:val="24"/>
        </w:rPr>
        <w:t xml:space="preserve">　CCS事業法附則第１条第３号に掲げる規定の施行の日から施行する。</w:t>
      </w:r>
    </w:p>
    <w:sectPr w:rsidR="001F02EF" w:rsidRPr="001F02EF" w:rsidSect="00FD75E4">
      <w:headerReference w:type="default" r:id="rId8"/>
      <w:footerReference w:type="default" r:id="rId9"/>
      <w:footnotePr>
        <w:numRestart w:val="eachPage"/>
      </w:footnotePr>
      <w:endnotePr>
        <w:numFmt w:val="decimal"/>
      </w:endnotePr>
      <w:pgSz w:w="11906" w:h="16838"/>
      <w:pgMar w:top="1134" w:right="1134" w:bottom="1134" w:left="1134" w:header="0" w:footer="737" w:gutter="0"/>
      <w:cols w:space="720"/>
      <w:docGrid w:type="linesAndChars" w:linePitch="319"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67F47B" w14:textId="77777777" w:rsidR="00C347D1" w:rsidRDefault="00C347D1">
      <w:pPr>
        <w:spacing w:before="357"/>
        <w:rPr>
          <w:rFonts w:hint="default"/>
        </w:rPr>
      </w:pPr>
      <w:r>
        <w:continuationSeparator/>
      </w:r>
    </w:p>
  </w:endnote>
  <w:endnote w:type="continuationSeparator" w:id="0">
    <w:p w14:paraId="63A489B5" w14:textId="77777777" w:rsidR="00C347D1" w:rsidRDefault="00C347D1">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3605731"/>
      <w:docPartObj>
        <w:docPartGallery w:val="Page Numbers (Bottom of Page)"/>
        <w:docPartUnique/>
      </w:docPartObj>
    </w:sdtPr>
    <w:sdtContent>
      <w:p w14:paraId="34333D00" w14:textId="1D35E9A6" w:rsidR="00FD75E4" w:rsidRDefault="00FD75E4" w:rsidP="00FD75E4">
        <w:pPr>
          <w:pStyle w:val="a5"/>
          <w:jc w:val="center"/>
          <w:rPr>
            <w:rFonts w:hint="default"/>
          </w:rPr>
        </w:pPr>
        <w:r>
          <w:fldChar w:fldCharType="begin"/>
        </w:r>
        <w:r>
          <w:instrText>PAGE   \* MERGEFORMAT</w:instrText>
        </w:r>
        <w:r>
          <w:fldChar w:fldCharType="separate"/>
        </w:r>
        <w:r w:rsidR="00536150" w:rsidRPr="00536150">
          <w:rPr>
            <w:rFonts w:hint="default"/>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649A70" w14:textId="77777777" w:rsidR="00C347D1" w:rsidRDefault="00C347D1">
      <w:pPr>
        <w:spacing w:before="357"/>
        <w:rPr>
          <w:rFonts w:hint="default"/>
        </w:rPr>
      </w:pPr>
      <w:r>
        <w:continuationSeparator/>
      </w:r>
    </w:p>
  </w:footnote>
  <w:footnote w:type="continuationSeparator" w:id="0">
    <w:p w14:paraId="39F895B0" w14:textId="77777777" w:rsidR="00C347D1" w:rsidRDefault="00C347D1">
      <w:pPr>
        <w:spacing w:before="35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12B1FD" w14:textId="7B3750AD" w:rsidR="002525F0" w:rsidRDefault="002525F0">
    <w:pPr>
      <w:pStyle w:val="a3"/>
      <w:rPr>
        <w:rFonts w:hint="default"/>
      </w:rPr>
    </w:pPr>
    <w:r w:rsidRPr="00A65CD9">
      <w:rPr>
        <w:rFonts w:ascii="ＭＳ ゴシック" w:eastAsia="ＭＳ ゴシック" w:hAnsi="ＭＳ ゴシック"/>
        <w:b/>
        <w:bCs/>
        <w:noProof/>
        <w:sz w:val="28"/>
        <w:szCs w:val="28"/>
      </w:rPr>
      <mc:AlternateContent>
        <mc:Choice Requires="wps">
          <w:drawing>
            <wp:anchor distT="0" distB="0" distL="114300" distR="114300" simplePos="0" relativeHeight="251659264" behindDoc="0" locked="0" layoutInCell="1" allowOverlap="1" wp14:anchorId="141EFA35" wp14:editId="088DD512">
              <wp:simplePos x="0" y="0"/>
              <wp:positionH relativeFrom="margin">
                <wp:posOffset>5343525</wp:posOffset>
              </wp:positionH>
              <wp:positionV relativeFrom="paragraph">
                <wp:posOffset>133350</wp:posOffset>
              </wp:positionV>
              <wp:extent cx="731520" cy="289560"/>
              <wp:effectExtent l="0" t="0" r="11430" b="15240"/>
              <wp:wrapNone/>
              <wp:docPr id="1763726713" name="テキスト ボックス 1"/>
              <wp:cNvGraphicFramePr/>
              <a:graphic xmlns:a="http://schemas.openxmlformats.org/drawingml/2006/main">
                <a:graphicData uri="http://schemas.microsoft.com/office/word/2010/wordprocessingShape">
                  <wps:wsp>
                    <wps:cNvSpPr txBox="1"/>
                    <wps:spPr>
                      <a:xfrm>
                        <a:off x="0" y="0"/>
                        <a:ext cx="731520" cy="289560"/>
                      </a:xfrm>
                      <a:prstGeom prst="rect">
                        <a:avLst/>
                      </a:prstGeom>
                      <a:solidFill>
                        <a:schemeClr val="lt1"/>
                      </a:solidFill>
                      <a:ln w="6350">
                        <a:solidFill>
                          <a:prstClr val="black"/>
                        </a:solidFill>
                      </a:ln>
                    </wps:spPr>
                    <wps:txbx>
                      <w:txbxContent>
                        <w:p w14:paraId="4A388DF1" w14:textId="02745EAA" w:rsidR="002525F0" w:rsidRPr="002067F3" w:rsidRDefault="002525F0" w:rsidP="002525F0">
                          <w:pPr>
                            <w:jc w:val="center"/>
                            <w:rPr>
                              <w:rFonts w:hint="default"/>
                              <w:sz w:val="22"/>
                              <w:szCs w:val="28"/>
                            </w:rPr>
                          </w:pPr>
                          <w:r w:rsidRPr="002067F3">
                            <w:rPr>
                              <w:sz w:val="22"/>
                              <w:szCs w:val="28"/>
                            </w:rPr>
                            <w:t>資料</w:t>
                          </w:r>
                          <w:r w:rsidR="001B7F53">
                            <w:rPr>
                              <w:sz w:val="22"/>
                              <w:szCs w:val="28"/>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1EFA35" id="_x0000_t202" coordsize="21600,21600" o:spt="202" path="m,l,21600r21600,l21600,xe">
              <v:stroke joinstyle="miter"/>
              <v:path gradientshapeok="t" o:connecttype="rect"/>
            </v:shapetype>
            <v:shape id="テキスト ボックス 1" o:spid="_x0000_s1026" type="#_x0000_t202" style="position:absolute;left:0;text-align:left;margin-left:420.75pt;margin-top:10.5pt;width:57.6pt;height:22.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" fillcolor="white [3201]" strokeweight=".5pt">
              <v:textbox>
                <w:txbxContent>
                  <w:p w14:paraId="4A388DF1" w14:textId="02745EAA" w:rsidR="002525F0" w:rsidRPr="002067F3" w:rsidRDefault="002525F0" w:rsidP="002525F0">
                    <w:pPr>
                      <w:jc w:val="center"/>
                      <w:rPr>
                        <w:rFonts w:hint="default"/>
                        <w:sz w:val="22"/>
                        <w:szCs w:val="28"/>
                      </w:rPr>
                    </w:pPr>
                    <w:r w:rsidRPr="002067F3">
                      <w:rPr>
                        <w:sz w:val="22"/>
                        <w:szCs w:val="28"/>
                      </w:rPr>
                      <w:t>資料</w:t>
                    </w:r>
                    <w:r w:rsidR="001B7F53">
                      <w:rPr>
                        <w:sz w:val="22"/>
                        <w:szCs w:val="28"/>
                      </w:rPr>
                      <w:t>２</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D6C30"/>
    <w:multiLevelType w:val="hybridMultilevel"/>
    <w:tmpl w:val="AC3AB27A"/>
    <w:lvl w:ilvl="0" w:tplc="D4288390">
      <w:start w:val="1"/>
      <w:numFmt w:val="decimalEnclosedCircle"/>
      <w:lvlText w:val="%1"/>
      <w:lvlJc w:val="left"/>
      <w:pPr>
        <w:ind w:left="785" w:hanging="360"/>
      </w:pPr>
      <w:rPr>
        <w:rFonts w:hint="default"/>
      </w:rPr>
    </w:lvl>
    <w:lvl w:ilvl="1" w:tplc="04090017" w:tentative="1">
      <w:start w:val="1"/>
      <w:numFmt w:val="aiueoFullWidth"/>
      <w:lvlText w:val="(%2)"/>
      <w:lvlJc w:val="left"/>
      <w:pPr>
        <w:ind w:left="1305" w:hanging="440"/>
      </w:pPr>
    </w:lvl>
    <w:lvl w:ilvl="2" w:tplc="04090011" w:tentative="1">
      <w:start w:val="1"/>
      <w:numFmt w:val="decimalEnclosedCircle"/>
      <w:lvlText w:val="%3"/>
      <w:lvlJc w:val="left"/>
      <w:pPr>
        <w:ind w:left="1745" w:hanging="440"/>
      </w:pPr>
    </w:lvl>
    <w:lvl w:ilvl="3" w:tplc="0409000F" w:tentative="1">
      <w:start w:val="1"/>
      <w:numFmt w:val="decimal"/>
      <w:lvlText w:val="%4."/>
      <w:lvlJc w:val="left"/>
      <w:pPr>
        <w:ind w:left="2185" w:hanging="440"/>
      </w:pPr>
    </w:lvl>
    <w:lvl w:ilvl="4" w:tplc="04090017" w:tentative="1">
      <w:start w:val="1"/>
      <w:numFmt w:val="aiueoFullWidth"/>
      <w:lvlText w:val="(%5)"/>
      <w:lvlJc w:val="left"/>
      <w:pPr>
        <w:ind w:left="2625" w:hanging="440"/>
      </w:pPr>
    </w:lvl>
    <w:lvl w:ilvl="5" w:tplc="04090011" w:tentative="1">
      <w:start w:val="1"/>
      <w:numFmt w:val="decimalEnclosedCircle"/>
      <w:lvlText w:val="%6"/>
      <w:lvlJc w:val="left"/>
      <w:pPr>
        <w:ind w:left="3065" w:hanging="440"/>
      </w:pPr>
    </w:lvl>
    <w:lvl w:ilvl="6" w:tplc="0409000F" w:tentative="1">
      <w:start w:val="1"/>
      <w:numFmt w:val="decimal"/>
      <w:lvlText w:val="%7."/>
      <w:lvlJc w:val="left"/>
      <w:pPr>
        <w:ind w:left="3505" w:hanging="440"/>
      </w:pPr>
    </w:lvl>
    <w:lvl w:ilvl="7" w:tplc="04090017" w:tentative="1">
      <w:start w:val="1"/>
      <w:numFmt w:val="aiueoFullWidth"/>
      <w:lvlText w:val="(%8)"/>
      <w:lvlJc w:val="left"/>
      <w:pPr>
        <w:ind w:left="3945" w:hanging="440"/>
      </w:pPr>
    </w:lvl>
    <w:lvl w:ilvl="8" w:tplc="04090011" w:tentative="1">
      <w:start w:val="1"/>
      <w:numFmt w:val="decimalEnclosedCircle"/>
      <w:lvlText w:val="%9"/>
      <w:lvlJc w:val="left"/>
      <w:pPr>
        <w:ind w:left="4385" w:hanging="440"/>
      </w:pPr>
    </w:lvl>
  </w:abstractNum>
  <w:abstractNum w:abstractNumId="1" w15:restartNumberingAfterBreak="0">
    <w:nsid w:val="0E062B6A"/>
    <w:multiLevelType w:val="hybridMultilevel"/>
    <w:tmpl w:val="7046BA96"/>
    <w:lvl w:ilvl="0" w:tplc="FED84C96">
      <w:numFmt w:val="bullet"/>
      <w:lvlText w:val="・"/>
      <w:lvlJc w:val="left"/>
      <w:pPr>
        <w:ind w:left="1028" w:hanging="360"/>
      </w:pPr>
      <w:rPr>
        <w:rFonts w:ascii="ＭＳ 明朝" w:eastAsia="ＭＳ 明朝" w:hAnsi="ＭＳ 明朝" w:cs="ＭＳ 明朝" w:hint="eastAsia"/>
      </w:rPr>
    </w:lvl>
    <w:lvl w:ilvl="1" w:tplc="0409000B" w:tentative="1">
      <w:start w:val="1"/>
      <w:numFmt w:val="bullet"/>
      <w:lvlText w:val=""/>
      <w:lvlJc w:val="left"/>
      <w:pPr>
        <w:ind w:left="1548" w:hanging="440"/>
      </w:pPr>
      <w:rPr>
        <w:rFonts w:ascii="Wingdings" w:hAnsi="Wingdings" w:hint="default"/>
      </w:rPr>
    </w:lvl>
    <w:lvl w:ilvl="2" w:tplc="0409000D" w:tentative="1">
      <w:start w:val="1"/>
      <w:numFmt w:val="bullet"/>
      <w:lvlText w:val=""/>
      <w:lvlJc w:val="left"/>
      <w:pPr>
        <w:ind w:left="1988" w:hanging="440"/>
      </w:pPr>
      <w:rPr>
        <w:rFonts w:ascii="Wingdings" w:hAnsi="Wingdings" w:hint="default"/>
      </w:rPr>
    </w:lvl>
    <w:lvl w:ilvl="3" w:tplc="04090001" w:tentative="1">
      <w:start w:val="1"/>
      <w:numFmt w:val="bullet"/>
      <w:lvlText w:val=""/>
      <w:lvlJc w:val="left"/>
      <w:pPr>
        <w:ind w:left="2428" w:hanging="440"/>
      </w:pPr>
      <w:rPr>
        <w:rFonts w:ascii="Wingdings" w:hAnsi="Wingdings" w:hint="default"/>
      </w:rPr>
    </w:lvl>
    <w:lvl w:ilvl="4" w:tplc="0409000B" w:tentative="1">
      <w:start w:val="1"/>
      <w:numFmt w:val="bullet"/>
      <w:lvlText w:val=""/>
      <w:lvlJc w:val="left"/>
      <w:pPr>
        <w:ind w:left="2868" w:hanging="440"/>
      </w:pPr>
      <w:rPr>
        <w:rFonts w:ascii="Wingdings" w:hAnsi="Wingdings" w:hint="default"/>
      </w:rPr>
    </w:lvl>
    <w:lvl w:ilvl="5" w:tplc="0409000D" w:tentative="1">
      <w:start w:val="1"/>
      <w:numFmt w:val="bullet"/>
      <w:lvlText w:val=""/>
      <w:lvlJc w:val="left"/>
      <w:pPr>
        <w:ind w:left="3308" w:hanging="440"/>
      </w:pPr>
      <w:rPr>
        <w:rFonts w:ascii="Wingdings" w:hAnsi="Wingdings" w:hint="default"/>
      </w:rPr>
    </w:lvl>
    <w:lvl w:ilvl="6" w:tplc="04090001" w:tentative="1">
      <w:start w:val="1"/>
      <w:numFmt w:val="bullet"/>
      <w:lvlText w:val=""/>
      <w:lvlJc w:val="left"/>
      <w:pPr>
        <w:ind w:left="3748" w:hanging="440"/>
      </w:pPr>
      <w:rPr>
        <w:rFonts w:ascii="Wingdings" w:hAnsi="Wingdings" w:hint="default"/>
      </w:rPr>
    </w:lvl>
    <w:lvl w:ilvl="7" w:tplc="0409000B" w:tentative="1">
      <w:start w:val="1"/>
      <w:numFmt w:val="bullet"/>
      <w:lvlText w:val=""/>
      <w:lvlJc w:val="left"/>
      <w:pPr>
        <w:ind w:left="4188" w:hanging="440"/>
      </w:pPr>
      <w:rPr>
        <w:rFonts w:ascii="Wingdings" w:hAnsi="Wingdings" w:hint="default"/>
      </w:rPr>
    </w:lvl>
    <w:lvl w:ilvl="8" w:tplc="0409000D" w:tentative="1">
      <w:start w:val="1"/>
      <w:numFmt w:val="bullet"/>
      <w:lvlText w:val=""/>
      <w:lvlJc w:val="left"/>
      <w:pPr>
        <w:ind w:left="4628" w:hanging="440"/>
      </w:pPr>
      <w:rPr>
        <w:rFonts w:ascii="Wingdings" w:hAnsi="Wingdings" w:hint="default"/>
      </w:rPr>
    </w:lvl>
  </w:abstractNum>
  <w:abstractNum w:abstractNumId="2" w15:restartNumberingAfterBreak="0">
    <w:nsid w:val="11DF3F04"/>
    <w:multiLevelType w:val="hybridMultilevel"/>
    <w:tmpl w:val="3D6CA7D8"/>
    <w:lvl w:ilvl="0" w:tplc="0409000B">
      <w:start w:val="1"/>
      <w:numFmt w:val="bullet"/>
      <w:lvlText w:val=""/>
      <w:lvlJc w:val="left"/>
      <w:pPr>
        <w:ind w:left="1280" w:hanging="440"/>
      </w:pPr>
      <w:rPr>
        <w:rFonts w:ascii="Wingdings" w:hAnsi="Wingdings" w:hint="default"/>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3" w15:restartNumberingAfterBreak="0">
    <w:nsid w:val="218075A0"/>
    <w:multiLevelType w:val="hybridMultilevel"/>
    <w:tmpl w:val="7CE4DCA8"/>
    <w:lvl w:ilvl="0" w:tplc="0409000B">
      <w:start w:val="1"/>
      <w:numFmt w:val="bullet"/>
      <w:lvlText w:val=""/>
      <w:lvlJc w:val="left"/>
      <w:pPr>
        <w:ind w:left="863" w:hanging="440"/>
      </w:pPr>
      <w:rPr>
        <w:rFonts w:ascii="Wingdings" w:hAnsi="Wingdings" w:hint="default"/>
      </w:rPr>
    </w:lvl>
    <w:lvl w:ilvl="1" w:tplc="0409000B">
      <w:start w:val="1"/>
      <w:numFmt w:val="bullet"/>
      <w:lvlText w:val=""/>
      <w:lvlJc w:val="left"/>
      <w:pPr>
        <w:ind w:left="1303" w:hanging="440"/>
      </w:pPr>
      <w:rPr>
        <w:rFonts w:ascii="Wingdings" w:hAnsi="Wingdings" w:hint="default"/>
      </w:rPr>
    </w:lvl>
    <w:lvl w:ilvl="2" w:tplc="0409000D" w:tentative="1">
      <w:start w:val="1"/>
      <w:numFmt w:val="bullet"/>
      <w:lvlText w:val=""/>
      <w:lvlJc w:val="left"/>
      <w:pPr>
        <w:ind w:left="1743" w:hanging="440"/>
      </w:pPr>
      <w:rPr>
        <w:rFonts w:ascii="Wingdings" w:hAnsi="Wingdings" w:hint="default"/>
      </w:rPr>
    </w:lvl>
    <w:lvl w:ilvl="3" w:tplc="04090001" w:tentative="1">
      <w:start w:val="1"/>
      <w:numFmt w:val="bullet"/>
      <w:lvlText w:val=""/>
      <w:lvlJc w:val="left"/>
      <w:pPr>
        <w:ind w:left="2183" w:hanging="440"/>
      </w:pPr>
      <w:rPr>
        <w:rFonts w:ascii="Wingdings" w:hAnsi="Wingdings" w:hint="default"/>
      </w:rPr>
    </w:lvl>
    <w:lvl w:ilvl="4" w:tplc="0409000B" w:tentative="1">
      <w:start w:val="1"/>
      <w:numFmt w:val="bullet"/>
      <w:lvlText w:val=""/>
      <w:lvlJc w:val="left"/>
      <w:pPr>
        <w:ind w:left="2623" w:hanging="440"/>
      </w:pPr>
      <w:rPr>
        <w:rFonts w:ascii="Wingdings" w:hAnsi="Wingdings" w:hint="default"/>
      </w:rPr>
    </w:lvl>
    <w:lvl w:ilvl="5" w:tplc="0409000D" w:tentative="1">
      <w:start w:val="1"/>
      <w:numFmt w:val="bullet"/>
      <w:lvlText w:val=""/>
      <w:lvlJc w:val="left"/>
      <w:pPr>
        <w:ind w:left="3063" w:hanging="440"/>
      </w:pPr>
      <w:rPr>
        <w:rFonts w:ascii="Wingdings" w:hAnsi="Wingdings" w:hint="default"/>
      </w:rPr>
    </w:lvl>
    <w:lvl w:ilvl="6" w:tplc="04090001" w:tentative="1">
      <w:start w:val="1"/>
      <w:numFmt w:val="bullet"/>
      <w:lvlText w:val=""/>
      <w:lvlJc w:val="left"/>
      <w:pPr>
        <w:ind w:left="3503" w:hanging="440"/>
      </w:pPr>
      <w:rPr>
        <w:rFonts w:ascii="Wingdings" w:hAnsi="Wingdings" w:hint="default"/>
      </w:rPr>
    </w:lvl>
    <w:lvl w:ilvl="7" w:tplc="0409000B" w:tentative="1">
      <w:start w:val="1"/>
      <w:numFmt w:val="bullet"/>
      <w:lvlText w:val=""/>
      <w:lvlJc w:val="left"/>
      <w:pPr>
        <w:ind w:left="3943" w:hanging="440"/>
      </w:pPr>
      <w:rPr>
        <w:rFonts w:ascii="Wingdings" w:hAnsi="Wingdings" w:hint="default"/>
      </w:rPr>
    </w:lvl>
    <w:lvl w:ilvl="8" w:tplc="0409000D" w:tentative="1">
      <w:start w:val="1"/>
      <w:numFmt w:val="bullet"/>
      <w:lvlText w:val=""/>
      <w:lvlJc w:val="left"/>
      <w:pPr>
        <w:ind w:left="4383" w:hanging="440"/>
      </w:pPr>
      <w:rPr>
        <w:rFonts w:ascii="Wingdings" w:hAnsi="Wingdings" w:hint="default"/>
      </w:rPr>
    </w:lvl>
  </w:abstractNum>
  <w:abstractNum w:abstractNumId="4" w15:restartNumberingAfterBreak="0">
    <w:nsid w:val="26D1540B"/>
    <w:multiLevelType w:val="hybridMultilevel"/>
    <w:tmpl w:val="FCB65A7E"/>
    <w:lvl w:ilvl="0" w:tplc="0409000B">
      <w:start w:val="1"/>
      <w:numFmt w:val="bullet"/>
      <w:lvlText w:val=""/>
      <w:lvlJc w:val="left"/>
      <w:pPr>
        <w:ind w:left="1270" w:hanging="420"/>
      </w:pPr>
      <w:rPr>
        <w:rFonts w:ascii="Wingdings" w:hAnsi="Wingdings" w:hint="default"/>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5" w15:restartNumberingAfterBreak="0">
    <w:nsid w:val="297350B2"/>
    <w:multiLevelType w:val="hybridMultilevel"/>
    <w:tmpl w:val="073E57FE"/>
    <w:lvl w:ilvl="0" w:tplc="0409000B">
      <w:start w:val="1"/>
      <w:numFmt w:val="bullet"/>
      <w:lvlText w:val=""/>
      <w:lvlJc w:val="left"/>
      <w:pPr>
        <w:ind w:left="1108" w:hanging="440"/>
      </w:pPr>
      <w:rPr>
        <w:rFonts w:ascii="Wingdings" w:hAnsi="Wingdings" w:hint="default"/>
      </w:rPr>
    </w:lvl>
    <w:lvl w:ilvl="1" w:tplc="0409000B" w:tentative="1">
      <w:start w:val="1"/>
      <w:numFmt w:val="bullet"/>
      <w:lvlText w:val=""/>
      <w:lvlJc w:val="left"/>
      <w:pPr>
        <w:ind w:left="1548" w:hanging="440"/>
      </w:pPr>
      <w:rPr>
        <w:rFonts w:ascii="Wingdings" w:hAnsi="Wingdings" w:hint="default"/>
      </w:rPr>
    </w:lvl>
    <w:lvl w:ilvl="2" w:tplc="0409000D" w:tentative="1">
      <w:start w:val="1"/>
      <w:numFmt w:val="bullet"/>
      <w:lvlText w:val=""/>
      <w:lvlJc w:val="left"/>
      <w:pPr>
        <w:ind w:left="1988" w:hanging="440"/>
      </w:pPr>
      <w:rPr>
        <w:rFonts w:ascii="Wingdings" w:hAnsi="Wingdings" w:hint="default"/>
      </w:rPr>
    </w:lvl>
    <w:lvl w:ilvl="3" w:tplc="04090001" w:tentative="1">
      <w:start w:val="1"/>
      <w:numFmt w:val="bullet"/>
      <w:lvlText w:val=""/>
      <w:lvlJc w:val="left"/>
      <w:pPr>
        <w:ind w:left="2428" w:hanging="440"/>
      </w:pPr>
      <w:rPr>
        <w:rFonts w:ascii="Wingdings" w:hAnsi="Wingdings" w:hint="default"/>
      </w:rPr>
    </w:lvl>
    <w:lvl w:ilvl="4" w:tplc="0409000B" w:tentative="1">
      <w:start w:val="1"/>
      <w:numFmt w:val="bullet"/>
      <w:lvlText w:val=""/>
      <w:lvlJc w:val="left"/>
      <w:pPr>
        <w:ind w:left="2868" w:hanging="440"/>
      </w:pPr>
      <w:rPr>
        <w:rFonts w:ascii="Wingdings" w:hAnsi="Wingdings" w:hint="default"/>
      </w:rPr>
    </w:lvl>
    <w:lvl w:ilvl="5" w:tplc="0409000D" w:tentative="1">
      <w:start w:val="1"/>
      <w:numFmt w:val="bullet"/>
      <w:lvlText w:val=""/>
      <w:lvlJc w:val="left"/>
      <w:pPr>
        <w:ind w:left="3308" w:hanging="440"/>
      </w:pPr>
      <w:rPr>
        <w:rFonts w:ascii="Wingdings" w:hAnsi="Wingdings" w:hint="default"/>
      </w:rPr>
    </w:lvl>
    <w:lvl w:ilvl="6" w:tplc="04090001" w:tentative="1">
      <w:start w:val="1"/>
      <w:numFmt w:val="bullet"/>
      <w:lvlText w:val=""/>
      <w:lvlJc w:val="left"/>
      <w:pPr>
        <w:ind w:left="3748" w:hanging="440"/>
      </w:pPr>
      <w:rPr>
        <w:rFonts w:ascii="Wingdings" w:hAnsi="Wingdings" w:hint="default"/>
      </w:rPr>
    </w:lvl>
    <w:lvl w:ilvl="7" w:tplc="0409000B" w:tentative="1">
      <w:start w:val="1"/>
      <w:numFmt w:val="bullet"/>
      <w:lvlText w:val=""/>
      <w:lvlJc w:val="left"/>
      <w:pPr>
        <w:ind w:left="4188" w:hanging="440"/>
      </w:pPr>
      <w:rPr>
        <w:rFonts w:ascii="Wingdings" w:hAnsi="Wingdings" w:hint="default"/>
      </w:rPr>
    </w:lvl>
    <w:lvl w:ilvl="8" w:tplc="0409000D" w:tentative="1">
      <w:start w:val="1"/>
      <w:numFmt w:val="bullet"/>
      <w:lvlText w:val=""/>
      <w:lvlJc w:val="left"/>
      <w:pPr>
        <w:ind w:left="4628" w:hanging="440"/>
      </w:pPr>
      <w:rPr>
        <w:rFonts w:ascii="Wingdings" w:hAnsi="Wingdings" w:hint="default"/>
      </w:rPr>
    </w:lvl>
  </w:abstractNum>
  <w:abstractNum w:abstractNumId="6" w15:restartNumberingAfterBreak="0">
    <w:nsid w:val="2F477BCC"/>
    <w:multiLevelType w:val="hybridMultilevel"/>
    <w:tmpl w:val="44DAB2F8"/>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7" w15:restartNumberingAfterBreak="0">
    <w:nsid w:val="50E10872"/>
    <w:multiLevelType w:val="hybridMultilevel"/>
    <w:tmpl w:val="5EFE9154"/>
    <w:lvl w:ilvl="0" w:tplc="0409000B">
      <w:start w:val="1"/>
      <w:numFmt w:val="bullet"/>
      <w:lvlText w:val=""/>
      <w:lvlJc w:val="left"/>
      <w:pPr>
        <w:ind w:left="861" w:hanging="440"/>
      </w:pPr>
      <w:rPr>
        <w:rFonts w:ascii="Wingdings" w:hAnsi="Wingdings" w:hint="default"/>
      </w:rPr>
    </w:lvl>
    <w:lvl w:ilvl="1" w:tplc="0409000B" w:tentative="1">
      <w:start w:val="1"/>
      <w:numFmt w:val="bullet"/>
      <w:lvlText w:val=""/>
      <w:lvlJc w:val="left"/>
      <w:pPr>
        <w:ind w:left="1301" w:hanging="440"/>
      </w:pPr>
      <w:rPr>
        <w:rFonts w:ascii="Wingdings" w:hAnsi="Wingdings" w:hint="default"/>
      </w:rPr>
    </w:lvl>
    <w:lvl w:ilvl="2" w:tplc="0409000D" w:tentative="1">
      <w:start w:val="1"/>
      <w:numFmt w:val="bullet"/>
      <w:lvlText w:val=""/>
      <w:lvlJc w:val="left"/>
      <w:pPr>
        <w:ind w:left="1741" w:hanging="440"/>
      </w:pPr>
      <w:rPr>
        <w:rFonts w:ascii="Wingdings" w:hAnsi="Wingdings" w:hint="default"/>
      </w:rPr>
    </w:lvl>
    <w:lvl w:ilvl="3" w:tplc="04090001" w:tentative="1">
      <w:start w:val="1"/>
      <w:numFmt w:val="bullet"/>
      <w:lvlText w:val=""/>
      <w:lvlJc w:val="left"/>
      <w:pPr>
        <w:ind w:left="2181" w:hanging="440"/>
      </w:pPr>
      <w:rPr>
        <w:rFonts w:ascii="Wingdings" w:hAnsi="Wingdings" w:hint="default"/>
      </w:rPr>
    </w:lvl>
    <w:lvl w:ilvl="4" w:tplc="0409000B" w:tentative="1">
      <w:start w:val="1"/>
      <w:numFmt w:val="bullet"/>
      <w:lvlText w:val=""/>
      <w:lvlJc w:val="left"/>
      <w:pPr>
        <w:ind w:left="2621" w:hanging="440"/>
      </w:pPr>
      <w:rPr>
        <w:rFonts w:ascii="Wingdings" w:hAnsi="Wingdings" w:hint="default"/>
      </w:rPr>
    </w:lvl>
    <w:lvl w:ilvl="5" w:tplc="0409000D" w:tentative="1">
      <w:start w:val="1"/>
      <w:numFmt w:val="bullet"/>
      <w:lvlText w:val=""/>
      <w:lvlJc w:val="left"/>
      <w:pPr>
        <w:ind w:left="3061" w:hanging="440"/>
      </w:pPr>
      <w:rPr>
        <w:rFonts w:ascii="Wingdings" w:hAnsi="Wingdings" w:hint="default"/>
      </w:rPr>
    </w:lvl>
    <w:lvl w:ilvl="6" w:tplc="04090001" w:tentative="1">
      <w:start w:val="1"/>
      <w:numFmt w:val="bullet"/>
      <w:lvlText w:val=""/>
      <w:lvlJc w:val="left"/>
      <w:pPr>
        <w:ind w:left="3501" w:hanging="440"/>
      </w:pPr>
      <w:rPr>
        <w:rFonts w:ascii="Wingdings" w:hAnsi="Wingdings" w:hint="default"/>
      </w:rPr>
    </w:lvl>
    <w:lvl w:ilvl="7" w:tplc="0409000B" w:tentative="1">
      <w:start w:val="1"/>
      <w:numFmt w:val="bullet"/>
      <w:lvlText w:val=""/>
      <w:lvlJc w:val="left"/>
      <w:pPr>
        <w:ind w:left="3941" w:hanging="440"/>
      </w:pPr>
      <w:rPr>
        <w:rFonts w:ascii="Wingdings" w:hAnsi="Wingdings" w:hint="default"/>
      </w:rPr>
    </w:lvl>
    <w:lvl w:ilvl="8" w:tplc="0409000D" w:tentative="1">
      <w:start w:val="1"/>
      <w:numFmt w:val="bullet"/>
      <w:lvlText w:val=""/>
      <w:lvlJc w:val="left"/>
      <w:pPr>
        <w:ind w:left="4381" w:hanging="440"/>
      </w:pPr>
      <w:rPr>
        <w:rFonts w:ascii="Wingdings" w:hAnsi="Wingdings" w:hint="default"/>
      </w:rPr>
    </w:lvl>
  </w:abstractNum>
  <w:abstractNum w:abstractNumId="8" w15:restartNumberingAfterBreak="0">
    <w:nsid w:val="62B76532"/>
    <w:multiLevelType w:val="hybridMultilevel"/>
    <w:tmpl w:val="14B82026"/>
    <w:lvl w:ilvl="0" w:tplc="F0EE8184">
      <w:numFmt w:val="bullet"/>
      <w:lvlText w:val="・"/>
      <w:lvlJc w:val="left"/>
      <w:pPr>
        <w:ind w:left="781" w:hanging="360"/>
      </w:pPr>
      <w:rPr>
        <w:rFonts w:ascii="ＭＳ 明朝" w:eastAsia="ＭＳ 明朝" w:hAnsi="ＭＳ 明朝" w:cs="ＭＳ 明朝" w:hint="eastAsia"/>
      </w:rPr>
    </w:lvl>
    <w:lvl w:ilvl="1" w:tplc="0409000B" w:tentative="1">
      <w:start w:val="1"/>
      <w:numFmt w:val="bullet"/>
      <w:lvlText w:val=""/>
      <w:lvlJc w:val="left"/>
      <w:pPr>
        <w:ind w:left="1301" w:hanging="440"/>
      </w:pPr>
      <w:rPr>
        <w:rFonts w:ascii="Wingdings" w:hAnsi="Wingdings" w:hint="default"/>
      </w:rPr>
    </w:lvl>
    <w:lvl w:ilvl="2" w:tplc="0409000D" w:tentative="1">
      <w:start w:val="1"/>
      <w:numFmt w:val="bullet"/>
      <w:lvlText w:val=""/>
      <w:lvlJc w:val="left"/>
      <w:pPr>
        <w:ind w:left="1741" w:hanging="440"/>
      </w:pPr>
      <w:rPr>
        <w:rFonts w:ascii="Wingdings" w:hAnsi="Wingdings" w:hint="default"/>
      </w:rPr>
    </w:lvl>
    <w:lvl w:ilvl="3" w:tplc="04090001" w:tentative="1">
      <w:start w:val="1"/>
      <w:numFmt w:val="bullet"/>
      <w:lvlText w:val=""/>
      <w:lvlJc w:val="left"/>
      <w:pPr>
        <w:ind w:left="2181" w:hanging="440"/>
      </w:pPr>
      <w:rPr>
        <w:rFonts w:ascii="Wingdings" w:hAnsi="Wingdings" w:hint="default"/>
      </w:rPr>
    </w:lvl>
    <w:lvl w:ilvl="4" w:tplc="0409000B" w:tentative="1">
      <w:start w:val="1"/>
      <w:numFmt w:val="bullet"/>
      <w:lvlText w:val=""/>
      <w:lvlJc w:val="left"/>
      <w:pPr>
        <w:ind w:left="2621" w:hanging="440"/>
      </w:pPr>
      <w:rPr>
        <w:rFonts w:ascii="Wingdings" w:hAnsi="Wingdings" w:hint="default"/>
      </w:rPr>
    </w:lvl>
    <w:lvl w:ilvl="5" w:tplc="0409000D" w:tentative="1">
      <w:start w:val="1"/>
      <w:numFmt w:val="bullet"/>
      <w:lvlText w:val=""/>
      <w:lvlJc w:val="left"/>
      <w:pPr>
        <w:ind w:left="3061" w:hanging="440"/>
      </w:pPr>
      <w:rPr>
        <w:rFonts w:ascii="Wingdings" w:hAnsi="Wingdings" w:hint="default"/>
      </w:rPr>
    </w:lvl>
    <w:lvl w:ilvl="6" w:tplc="04090001" w:tentative="1">
      <w:start w:val="1"/>
      <w:numFmt w:val="bullet"/>
      <w:lvlText w:val=""/>
      <w:lvlJc w:val="left"/>
      <w:pPr>
        <w:ind w:left="3501" w:hanging="440"/>
      </w:pPr>
      <w:rPr>
        <w:rFonts w:ascii="Wingdings" w:hAnsi="Wingdings" w:hint="default"/>
      </w:rPr>
    </w:lvl>
    <w:lvl w:ilvl="7" w:tplc="0409000B" w:tentative="1">
      <w:start w:val="1"/>
      <w:numFmt w:val="bullet"/>
      <w:lvlText w:val=""/>
      <w:lvlJc w:val="left"/>
      <w:pPr>
        <w:ind w:left="3941" w:hanging="440"/>
      </w:pPr>
      <w:rPr>
        <w:rFonts w:ascii="Wingdings" w:hAnsi="Wingdings" w:hint="default"/>
      </w:rPr>
    </w:lvl>
    <w:lvl w:ilvl="8" w:tplc="0409000D" w:tentative="1">
      <w:start w:val="1"/>
      <w:numFmt w:val="bullet"/>
      <w:lvlText w:val=""/>
      <w:lvlJc w:val="left"/>
      <w:pPr>
        <w:ind w:left="4381" w:hanging="440"/>
      </w:pPr>
      <w:rPr>
        <w:rFonts w:ascii="Wingdings" w:hAnsi="Wingdings" w:hint="default"/>
      </w:rPr>
    </w:lvl>
  </w:abstractNum>
  <w:abstractNum w:abstractNumId="9" w15:restartNumberingAfterBreak="0">
    <w:nsid w:val="6D285551"/>
    <w:multiLevelType w:val="hybridMultilevel"/>
    <w:tmpl w:val="B8F06A72"/>
    <w:lvl w:ilvl="0" w:tplc="04090001">
      <w:start w:val="1"/>
      <w:numFmt w:val="bullet"/>
      <w:lvlText w:val=""/>
      <w:lvlJc w:val="left"/>
      <w:pPr>
        <w:ind w:left="1938" w:hanging="420"/>
      </w:pPr>
      <w:rPr>
        <w:rFonts w:ascii="Wingdings" w:hAnsi="Wingdings" w:hint="default"/>
      </w:rPr>
    </w:lvl>
    <w:lvl w:ilvl="1" w:tplc="0409000B" w:tentative="1">
      <w:start w:val="1"/>
      <w:numFmt w:val="bullet"/>
      <w:lvlText w:val=""/>
      <w:lvlJc w:val="left"/>
      <w:pPr>
        <w:ind w:left="2358" w:hanging="420"/>
      </w:pPr>
      <w:rPr>
        <w:rFonts w:ascii="Wingdings" w:hAnsi="Wingdings" w:hint="default"/>
      </w:rPr>
    </w:lvl>
    <w:lvl w:ilvl="2" w:tplc="0409000D" w:tentative="1">
      <w:start w:val="1"/>
      <w:numFmt w:val="bullet"/>
      <w:lvlText w:val=""/>
      <w:lvlJc w:val="left"/>
      <w:pPr>
        <w:ind w:left="2778" w:hanging="420"/>
      </w:pPr>
      <w:rPr>
        <w:rFonts w:ascii="Wingdings" w:hAnsi="Wingdings" w:hint="default"/>
      </w:rPr>
    </w:lvl>
    <w:lvl w:ilvl="3" w:tplc="04090001" w:tentative="1">
      <w:start w:val="1"/>
      <w:numFmt w:val="bullet"/>
      <w:lvlText w:val=""/>
      <w:lvlJc w:val="left"/>
      <w:pPr>
        <w:ind w:left="3198" w:hanging="420"/>
      </w:pPr>
      <w:rPr>
        <w:rFonts w:ascii="Wingdings" w:hAnsi="Wingdings" w:hint="default"/>
      </w:rPr>
    </w:lvl>
    <w:lvl w:ilvl="4" w:tplc="0409000B" w:tentative="1">
      <w:start w:val="1"/>
      <w:numFmt w:val="bullet"/>
      <w:lvlText w:val=""/>
      <w:lvlJc w:val="left"/>
      <w:pPr>
        <w:ind w:left="3618" w:hanging="420"/>
      </w:pPr>
      <w:rPr>
        <w:rFonts w:ascii="Wingdings" w:hAnsi="Wingdings" w:hint="default"/>
      </w:rPr>
    </w:lvl>
    <w:lvl w:ilvl="5" w:tplc="0409000D" w:tentative="1">
      <w:start w:val="1"/>
      <w:numFmt w:val="bullet"/>
      <w:lvlText w:val=""/>
      <w:lvlJc w:val="left"/>
      <w:pPr>
        <w:ind w:left="4038" w:hanging="420"/>
      </w:pPr>
      <w:rPr>
        <w:rFonts w:ascii="Wingdings" w:hAnsi="Wingdings" w:hint="default"/>
      </w:rPr>
    </w:lvl>
    <w:lvl w:ilvl="6" w:tplc="04090001" w:tentative="1">
      <w:start w:val="1"/>
      <w:numFmt w:val="bullet"/>
      <w:lvlText w:val=""/>
      <w:lvlJc w:val="left"/>
      <w:pPr>
        <w:ind w:left="4458" w:hanging="420"/>
      </w:pPr>
      <w:rPr>
        <w:rFonts w:ascii="Wingdings" w:hAnsi="Wingdings" w:hint="default"/>
      </w:rPr>
    </w:lvl>
    <w:lvl w:ilvl="7" w:tplc="0409000B" w:tentative="1">
      <w:start w:val="1"/>
      <w:numFmt w:val="bullet"/>
      <w:lvlText w:val=""/>
      <w:lvlJc w:val="left"/>
      <w:pPr>
        <w:ind w:left="4878" w:hanging="420"/>
      </w:pPr>
      <w:rPr>
        <w:rFonts w:ascii="Wingdings" w:hAnsi="Wingdings" w:hint="default"/>
      </w:rPr>
    </w:lvl>
    <w:lvl w:ilvl="8" w:tplc="0409000D" w:tentative="1">
      <w:start w:val="1"/>
      <w:numFmt w:val="bullet"/>
      <w:lvlText w:val=""/>
      <w:lvlJc w:val="left"/>
      <w:pPr>
        <w:ind w:left="5298" w:hanging="420"/>
      </w:pPr>
      <w:rPr>
        <w:rFonts w:ascii="Wingdings" w:hAnsi="Wingdings" w:hint="default"/>
      </w:rPr>
    </w:lvl>
  </w:abstractNum>
  <w:abstractNum w:abstractNumId="10" w15:restartNumberingAfterBreak="0">
    <w:nsid w:val="758B261E"/>
    <w:multiLevelType w:val="hybridMultilevel"/>
    <w:tmpl w:val="EEEA12B2"/>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11" w15:restartNumberingAfterBreak="0">
    <w:nsid w:val="7E357F76"/>
    <w:multiLevelType w:val="hybridMultilevel"/>
    <w:tmpl w:val="3E326C60"/>
    <w:lvl w:ilvl="0" w:tplc="0409000B">
      <w:start w:val="1"/>
      <w:numFmt w:val="bullet"/>
      <w:lvlText w:val=""/>
      <w:lvlJc w:val="left"/>
      <w:pPr>
        <w:ind w:left="861" w:hanging="440"/>
      </w:pPr>
      <w:rPr>
        <w:rFonts w:ascii="Wingdings" w:hAnsi="Wingdings" w:hint="default"/>
      </w:rPr>
    </w:lvl>
    <w:lvl w:ilvl="1" w:tplc="17102DF0">
      <w:numFmt w:val="bullet"/>
      <w:lvlText w:val="・"/>
      <w:lvlJc w:val="left"/>
      <w:pPr>
        <w:ind w:left="1292" w:hanging="431"/>
      </w:pPr>
      <w:rPr>
        <w:rFonts w:asciiTheme="minorEastAsia" w:eastAsiaTheme="minorEastAsia" w:hAnsiTheme="minorEastAsia" w:cs="ＭＳ 明朝" w:hint="eastAsia"/>
      </w:rPr>
    </w:lvl>
    <w:lvl w:ilvl="2" w:tplc="0409000D" w:tentative="1">
      <w:start w:val="1"/>
      <w:numFmt w:val="bullet"/>
      <w:lvlText w:val=""/>
      <w:lvlJc w:val="left"/>
      <w:pPr>
        <w:ind w:left="1741" w:hanging="440"/>
      </w:pPr>
      <w:rPr>
        <w:rFonts w:ascii="Wingdings" w:hAnsi="Wingdings" w:hint="default"/>
      </w:rPr>
    </w:lvl>
    <w:lvl w:ilvl="3" w:tplc="04090001" w:tentative="1">
      <w:start w:val="1"/>
      <w:numFmt w:val="bullet"/>
      <w:lvlText w:val=""/>
      <w:lvlJc w:val="left"/>
      <w:pPr>
        <w:ind w:left="2181" w:hanging="440"/>
      </w:pPr>
      <w:rPr>
        <w:rFonts w:ascii="Wingdings" w:hAnsi="Wingdings" w:hint="default"/>
      </w:rPr>
    </w:lvl>
    <w:lvl w:ilvl="4" w:tplc="0409000B" w:tentative="1">
      <w:start w:val="1"/>
      <w:numFmt w:val="bullet"/>
      <w:lvlText w:val=""/>
      <w:lvlJc w:val="left"/>
      <w:pPr>
        <w:ind w:left="2621" w:hanging="440"/>
      </w:pPr>
      <w:rPr>
        <w:rFonts w:ascii="Wingdings" w:hAnsi="Wingdings" w:hint="default"/>
      </w:rPr>
    </w:lvl>
    <w:lvl w:ilvl="5" w:tplc="0409000D" w:tentative="1">
      <w:start w:val="1"/>
      <w:numFmt w:val="bullet"/>
      <w:lvlText w:val=""/>
      <w:lvlJc w:val="left"/>
      <w:pPr>
        <w:ind w:left="3061" w:hanging="440"/>
      </w:pPr>
      <w:rPr>
        <w:rFonts w:ascii="Wingdings" w:hAnsi="Wingdings" w:hint="default"/>
      </w:rPr>
    </w:lvl>
    <w:lvl w:ilvl="6" w:tplc="04090001" w:tentative="1">
      <w:start w:val="1"/>
      <w:numFmt w:val="bullet"/>
      <w:lvlText w:val=""/>
      <w:lvlJc w:val="left"/>
      <w:pPr>
        <w:ind w:left="3501" w:hanging="440"/>
      </w:pPr>
      <w:rPr>
        <w:rFonts w:ascii="Wingdings" w:hAnsi="Wingdings" w:hint="default"/>
      </w:rPr>
    </w:lvl>
    <w:lvl w:ilvl="7" w:tplc="0409000B" w:tentative="1">
      <w:start w:val="1"/>
      <w:numFmt w:val="bullet"/>
      <w:lvlText w:val=""/>
      <w:lvlJc w:val="left"/>
      <w:pPr>
        <w:ind w:left="3941" w:hanging="440"/>
      </w:pPr>
      <w:rPr>
        <w:rFonts w:ascii="Wingdings" w:hAnsi="Wingdings" w:hint="default"/>
      </w:rPr>
    </w:lvl>
    <w:lvl w:ilvl="8" w:tplc="0409000D" w:tentative="1">
      <w:start w:val="1"/>
      <w:numFmt w:val="bullet"/>
      <w:lvlText w:val=""/>
      <w:lvlJc w:val="left"/>
      <w:pPr>
        <w:ind w:left="4381" w:hanging="440"/>
      </w:pPr>
      <w:rPr>
        <w:rFonts w:ascii="Wingdings" w:hAnsi="Wingdings" w:hint="default"/>
      </w:rPr>
    </w:lvl>
  </w:abstractNum>
  <w:num w:numId="1" w16cid:durableId="989793193">
    <w:abstractNumId w:val="9"/>
  </w:num>
  <w:num w:numId="2" w16cid:durableId="1675762315">
    <w:abstractNumId w:val="4"/>
  </w:num>
  <w:num w:numId="3" w16cid:durableId="693117744">
    <w:abstractNumId w:val="6"/>
  </w:num>
  <w:num w:numId="4" w16cid:durableId="73286925">
    <w:abstractNumId w:val="10"/>
  </w:num>
  <w:num w:numId="5" w16cid:durableId="2061055246">
    <w:abstractNumId w:val="5"/>
  </w:num>
  <w:num w:numId="6" w16cid:durableId="792941553">
    <w:abstractNumId w:val="1"/>
  </w:num>
  <w:num w:numId="7" w16cid:durableId="88426879">
    <w:abstractNumId w:val="7"/>
  </w:num>
  <w:num w:numId="8" w16cid:durableId="1987123754">
    <w:abstractNumId w:val="11"/>
  </w:num>
  <w:num w:numId="9" w16cid:durableId="1195003835">
    <w:abstractNumId w:val="8"/>
  </w:num>
  <w:num w:numId="10" w16cid:durableId="74519493">
    <w:abstractNumId w:val="3"/>
  </w:num>
  <w:num w:numId="11" w16cid:durableId="1407145426">
    <w:abstractNumId w:val="2"/>
  </w:num>
  <w:num w:numId="12" w16cid:durableId="20444030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defaultTabStop w:val="850"/>
  <w:hyphenationZone w:val="0"/>
  <w:drawingGridHorizontalSpacing w:val="213"/>
  <w:drawingGridVerticalSpacing w:val="319"/>
  <w:displayHorizontalDrawingGridEvery w:val="0"/>
  <w:doNotShadeFormData/>
  <w:characterSpacingControl w:val="compressPunctuation"/>
  <w:noLineBreaksAfter w:lang="ja-JP" w:val="([{〈《「『【〔（［｛｢"/>
  <w:noLineBreaksBefore w:lang="ja-JP" w:val="!),.?]}、。〉》」』】〕！），．？］｝｡｣､ﾞﾟ"/>
  <w:savePreviewPicture/>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A84"/>
    <w:rsid w:val="00001608"/>
    <w:rsid w:val="00004EF3"/>
    <w:rsid w:val="00005A5A"/>
    <w:rsid w:val="000113D7"/>
    <w:rsid w:val="0001174C"/>
    <w:rsid w:val="00015CE9"/>
    <w:rsid w:val="00020F17"/>
    <w:rsid w:val="00022F21"/>
    <w:rsid w:val="000230E3"/>
    <w:rsid w:val="0002775F"/>
    <w:rsid w:val="00036374"/>
    <w:rsid w:val="00036500"/>
    <w:rsid w:val="00044EAA"/>
    <w:rsid w:val="000528F6"/>
    <w:rsid w:val="00052CAA"/>
    <w:rsid w:val="000531D7"/>
    <w:rsid w:val="00057FFE"/>
    <w:rsid w:val="0006184C"/>
    <w:rsid w:val="00061AE9"/>
    <w:rsid w:val="000646B0"/>
    <w:rsid w:val="000722AB"/>
    <w:rsid w:val="000736BA"/>
    <w:rsid w:val="00073BF2"/>
    <w:rsid w:val="000850E7"/>
    <w:rsid w:val="00090048"/>
    <w:rsid w:val="000956D1"/>
    <w:rsid w:val="0009767C"/>
    <w:rsid w:val="000A64C5"/>
    <w:rsid w:val="000B0211"/>
    <w:rsid w:val="000B02F1"/>
    <w:rsid w:val="000B1967"/>
    <w:rsid w:val="000B7451"/>
    <w:rsid w:val="000B75B4"/>
    <w:rsid w:val="000C5692"/>
    <w:rsid w:val="000D7129"/>
    <w:rsid w:val="000E1791"/>
    <w:rsid w:val="000F0EDA"/>
    <w:rsid w:val="0010535C"/>
    <w:rsid w:val="00117332"/>
    <w:rsid w:val="001200D5"/>
    <w:rsid w:val="00120111"/>
    <w:rsid w:val="00126395"/>
    <w:rsid w:val="00130D61"/>
    <w:rsid w:val="0013122B"/>
    <w:rsid w:val="0013457B"/>
    <w:rsid w:val="001426CC"/>
    <w:rsid w:val="001525F8"/>
    <w:rsid w:val="00153F37"/>
    <w:rsid w:val="00160CAE"/>
    <w:rsid w:val="0016382A"/>
    <w:rsid w:val="00164CE6"/>
    <w:rsid w:val="001673C8"/>
    <w:rsid w:val="0017050C"/>
    <w:rsid w:val="00180D9F"/>
    <w:rsid w:val="00182DA8"/>
    <w:rsid w:val="00184F31"/>
    <w:rsid w:val="00186454"/>
    <w:rsid w:val="001923FB"/>
    <w:rsid w:val="00194D53"/>
    <w:rsid w:val="001A11EF"/>
    <w:rsid w:val="001A2DC9"/>
    <w:rsid w:val="001A4224"/>
    <w:rsid w:val="001B262B"/>
    <w:rsid w:val="001B566D"/>
    <w:rsid w:val="001B7546"/>
    <w:rsid w:val="001B7F53"/>
    <w:rsid w:val="001C4A1D"/>
    <w:rsid w:val="001D325E"/>
    <w:rsid w:val="001D370A"/>
    <w:rsid w:val="001D4571"/>
    <w:rsid w:val="001D7DDE"/>
    <w:rsid w:val="001F02EF"/>
    <w:rsid w:val="001F3E78"/>
    <w:rsid w:val="001F79FD"/>
    <w:rsid w:val="002004A5"/>
    <w:rsid w:val="00210275"/>
    <w:rsid w:val="002119E0"/>
    <w:rsid w:val="00212499"/>
    <w:rsid w:val="002167FB"/>
    <w:rsid w:val="002257F6"/>
    <w:rsid w:val="00231159"/>
    <w:rsid w:val="00231FCC"/>
    <w:rsid w:val="00234467"/>
    <w:rsid w:val="002362C0"/>
    <w:rsid w:val="00250CBB"/>
    <w:rsid w:val="00251AAE"/>
    <w:rsid w:val="002525F0"/>
    <w:rsid w:val="00253789"/>
    <w:rsid w:val="00260CCF"/>
    <w:rsid w:val="002613C5"/>
    <w:rsid w:val="00263690"/>
    <w:rsid w:val="0026752E"/>
    <w:rsid w:val="00274D77"/>
    <w:rsid w:val="00282D3B"/>
    <w:rsid w:val="00285A81"/>
    <w:rsid w:val="00295D54"/>
    <w:rsid w:val="002A2365"/>
    <w:rsid w:val="002A6BF0"/>
    <w:rsid w:val="002A7101"/>
    <w:rsid w:val="002B5C71"/>
    <w:rsid w:val="002C3DD5"/>
    <w:rsid w:val="002C5E99"/>
    <w:rsid w:val="002C6846"/>
    <w:rsid w:val="002D123F"/>
    <w:rsid w:val="002D321D"/>
    <w:rsid w:val="002E7D2D"/>
    <w:rsid w:val="002F230D"/>
    <w:rsid w:val="00305ED7"/>
    <w:rsid w:val="003066B0"/>
    <w:rsid w:val="00310BB4"/>
    <w:rsid w:val="00310F6C"/>
    <w:rsid w:val="003130BD"/>
    <w:rsid w:val="00324634"/>
    <w:rsid w:val="0032577B"/>
    <w:rsid w:val="00327B11"/>
    <w:rsid w:val="00333B66"/>
    <w:rsid w:val="003450E9"/>
    <w:rsid w:val="00362C12"/>
    <w:rsid w:val="00365BF9"/>
    <w:rsid w:val="0038163B"/>
    <w:rsid w:val="00383C11"/>
    <w:rsid w:val="00392436"/>
    <w:rsid w:val="0039256E"/>
    <w:rsid w:val="00394CC0"/>
    <w:rsid w:val="003A273A"/>
    <w:rsid w:val="003A3C9C"/>
    <w:rsid w:val="003A4D06"/>
    <w:rsid w:val="003A6400"/>
    <w:rsid w:val="003C1667"/>
    <w:rsid w:val="003C5526"/>
    <w:rsid w:val="003D001B"/>
    <w:rsid w:val="003D24F0"/>
    <w:rsid w:val="003D532A"/>
    <w:rsid w:val="003D6886"/>
    <w:rsid w:val="003D7AFB"/>
    <w:rsid w:val="003E23F3"/>
    <w:rsid w:val="003E31E3"/>
    <w:rsid w:val="003E7366"/>
    <w:rsid w:val="003F2FA1"/>
    <w:rsid w:val="003F71BA"/>
    <w:rsid w:val="004019B7"/>
    <w:rsid w:val="0040505F"/>
    <w:rsid w:val="00405593"/>
    <w:rsid w:val="00406C45"/>
    <w:rsid w:val="00413F3F"/>
    <w:rsid w:val="0041602A"/>
    <w:rsid w:val="00425CCF"/>
    <w:rsid w:val="004302C0"/>
    <w:rsid w:val="00435986"/>
    <w:rsid w:val="00440B3C"/>
    <w:rsid w:val="00444F0C"/>
    <w:rsid w:val="0046156F"/>
    <w:rsid w:val="00461BF6"/>
    <w:rsid w:val="00462EC3"/>
    <w:rsid w:val="004666A5"/>
    <w:rsid w:val="004711E3"/>
    <w:rsid w:val="00476032"/>
    <w:rsid w:val="00476EC3"/>
    <w:rsid w:val="0048340D"/>
    <w:rsid w:val="0048719E"/>
    <w:rsid w:val="004879DF"/>
    <w:rsid w:val="00490D9D"/>
    <w:rsid w:val="004A31EE"/>
    <w:rsid w:val="004B1DD4"/>
    <w:rsid w:val="004B5791"/>
    <w:rsid w:val="004C37F4"/>
    <w:rsid w:val="004C47A5"/>
    <w:rsid w:val="004D2260"/>
    <w:rsid w:val="004D29AC"/>
    <w:rsid w:val="004D3D4C"/>
    <w:rsid w:val="004D51FE"/>
    <w:rsid w:val="004D6892"/>
    <w:rsid w:val="004E16A9"/>
    <w:rsid w:val="004E286C"/>
    <w:rsid w:val="004E4B91"/>
    <w:rsid w:val="004E6AF8"/>
    <w:rsid w:val="004F0073"/>
    <w:rsid w:val="004F1C19"/>
    <w:rsid w:val="004F3ABB"/>
    <w:rsid w:val="004F6B89"/>
    <w:rsid w:val="004F72B4"/>
    <w:rsid w:val="004F76AB"/>
    <w:rsid w:val="0050045D"/>
    <w:rsid w:val="00503481"/>
    <w:rsid w:val="00513B71"/>
    <w:rsid w:val="00513E90"/>
    <w:rsid w:val="005141CD"/>
    <w:rsid w:val="005159CD"/>
    <w:rsid w:val="00516D4E"/>
    <w:rsid w:val="00521B43"/>
    <w:rsid w:val="00521DA5"/>
    <w:rsid w:val="005319C3"/>
    <w:rsid w:val="00536150"/>
    <w:rsid w:val="00536813"/>
    <w:rsid w:val="005425C6"/>
    <w:rsid w:val="005569FA"/>
    <w:rsid w:val="00563F6F"/>
    <w:rsid w:val="005704F6"/>
    <w:rsid w:val="005723E8"/>
    <w:rsid w:val="00573552"/>
    <w:rsid w:val="00583B4E"/>
    <w:rsid w:val="00590304"/>
    <w:rsid w:val="00593AB7"/>
    <w:rsid w:val="00597E48"/>
    <w:rsid w:val="005A0646"/>
    <w:rsid w:val="005A7254"/>
    <w:rsid w:val="005B0BE3"/>
    <w:rsid w:val="005B25F0"/>
    <w:rsid w:val="005B41E4"/>
    <w:rsid w:val="005B44FE"/>
    <w:rsid w:val="005B5F47"/>
    <w:rsid w:val="005C0010"/>
    <w:rsid w:val="005C5B3B"/>
    <w:rsid w:val="005C7EF1"/>
    <w:rsid w:val="005D0D49"/>
    <w:rsid w:val="005D0F50"/>
    <w:rsid w:val="005D154B"/>
    <w:rsid w:val="005D50F6"/>
    <w:rsid w:val="005D53F7"/>
    <w:rsid w:val="005D595E"/>
    <w:rsid w:val="005E0E88"/>
    <w:rsid w:val="005E1368"/>
    <w:rsid w:val="00611E30"/>
    <w:rsid w:val="00613FC5"/>
    <w:rsid w:val="00620388"/>
    <w:rsid w:val="00622242"/>
    <w:rsid w:val="00625F1D"/>
    <w:rsid w:val="00627B28"/>
    <w:rsid w:val="00630C9C"/>
    <w:rsid w:val="00632744"/>
    <w:rsid w:val="00636857"/>
    <w:rsid w:val="00645089"/>
    <w:rsid w:val="00647C32"/>
    <w:rsid w:val="00654217"/>
    <w:rsid w:val="006545CB"/>
    <w:rsid w:val="006600D0"/>
    <w:rsid w:val="00665CC4"/>
    <w:rsid w:val="0066645B"/>
    <w:rsid w:val="00671D98"/>
    <w:rsid w:val="00672710"/>
    <w:rsid w:val="0067356C"/>
    <w:rsid w:val="006774B7"/>
    <w:rsid w:val="006924C6"/>
    <w:rsid w:val="00694713"/>
    <w:rsid w:val="006A2F5C"/>
    <w:rsid w:val="006A360E"/>
    <w:rsid w:val="006A394E"/>
    <w:rsid w:val="006A42B5"/>
    <w:rsid w:val="006B2564"/>
    <w:rsid w:val="006B6CB5"/>
    <w:rsid w:val="006C08C6"/>
    <w:rsid w:val="006C3BCA"/>
    <w:rsid w:val="006C6D18"/>
    <w:rsid w:val="006C731A"/>
    <w:rsid w:val="006D0AB9"/>
    <w:rsid w:val="006D482E"/>
    <w:rsid w:val="006D7A13"/>
    <w:rsid w:val="006E1527"/>
    <w:rsid w:val="006E798C"/>
    <w:rsid w:val="006F14A0"/>
    <w:rsid w:val="006F3E4C"/>
    <w:rsid w:val="007013DE"/>
    <w:rsid w:val="00706A52"/>
    <w:rsid w:val="00710AC6"/>
    <w:rsid w:val="00712161"/>
    <w:rsid w:val="00712582"/>
    <w:rsid w:val="00712B08"/>
    <w:rsid w:val="0071518B"/>
    <w:rsid w:val="00716B8A"/>
    <w:rsid w:val="007175AA"/>
    <w:rsid w:val="00717BC3"/>
    <w:rsid w:val="007206F1"/>
    <w:rsid w:val="00723EEE"/>
    <w:rsid w:val="00731C12"/>
    <w:rsid w:val="00755BC0"/>
    <w:rsid w:val="00757454"/>
    <w:rsid w:val="00762B7E"/>
    <w:rsid w:val="00765EBB"/>
    <w:rsid w:val="00770586"/>
    <w:rsid w:val="0077684F"/>
    <w:rsid w:val="00780690"/>
    <w:rsid w:val="00781CCD"/>
    <w:rsid w:val="00791CEE"/>
    <w:rsid w:val="007A6E82"/>
    <w:rsid w:val="007B39C6"/>
    <w:rsid w:val="007C172F"/>
    <w:rsid w:val="007C516B"/>
    <w:rsid w:val="007C6292"/>
    <w:rsid w:val="007D41BF"/>
    <w:rsid w:val="007D74A1"/>
    <w:rsid w:val="007E2B2D"/>
    <w:rsid w:val="007F0742"/>
    <w:rsid w:val="007F25D9"/>
    <w:rsid w:val="007F4D93"/>
    <w:rsid w:val="007F5A48"/>
    <w:rsid w:val="007F7259"/>
    <w:rsid w:val="00803A17"/>
    <w:rsid w:val="00804C05"/>
    <w:rsid w:val="00811414"/>
    <w:rsid w:val="00814959"/>
    <w:rsid w:val="00824804"/>
    <w:rsid w:val="008256BD"/>
    <w:rsid w:val="00836196"/>
    <w:rsid w:val="008410FB"/>
    <w:rsid w:val="00843183"/>
    <w:rsid w:val="008460B9"/>
    <w:rsid w:val="00852789"/>
    <w:rsid w:val="00855AF0"/>
    <w:rsid w:val="00855D72"/>
    <w:rsid w:val="008560BC"/>
    <w:rsid w:val="00862F2C"/>
    <w:rsid w:val="00865811"/>
    <w:rsid w:val="00866FE2"/>
    <w:rsid w:val="00871933"/>
    <w:rsid w:val="00877DAE"/>
    <w:rsid w:val="0088236F"/>
    <w:rsid w:val="008843BF"/>
    <w:rsid w:val="008A46EF"/>
    <w:rsid w:val="008B54AF"/>
    <w:rsid w:val="008C61B8"/>
    <w:rsid w:val="008D37F4"/>
    <w:rsid w:val="008D3F8F"/>
    <w:rsid w:val="008D5D97"/>
    <w:rsid w:val="008E20AD"/>
    <w:rsid w:val="008E2978"/>
    <w:rsid w:val="008E49DA"/>
    <w:rsid w:val="008F11BD"/>
    <w:rsid w:val="008F53A3"/>
    <w:rsid w:val="00904F3C"/>
    <w:rsid w:val="00911624"/>
    <w:rsid w:val="00914E95"/>
    <w:rsid w:val="00917E40"/>
    <w:rsid w:val="0092337F"/>
    <w:rsid w:val="00923548"/>
    <w:rsid w:val="00930059"/>
    <w:rsid w:val="00930DA3"/>
    <w:rsid w:val="00930FA2"/>
    <w:rsid w:val="00931480"/>
    <w:rsid w:val="0094450D"/>
    <w:rsid w:val="00946837"/>
    <w:rsid w:val="0095207E"/>
    <w:rsid w:val="00955251"/>
    <w:rsid w:val="0095717D"/>
    <w:rsid w:val="00963A40"/>
    <w:rsid w:val="00963ADF"/>
    <w:rsid w:val="00971AE5"/>
    <w:rsid w:val="00980221"/>
    <w:rsid w:val="009802A7"/>
    <w:rsid w:val="00980C36"/>
    <w:rsid w:val="00981214"/>
    <w:rsid w:val="00984862"/>
    <w:rsid w:val="009900A5"/>
    <w:rsid w:val="00997E8B"/>
    <w:rsid w:val="009A3FC8"/>
    <w:rsid w:val="009B24B2"/>
    <w:rsid w:val="009B29AB"/>
    <w:rsid w:val="009B4019"/>
    <w:rsid w:val="009B7BD5"/>
    <w:rsid w:val="009C4171"/>
    <w:rsid w:val="009C64E0"/>
    <w:rsid w:val="009D1E54"/>
    <w:rsid w:val="009D764B"/>
    <w:rsid w:val="009F2569"/>
    <w:rsid w:val="00A04C48"/>
    <w:rsid w:val="00A118D5"/>
    <w:rsid w:val="00A2011A"/>
    <w:rsid w:val="00A22354"/>
    <w:rsid w:val="00A23B53"/>
    <w:rsid w:val="00A2507B"/>
    <w:rsid w:val="00A26324"/>
    <w:rsid w:val="00A31A91"/>
    <w:rsid w:val="00A31F29"/>
    <w:rsid w:val="00A33709"/>
    <w:rsid w:val="00A33E7B"/>
    <w:rsid w:val="00A477F5"/>
    <w:rsid w:val="00A47BB3"/>
    <w:rsid w:val="00A71400"/>
    <w:rsid w:val="00A72558"/>
    <w:rsid w:val="00A73530"/>
    <w:rsid w:val="00A741FE"/>
    <w:rsid w:val="00A75A1A"/>
    <w:rsid w:val="00A9016F"/>
    <w:rsid w:val="00AA226C"/>
    <w:rsid w:val="00AA3309"/>
    <w:rsid w:val="00AA75D3"/>
    <w:rsid w:val="00AB4203"/>
    <w:rsid w:val="00AB62AF"/>
    <w:rsid w:val="00AB7F33"/>
    <w:rsid w:val="00AC4D5D"/>
    <w:rsid w:val="00AC518A"/>
    <w:rsid w:val="00AD0416"/>
    <w:rsid w:val="00AD1398"/>
    <w:rsid w:val="00AE0006"/>
    <w:rsid w:val="00AE2D2F"/>
    <w:rsid w:val="00AE32F0"/>
    <w:rsid w:val="00AF2F75"/>
    <w:rsid w:val="00AF5984"/>
    <w:rsid w:val="00B035A1"/>
    <w:rsid w:val="00B07D3F"/>
    <w:rsid w:val="00B20699"/>
    <w:rsid w:val="00B21735"/>
    <w:rsid w:val="00B252B2"/>
    <w:rsid w:val="00B32C99"/>
    <w:rsid w:val="00B36185"/>
    <w:rsid w:val="00B36377"/>
    <w:rsid w:val="00B402A5"/>
    <w:rsid w:val="00B432AF"/>
    <w:rsid w:val="00B44208"/>
    <w:rsid w:val="00B518CC"/>
    <w:rsid w:val="00B568F4"/>
    <w:rsid w:val="00B570A0"/>
    <w:rsid w:val="00B57A22"/>
    <w:rsid w:val="00B57E17"/>
    <w:rsid w:val="00B60077"/>
    <w:rsid w:val="00B65EB3"/>
    <w:rsid w:val="00B66A44"/>
    <w:rsid w:val="00B707C5"/>
    <w:rsid w:val="00B758A8"/>
    <w:rsid w:val="00B76CC1"/>
    <w:rsid w:val="00B83809"/>
    <w:rsid w:val="00B862F1"/>
    <w:rsid w:val="00B86756"/>
    <w:rsid w:val="00B91679"/>
    <w:rsid w:val="00B977D9"/>
    <w:rsid w:val="00BA5589"/>
    <w:rsid w:val="00BB1915"/>
    <w:rsid w:val="00BB725A"/>
    <w:rsid w:val="00BC0557"/>
    <w:rsid w:val="00BD2AA5"/>
    <w:rsid w:val="00BD5686"/>
    <w:rsid w:val="00BD59BF"/>
    <w:rsid w:val="00BE25EE"/>
    <w:rsid w:val="00BE33AA"/>
    <w:rsid w:val="00BE3ACB"/>
    <w:rsid w:val="00BE487C"/>
    <w:rsid w:val="00BF274A"/>
    <w:rsid w:val="00BF42C0"/>
    <w:rsid w:val="00C03C7D"/>
    <w:rsid w:val="00C04982"/>
    <w:rsid w:val="00C07BFA"/>
    <w:rsid w:val="00C158DA"/>
    <w:rsid w:val="00C15FC9"/>
    <w:rsid w:val="00C20BDC"/>
    <w:rsid w:val="00C231EE"/>
    <w:rsid w:val="00C347D1"/>
    <w:rsid w:val="00C453FA"/>
    <w:rsid w:val="00C4751A"/>
    <w:rsid w:val="00C646E8"/>
    <w:rsid w:val="00C767BD"/>
    <w:rsid w:val="00C917B0"/>
    <w:rsid w:val="00C9525A"/>
    <w:rsid w:val="00CA0218"/>
    <w:rsid w:val="00CA4C53"/>
    <w:rsid w:val="00CB0426"/>
    <w:rsid w:val="00CB1D9D"/>
    <w:rsid w:val="00CB22D2"/>
    <w:rsid w:val="00CB2B37"/>
    <w:rsid w:val="00CC0C23"/>
    <w:rsid w:val="00CC3A19"/>
    <w:rsid w:val="00CC5FFB"/>
    <w:rsid w:val="00CD0230"/>
    <w:rsid w:val="00CD02F7"/>
    <w:rsid w:val="00CD6253"/>
    <w:rsid w:val="00CE3403"/>
    <w:rsid w:val="00CE3D2F"/>
    <w:rsid w:val="00CF06B5"/>
    <w:rsid w:val="00CF3B76"/>
    <w:rsid w:val="00D100CE"/>
    <w:rsid w:val="00D10264"/>
    <w:rsid w:val="00D14569"/>
    <w:rsid w:val="00D20B64"/>
    <w:rsid w:val="00D2174C"/>
    <w:rsid w:val="00D25E78"/>
    <w:rsid w:val="00D3415E"/>
    <w:rsid w:val="00D34B57"/>
    <w:rsid w:val="00D354E5"/>
    <w:rsid w:val="00D40FDE"/>
    <w:rsid w:val="00D42D99"/>
    <w:rsid w:val="00D45ACB"/>
    <w:rsid w:val="00D521D1"/>
    <w:rsid w:val="00D5464B"/>
    <w:rsid w:val="00D54757"/>
    <w:rsid w:val="00D630A4"/>
    <w:rsid w:val="00D63477"/>
    <w:rsid w:val="00D64DD5"/>
    <w:rsid w:val="00D713D3"/>
    <w:rsid w:val="00D72F9B"/>
    <w:rsid w:val="00D76AF5"/>
    <w:rsid w:val="00D803FB"/>
    <w:rsid w:val="00D84909"/>
    <w:rsid w:val="00D859DC"/>
    <w:rsid w:val="00D91447"/>
    <w:rsid w:val="00D97C3E"/>
    <w:rsid w:val="00DA7F1B"/>
    <w:rsid w:val="00DC4305"/>
    <w:rsid w:val="00DD2F22"/>
    <w:rsid w:val="00DD7F19"/>
    <w:rsid w:val="00DE0918"/>
    <w:rsid w:val="00DE1B0E"/>
    <w:rsid w:val="00DE38E4"/>
    <w:rsid w:val="00DE3C32"/>
    <w:rsid w:val="00DF5F7E"/>
    <w:rsid w:val="00E04DA9"/>
    <w:rsid w:val="00E06C8B"/>
    <w:rsid w:val="00E15B49"/>
    <w:rsid w:val="00E16F24"/>
    <w:rsid w:val="00E20004"/>
    <w:rsid w:val="00E21EDE"/>
    <w:rsid w:val="00E30D1C"/>
    <w:rsid w:val="00E328E5"/>
    <w:rsid w:val="00E41F81"/>
    <w:rsid w:val="00E4245E"/>
    <w:rsid w:val="00E5250D"/>
    <w:rsid w:val="00E527CE"/>
    <w:rsid w:val="00E73A62"/>
    <w:rsid w:val="00E82D03"/>
    <w:rsid w:val="00E86EB3"/>
    <w:rsid w:val="00E9025D"/>
    <w:rsid w:val="00E90E06"/>
    <w:rsid w:val="00EA39FC"/>
    <w:rsid w:val="00EB4098"/>
    <w:rsid w:val="00EB4352"/>
    <w:rsid w:val="00EB446A"/>
    <w:rsid w:val="00EC08BE"/>
    <w:rsid w:val="00EC4C12"/>
    <w:rsid w:val="00EC5191"/>
    <w:rsid w:val="00ED3885"/>
    <w:rsid w:val="00ED5C9E"/>
    <w:rsid w:val="00EE0A04"/>
    <w:rsid w:val="00EE12F1"/>
    <w:rsid w:val="00EE66BB"/>
    <w:rsid w:val="00EE675B"/>
    <w:rsid w:val="00EF08EB"/>
    <w:rsid w:val="00EF26F8"/>
    <w:rsid w:val="00EF2880"/>
    <w:rsid w:val="00EF3A84"/>
    <w:rsid w:val="00EF3FC2"/>
    <w:rsid w:val="00EF401B"/>
    <w:rsid w:val="00EF499F"/>
    <w:rsid w:val="00EF5011"/>
    <w:rsid w:val="00EF63FA"/>
    <w:rsid w:val="00EF7E10"/>
    <w:rsid w:val="00F04628"/>
    <w:rsid w:val="00F04DDF"/>
    <w:rsid w:val="00F156AC"/>
    <w:rsid w:val="00F15FF3"/>
    <w:rsid w:val="00F16109"/>
    <w:rsid w:val="00F23071"/>
    <w:rsid w:val="00F231F7"/>
    <w:rsid w:val="00F23E90"/>
    <w:rsid w:val="00F27736"/>
    <w:rsid w:val="00F33B5F"/>
    <w:rsid w:val="00F33F73"/>
    <w:rsid w:val="00F41F57"/>
    <w:rsid w:val="00F47DF4"/>
    <w:rsid w:val="00F53982"/>
    <w:rsid w:val="00F6212A"/>
    <w:rsid w:val="00F63391"/>
    <w:rsid w:val="00F64BB2"/>
    <w:rsid w:val="00F7311F"/>
    <w:rsid w:val="00F809B4"/>
    <w:rsid w:val="00F8154A"/>
    <w:rsid w:val="00F83353"/>
    <w:rsid w:val="00F853AB"/>
    <w:rsid w:val="00F926C6"/>
    <w:rsid w:val="00F93E4C"/>
    <w:rsid w:val="00FA26FA"/>
    <w:rsid w:val="00FA53DF"/>
    <w:rsid w:val="00FC0AAC"/>
    <w:rsid w:val="00FC0DA0"/>
    <w:rsid w:val="00FC1C7F"/>
    <w:rsid w:val="00FC2C7C"/>
    <w:rsid w:val="00FC34B2"/>
    <w:rsid w:val="00FD17B8"/>
    <w:rsid w:val="00FD2A65"/>
    <w:rsid w:val="00FD75E4"/>
    <w:rsid w:val="00FE05B1"/>
    <w:rsid w:val="00FE35E3"/>
    <w:rsid w:val="00FE5214"/>
    <w:rsid w:val="00FE752A"/>
    <w:rsid w:val="00FF6F35"/>
    <w:rsid w:val="00FF7A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5B95BBC"/>
  <w15:docId w15:val="{BD115ABB-35E4-4796-8929-AB88EB07B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52B2"/>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1480"/>
    <w:pPr>
      <w:tabs>
        <w:tab w:val="center" w:pos="4252"/>
        <w:tab w:val="right" w:pos="8504"/>
      </w:tabs>
      <w:snapToGrid w:val="0"/>
    </w:pPr>
  </w:style>
  <w:style w:type="character" w:customStyle="1" w:styleId="a4">
    <w:name w:val="ヘッダー (文字)"/>
    <w:basedOn w:val="a0"/>
    <w:link w:val="a3"/>
    <w:uiPriority w:val="99"/>
    <w:rsid w:val="00931480"/>
    <w:rPr>
      <w:rFonts w:ascii="Times New Roman" w:hAnsi="Times New Roman"/>
      <w:color w:val="000000"/>
      <w:sz w:val="21"/>
    </w:rPr>
  </w:style>
  <w:style w:type="paragraph" w:styleId="a5">
    <w:name w:val="footer"/>
    <w:basedOn w:val="a"/>
    <w:link w:val="a6"/>
    <w:uiPriority w:val="99"/>
    <w:unhideWhenUsed/>
    <w:rsid w:val="00931480"/>
    <w:pPr>
      <w:tabs>
        <w:tab w:val="center" w:pos="4252"/>
        <w:tab w:val="right" w:pos="8504"/>
      </w:tabs>
      <w:snapToGrid w:val="0"/>
    </w:pPr>
  </w:style>
  <w:style w:type="character" w:customStyle="1" w:styleId="a6">
    <w:name w:val="フッター (文字)"/>
    <w:basedOn w:val="a0"/>
    <w:link w:val="a5"/>
    <w:uiPriority w:val="99"/>
    <w:rsid w:val="00931480"/>
    <w:rPr>
      <w:rFonts w:ascii="Times New Roman" w:hAnsi="Times New Roman"/>
      <w:color w:val="000000"/>
      <w:sz w:val="21"/>
    </w:rPr>
  </w:style>
  <w:style w:type="paragraph" w:styleId="a7">
    <w:name w:val="Balloon Text"/>
    <w:basedOn w:val="a"/>
    <w:link w:val="a8"/>
    <w:uiPriority w:val="99"/>
    <w:semiHidden/>
    <w:unhideWhenUsed/>
    <w:rsid w:val="004302C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302C0"/>
    <w:rPr>
      <w:rFonts w:asciiTheme="majorHAnsi" w:eastAsiaTheme="majorEastAsia" w:hAnsiTheme="majorHAnsi" w:cstheme="majorBidi"/>
      <w:color w:val="000000"/>
      <w:sz w:val="18"/>
      <w:szCs w:val="18"/>
    </w:rPr>
  </w:style>
  <w:style w:type="character" w:styleId="a9">
    <w:name w:val="annotation reference"/>
    <w:basedOn w:val="a0"/>
    <w:unhideWhenUsed/>
    <w:rsid w:val="00B60077"/>
    <w:rPr>
      <w:sz w:val="18"/>
      <w:szCs w:val="18"/>
    </w:rPr>
  </w:style>
  <w:style w:type="paragraph" w:styleId="aa">
    <w:name w:val="annotation text"/>
    <w:basedOn w:val="a"/>
    <w:link w:val="ab"/>
    <w:uiPriority w:val="99"/>
    <w:unhideWhenUsed/>
    <w:rsid w:val="00B60077"/>
    <w:pPr>
      <w:jc w:val="left"/>
    </w:pPr>
  </w:style>
  <w:style w:type="character" w:customStyle="1" w:styleId="ab">
    <w:name w:val="コメント文字列 (文字)"/>
    <w:basedOn w:val="a0"/>
    <w:link w:val="aa"/>
    <w:uiPriority w:val="99"/>
    <w:rsid w:val="00B60077"/>
    <w:rPr>
      <w:rFonts w:ascii="Times New Roman" w:hAnsi="Times New Roman"/>
      <w:color w:val="000000"/>
      <w:sz w:val="21"/>
    </w:rPr>
  </w:style>
  <w:style w:type="paragraph" w:styleId="ac">
    <w:name w:val="annotation subject"/>
    <w:basedOn w:val="aa"/>
    <w:next w:val="aa"/>
    <w:link w:val="ad"/>
    <w:uiPriority w:val="99"/>
    <w:semiHidden/>
    <w:unhideWhenUsed/>
    <w:rsid w:val="00B60077"/>
    <w:rPr>
      <w:b/>
      <w:bCs/>
    </w:rPr>
  </w:style>
  <w:style w:type="character" w:customStyle="1" w:styleId="ad">
    <w:name w:val="コメント内容 (文字)"/>
    <w:basedOn w:val="ab"/>
    <w:link w:val="ac"/>
    <w:uiPriority w:val="99"/>
    <w:semiHidden/>
    <w:rsid w:val="00B60077"/>
    <w:rPr>
      <w:rFonts w:ascii="Times New Roman" w:hAnsi="Times New Roman"/>
      <w:b/>
      <w:bCs/>
      <w:color w:val="000000"/>
      <w:sz w:val="21"/>
    </w:rPr>
  </w:style>
  <w:style w:type="paragraph" w:styleId="ae">
    <w:name w:val="Revision"/>
    <w:hidden/>
    <w:uiPriority w:val="99"/>
    <w:semiHidden/>
    <w:rsid w:val="00AE2D2F"/>
    <w:rPr>
      <w:rFonts w:ascii="Times New Roman" w:hAnsi="Times New Roman" w:hint="eastAsia"/>
      <w:color w:val="000000"/>
      <w:sz w:val="21"/>
    </w:rPr>
  </w:style>
  <w:style w:type="paragraph" w:styleId="af">
    <w:name w:val="List Paragraph"/>
    <w:basedOn w:val="a"/>
    <w:uiPriority w:val="34"/>
    <w:qFormat/>
    <w:rsid w:val="00001608"/>
    <w:pPr>
      <w:ind w:leftChars="400" w:left="840"/>
    </w:pPr>
  </w:style>
  <w:style w:type="character" w:styleId="af0">
    <w:name w:val="Hyperlink"/>
    <w:basedOn w:val="a0"/>
    <w:uiPriority w:val="99"/>
    <w:unhideWhenUsed/>
    <w:rsid w:val="00A477F5"/>
    <w:rPr>
      <w:color w:val="0000FF" w:themeColor="hyperlink"/>
      <w:u w:val="single"/>
    </w:rPr>
  </w:style>
  <w:style w:type="character" w:styleId="af1">
    <w:name w:val="Unresolved Mention"/>
    <w:basedOn w:val="a0"/>
    <w:uiPriority w:val="99"/>
    <w:semiHidden/>
    <w:unhideWhenUsed/>
    <w:rsid w:val="00A477F5"/>
    <w:rPr>
      <w:color w:val="605E5C"/>
      <w:shd w:val="clear" w:color="auto" w:fill="E1DFDD"/>
    </w:rPr>
  </w:style>
  <w:style w:type="paragraph" w:styleId="af2">
    <w:name w:val="Date"/>
    <w:basedOn w:val="a"/>
    <w:next w:val="a"/>
    <w:link w:val="af3"/>
    <w:uiPriority w:val="99"/>
    <w:semiHidden/>
    <w:unhideWhenUsed/>
    <w:rsid w:val="00D100CE"/>
  </w:style>
  <w:style w:type="character" w:customStyle="1" w:styleId="af3">
    <w:name w:val="日付 (文字)"/>
    <w:basedOn w:val="a0"/>
    <w:link w:val="af2"/>
    <w:uiPriority w:val="99"/>
    <w:semiHidden/>
    <w:rsid w:val="00D100CE"/>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787027-0A71-479A-B0A8-61C4823E6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147</Words>
  <Characters>840</Characters>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986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