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1FA78" w14:textId="2A7A163D" w:rsidR="00615BC0" w:rsidRDefault="00615BC0" w:rsidP="00615BC0">
      <w:pPr>
        <w:pStyle w:val="a3"/>
      </w:pPr>
      <w:r>
        <w:rPr>
          <w:rFonts w:hint="eastAsia"/>
          <w:noProof/>
        </w:rPr>
        <mc:AlternateContent>
          <mc:Choice Requires="wps">
            <w:drawing>
              <wp:anchor distT="0" distB="0" distL="114300" distR="114300" simplePos="0" relativeHeight="251657216" behindDoc="0" locked="0" layoutInCell="1" allowOverlap="1" wp14:anchorId="64C4987A" wp14:editId="31A926ED">
                <wp:simplePos x="0" y="0"/>
                <wp:positionH relativeFrom="column">
                  <wp:posOffset>4859564</wp:posOffset>
                </wp:positionH>
                <wp:positionV relativeFrom="paragraph">
                  <wp:posOffset>-685346</wp:posOffset>
                </wp:positionV>
                <wp:extent cx="1466850" cy="436880"/>
                <wp:effectExtent l="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7E79776" w14:textId="77777777" w:rsidR="00615BC0" w:rsidRPr="00615BC0" w:rsidRDefault="00615BC0" w:rsidP="00D04035">
                            <w:pPr>
                              <w:jc w:val="center"/>
                              <w:rPr>
                                <w:rFonts w:asciiTheme="majorEastAsia" w:eastAsiaTheme="majorEastAsia" w:hAnsiTheme="majorEastAsia"/>
                                <w:sz w:val="28"/>
                                <w:szCs w:val="28"/>
                              </w:rPr>
                            </w:pPr>
                            <w:r w:rsidRPr="00615BC0">
                              <w:rPr>
                                <w:rFonts w:asciiTheme="majorEastAsia" w:eastAsiaTheme="majorEastAsia" w:hAnsiTheme="majorEastAsia" w:hint="eastAsia"/>
                                <w:sz w:val="28"/>
                                <w:szCs w:val="28"/>
                              </w:rPr>
                              <w:t>（ 別 紙 １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4987A" id="_x0000_t202" coordsize="21600,21600" o:spt="202" path="m,l,21600r21600,l21600,xe">
                <v:stroke joinstyle="miter"/>
                <v:path gradientshapeok="t" o:connecttype="rect"/>
              </v:shapetype>
              <v:shape id="テキスト ボックス 6" o:spid="_x0000_s1026" type="#_x0000_t202" style="position:absolute;left:0;text-align:left;margin-left:382.65pt;margin-top:-53.95pt;width:115.5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" filled="f" stroked="f" strokeweight="1.5pt">
                <v:textbox inset="5.85pt,1.05mm,5.85pt,.7pt">
                  <w:txbxContent>
                    <w:p w14:paraId="77E79776" w14:textId="77777777" w:rsidR="00615BC0" w:rsidRPr="00615BC0" w:rsidRDefault="00615BC0" w:rsidP="00D04035">
                      <w:pPr>
                        <w:jc w:val="center"/>
                        <w:rPr>
                          <w:rFonts w:asciiTheme="majorEastAsia" w:eastAsiaTheme="majorEastAsia" w:hAnsiTheme="majorEastAsia"/>
                          <w:sz w:val="28"/>
                          <w:szCs w:val="28"/>
                        </w:rPr>
                      </w:pPr>
                      <w:r w:rsidRPr="00615BC0">
                        <w:rPr>
                          <w:rFonts w:asciiTheme="majorEastAsia" w:eastAsiaTheme="majorEastAsia" w:hAnsiTheme="majorEastAsia" w:hint="eastAsia"/>
                          <w:sz w:val="28"/>
                          <w:szCs w:val="28"/>
                        </w:rPr>
                        <w:t>（ 別 紙 １ ）</w:t>
                      </w:r>
                    </w:p>
                  </w:txbxContent>
                </v:textbox>
              </v:shape>
            </w:pict>
          </mc:Fallback>
        </mc:AlternateContent>
      </w:r>
      <w:r w:rsidR="009D7266">
        <w:rPr>
          <w:rFonts w:hint="eastAsia"/>
        </w:rPr>
        <w:t>令和</w:t>
      </w:r>
      <w:r w:rsidR="00432A4D">
        <w:rPr>
          <w:rFonts w:hint="eastAsia"/>
        </w:rPr>
        <w:t>6</w:t>
      </w:r>
      <w:r>
        <w:rPr>
          <w:rFonts w:hint="eastAsia"/>
        </w:rPr>
        <w:t>年度調達方針作成に当たっての留意事項</w:t>
      </w:r>
    </w:p>
    <w:p w14:paraId="5A629A78" w14:textId="77777777" w:rsidR="00615BC0" w:rsidRDefault="00615BC0" w:rsidP="00615BC0">
      <w:pPr>
        <w:pStyle w:val="1"/>
      </w:pPr>
      <w:r>
        <w:rPr>
          <w:rFonts w:hint="eastAsia"/>
        </w:rPr>
        <w:t>１．品目の追加等に合わせた項目設定</w:t>
      </w:r>
    </w:p>
    <w:p w14:paraId="13CCD55F" w14:textId="1D37A94E" w:rsidR="00615BC0" w:rsidRDefault="00615BC0" w:rsidP="009D7266">
      <w:pPr>
        <w:spacing w:beforeLines="50" w:before="180"/>
        <w:ind w:firstLineChars="100" w:firstLine="210"/>
      </w:pPr>
      <w:r>
        <w:rPr>
          <w:rFonts w:hint="eastAsia"/>
        </w:rPr>
        <w:t>調達方針の項目設定は</w:t>
      </w:r>
      <w:r w:rsidR="00302E19">
        <w:rPr>
          <w:rFonts w:hint="eastAsia"/>
        </w:rPr>
        <w:t>、</w:t>
      </w:r>
      <w:r w:rsidR="00302E19" w:rsidRPr="00302E19">
        <w:rPr>
          <w:rFonts w:hint="eastAsia"/>
        </w:rPr>
        <w:t>基本方針に即し</w:t>
      </w:r>
      <w:r w:rsidR="00302E19">
        <w:rPr>
          <w:rFonts w:hint="eastAsia"/>
        </w:rPr>
        <w:t>、</w:t>
      </w:r>
      <w:r>
        <w:rPr>
          <w:rFonts w:hint="eastAsia"/>
        </w:rPr>
        <w:t>新たに追加される品目</w:t>
      </w:r>
      <w:r w:rsidR="00913231">
        <w:rPr>
          <w:rFonts w:hint="eastAsia"/>
        </w:rPr>
        <w:t>、削除される品目</w:t>
      </w:r>
      <w:r>
        <w:rPr>
          <w:rFonts w:hint="eastAsia"/>
        </w:rPr>
        <w:t>に注意して行ってください。</w:t>
      </w:r>
    </w:p>
    <w:p w14:paraId="342266F1" w14:textId="77777777" w:rsidR="00615BC0" w:rsidRDefault="00615BC0" w:rsidP="00615BC0">
      <w:r>
        <w:rPr>
          <w:rFonts w:hint="eastAsia"/>
          <w:noProof/>
        </w:rPr>
        <mc:AlternateContent>
          <mc:Choice Requires="wpg">
            <w:drawing>
              <wp:anchor distT="0" distB="0" distL="114300" distR="114300" simplePos="0" relativeHeight="251659264" behindDoc="0" locked="0" layoutInCell="1" allowOverlap="1" wp14:anchorId="43D890D4" wp14:editId="2761A9A5">
                <wp:simplePos x="0" y="0"/>
                <wp:positionH relativeFrom="column">
                  <wp:posOffset>402590</wp:posOffset>
                </wp:positionH>
                <wp:positionV relativeFrom="paragraph">
                  <wp:posOffset>137160</wp:posOffset>
                </wp:positionV>
                <wp:extent cx="3543300" cy="295275"/>
                <wp:effectExtent l="0" t="0" r="1905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95275"/>
                          <a:chOff x="1875" y="3840"/>
                          <a:chExt cx="4265" cy="465"/>
                        </a:xfrm>
                      </wpg:grpSpPr>
                      <wps:wsp>
                        <wps:cNvPr id="9" name="Text Box 10"/>
                        <wps:cNvSpPr txBox="1">
                          <a:spLocks noChangeArrowheads="1"/>
                        </wps:cNvSpPr>
                        <wps:spPr bwMode="auto">
                          <a:xfrm>
                            <a:off x="1875" y="3870"/>
                            <a:ext cx="426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399DF" w14:textId="6970CFBD" w:rsidR="00615BC0" w:rsidRPr="00FA0692" w:rsidRDefault="009D7266" w:rsidP="0023332F">
                              <w:pPr>
                                <w:jc w:val="center"/>
                                <w:rPr>
                                  <w:rFonts w:asciiTheme="majorEastAsia" w:eastAsiaTheme="majorEastAsia" w:hAnsiTheme="majorEastAsia"/>
                                  <w14:shadow w14:blurRad="50800" w14:dist="38100" w14:dir="2700000" w14:sx="100000" w14:sy="100000" w14:kx="0" w14:ky="0" w14:algn="tl">
                                    <w14:srgbClr w14:val="000000">
                                      <w14:alpha w14:val="60000"/>
                                    </w14:srgbClr>
                                  </w14:shadow>
                                </w:rPr>
                              </w:pPr>
                              <w:r>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令和</w:t>
                              </w:r>
                              <w:r w:rsidR="00432A4D">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6</w:t>
                              </w:r>
                              <w:r w:rsidR="00615BC0" w:rsidRPr="00FA0692">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年度に新たに追加される品目</w:t>
                              </w:r>
                              <w:r w:rsidR="00B60A2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・削除される品目</w:t>
                              </w:r>
                            </w:p>
                            <w:p w14:paraId="5582D461" w14:textId="77777777" w:rsidR="00615BC0" w:rsidRPr="00432A4D" w:rsidRDefault="00615BC0"/>
                          </w:txbxContent>
                        </wps:txbx>
                        <wps:bodyPr rot="0" vert="horz" wrap="square" lIns="74295" tIns="8890" rIns="74295" bIns="8890" anchor="t" anchorCtr="0" upright="1">
                          <a:noAutofit/>
                        </wps:bodyPr>
                      </wps:wsp>
                      <wps:wsp>
                        <wps:cNvPr id="10" name="AutoShape 11"/>
                        <wps:cNvSpPr>
                          <a:spLocks noChangeArrowheads="1"/>
                        </wps:cNvSpPr>
                        <wps:spPr bwMode="auto">
                          <a:xfrm>
                            <a:off x="1915" y="3840"/>
                            <a:ext cx="4225" cy="46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890D4" id="グループ化 8" o:spid="_x0000_s1027" style="position:absolute;left:0;text-align:left;margin-left:31.7pt;margin-top:10.8pt;width:279pt;height:23.25pt;z-index:251659264" coordorigin="1875,3840" coordsize="426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">
                <v:shape id="Text Box 10" o:spid="_x0000_s1028" type="#_x0000_t202" style="position:absolute;left:1875;top:3870;width:426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4C9399DF" w14:textId="6970CFBD" w:rsidR="00615BC0" w:rsidRPr="00FA0692" w:rsidRDefault="009D7266" w:rsidP="0023332F">
                        <w:pPr>
                          <w:jc w:val="center"/>
                          <w:rPr>
                            <w:rFonts w:asciiTheme="majorEastAsia" w:eastAsiaTheme="majorEastAsia" w:hAnsiTheme="majorEastAsia"/>
                            <w14:shadow w14:blurRad="50800" w14:dist="38100" w14:dir="2700000" w14:sx="100000" w14:sy="100000" w14:kx="0" w14:ky="0" w14:algn="tl">
                              <w14:srgbClr w14:val="000000">
                                <w14:alpha w14:val="60000"/>
                              </w14:srgbClr>
                            </w14:shadow>
                          </w:rPr>
                        </w:pPr>
                        <w:r>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令和</w:t>
                        </w:r>
                        <w:r w:rsidR="00432A4D">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6</w:t>
                        </w:r>
                        <w:r w:rsidR="00615BC0" w:rsidRPr="00FA0692">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年度に新たに追加される品目</w:t>
                        </w:r>
                        <w:r w:rsidR="00B60A2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・削除される品目</w:t>
                        </w:r>
                      </w:p>
                      <w:p w14:paraId="5582D461" w14:textId="77777777" w:rsidR="00615BC0" w:rsidRPr="00432A4D" w:rsidRDefault="00615BC0"/>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9" type="#_x0000_t84" style="position:absolute;left:1915;top:3840;width:42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" filled="f">
                  <v:textbox inset="5.85pt,.7pt,5.85pt,.7pt"/>
                </v:shape>
              </v:group>
            </w:pict>
          </mc:Fallback>
        </mc:AlternateContent>
      </w:r>
    </w:p>
    <w:p w14:paraId="33107767" w14:textId="77777777" w:rsidR="00D448CD" w:rsidRDefault="00D448CD" w:rsidP="00615BC0"/>
    <w:p w14:paraId="26D405B1" w14:textId="3E2FF6FD" w:rsidR="00615BC0" w:rsidRDefault="00615BC0" w:rsidP="00615BC0">
      <w:r>
        <w:rPr>
          <w:rFonts w:hint="eastAsia"/>
          <w:noProof/>
        </w:rPr>
        <mc:AlternateContent>
          <mc:Choice Requires="wps">
            <w:drawing>
              <wp:anchor distT="0" distB="0" distL="114300" distR="114300" simplePos="0" relativeHeight="251658240" behindDoc="0" locked="0" layoutInCell="1" allowOverlap="1" wp14:anchorId="2F670DCB" wp14:editId="66F8E3A4">
                <wp:simplePos x="0" y="0"/>
                <wp:positionH relativeFrom="column">
                  <wp:posOffset>175811</wp:posOffset>
                </wp:positionH>
                <wp:positionV relativeFrom="paragraph">
                  <wp:posOffset>65748</wp:posOffset>
                </wp:positionV>
                <wp:extent cx="5730240" cy="477430"/>
                <wp:effectExtent l="0" t="0" r="22860" b="1841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4774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581B5" id="角丸四角形 7" o:spid="_x0000_s1026" style="position:absolute;margin-left:13.85pt;margin-top:5.2pt;width:451.2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" filled="f">
                <v:textbox inset="5.85pt,.7pt,5.85pt,.7pt"/>
              </v:roundrect>
            </w:pict>
          </mc:Fallback>
        </mc:AlternateContent>
      </w:r>
    </w:p>
    <w:p w14:paraId="75A1B0A1" w14:textId="7ABB8BDC" w:rsidR="00D448CD" w:rsidRDefault="00996651" w:rsidP="00E478E1">
      <w:pPr>
        <w:pStyle w:val="af2"/>
        <w:ind w:firstLineChars="200" w:firstLine="420"/>
        <w:rPr>
          <w:rStyle w:val="ui-provider"/>
        </w:rPr>
      </w:pPr>
      <w:r>
        <w:rPr>
          <w:rStyle w:val="ui-provider"/>
        </w:rPr>
        <w:t>※</w:t>
      </w:r>
      <w:r w:rsidR="00D448CD">
        <w:rPr>
          <w:rStyle w:val="ui-provider"/>
          <w:rFonts w:hint="eastAsia"/>
        </w:rPr>
        <w:t>6</w:t>
      </w:r>
      <w:r w:rsidR="00D448CD">
        <w:rPr>
          <w:rStyle w:val="ui-provider"/>
          <w:rFonts w:hint="eastAsia"/>
        </w:rPr>
        <w:t>年度の</w:t>
      </w:r>
      <w:r>
        <w:rPr>
          <w:rStyle w:val="ui-provider"/>
        </w:rPr>
        <w:t>追加・削除</w:t>
      </w:r>
      <w:r w:rsidR="00D448CD">
        <w:rPr>
          <w:rStyle w:val="ui-provider"/>
          <w:rFonts w:hint="eastAsia"/>
        </w:rPr>
        <w:t>品目</w:t>
      </w:r>
      <w:r>
        <w:rPr>
          <w:rStyle w:val="ui-provider"/>
        </w:rPr>
        <w:t>はありません</w:t>
      </w:r>
    </w:p>
    <w:p w14:paraId="501C897B" w14:textId="0DAB3CF4" w:rsidR="00D448CD" w:rsidRDefault="00D448CD" w:rsidP="00E478E1">
      <w:pPr>
        <w:pStyle w:val="af2"/>
        <w:ind w:firstLineChars="200" w:firstLine="420"/>
        <w:rPr>
          <w:rStyle w:val="ui-provider"/>
        </w:rPr>
      </w:pPr>
    </w:p>
    <w:p w14:paraId="47867810" w14:textId="77777777" w:rsidR="00615BC0" w:rsidRDefault="00615BC0" w:rsidP="00615BC0">
      <w:pPr>
        <w:pStyle w:val="1"/>
      </w:pPr>
      <w:r>
        <w:rPr>
          <w:rFonts w:hint="eastAsia"/>
        </w:rPr>
        <w:t>２．各品目の目標の立て方に関する留意事項</w:t>
      </w:r>
    </w:p>
    <w:p w14:paraId="0CB8D99A" w14:textId="77777777" w:rsidR="00615BC0" w:rsidRPr="00615BC0" w:rsidRDefault="00615BC0" w:rsidP="00221535">
      <w:pPr>
        <w:pStyle w:val="2"/>
        <w:spacing w:before="72" w:after="72"/>
      </w:pPr>
      <w:r w:rsidRPr="00C14277">
        <w:rPr>
          <w:rFonts w:hint="eastAsia"/>
        </w:rPr>
        <w:t>（１）</w:t>
      </w:r>
      <w:r w:rsidRPr="00C14277">
        <w:rPr>
          <w:rFonts w:hint="eastAsia"/>
        </w:rPr>
        <w:t>2</w:t>
      </w:r>
      <w:r w:rsidRPr="00C14277">
        <w:rPr>
          <w:rFonts w:hint="eastAsia"/>
        </w:rPr>
        <w:t>段階基準の適用品目について</w:t>
      </w:r>
    </w:p>
    <w:p w14:paraId="2A80AFFB" w14:textId="77777777" w:rsidR="0005761C" w:rsidRDefault="00D10645" w:rsidP="00FA0692">
      <w:pPr>
        <w:ind w:leftChars="200" w:left="420" w:firstLineChars="100" w:firstLine="210"/>
        <w:rPr>
          <w:u w:val="single"/>
        </w:rPr>
      </w:pPr>
      <w:r>
        <w:rPr>
          <w:rFonts w:hint="eastAsia"/>
          <w:u w:val="single"/>
        </w:rPr>
        <w:t>下記</w:t>
      </w:r>
      <w:r w:rsidR="0005761C" w:rsidRPr="00586104">
        <w:rPr>
          <w:rFonts w:hint="eastAsia"/>
          <w:u w:val="single"/>
        </w:rPr>
        <w:t>の</w:t>
      </w:r>
      <w:r w:rsidR="00615BC0" w:rsidRPr="00586104">
        <w:rPr>
          <w:rFonts w:hint="eastAsia"/>
          <w:u w:val="single"/>
        </w:rPr>
        <w:t>品目は、より高い環境性能に基づく調達を推進する観点から</w:t>
      </w:r>
      <w:r w:rsidR="00615BC0" w:rsidRPr="00586104">
        <w:rPr>
          <w:rFonts w:hint="eastAsia"/>
          <w:u w:val="single"/>
        </w:rPr>
        <w:t>2</w:t>
      </w:r>
      <w:r w:rsidR="00615BC0" w:rsidRPr="00586104">
        <w:rPr>
          <w:rFonts w:hint="eastAsia"/>
          <w:u w:val="single"/>
        </w:rPr>
        <w:t>段階基準が適用され</w:t>
      </w:r>
      <w:r w:rsidR="009D7266">
        <w:rPr>
          <w:rFonts w:hint="eastAsia"/>
          <w:u w:val="single"/>
        </w:rPr>
        <w:t>てい</w:t>
      </w:r>
      <w:r w:rsidR="00615BC0" w:rsidRPr="00586104">
        <w:rPr>
          <w:rFonts w:hint="eastAsia"/>
          <w:u w:val="single"/>
        </w:rPr>
        <w:t>ます。</w:t>
      </w:r>
    </w:p>
    <w:p w14:paraId="25EBEB27" w14:textId="77777777" w:rsidR="00586104" w:rsidRPr="00D140F4" w:rsidRDefault="00586104" w:rsidP="00FA0692">
      <w:pPr>
        <w:ind w:leftChars="200" w:left="420" w:firstLineChars="100" w:firstLine="210"/>
        <w:rPr>
          <w:u w:val="single"/>
        </w:rPr>
      </w:pPr>
    </w:p>
    <w:tbl>
      <w:tblPr>
        <w:tblStyle w:val="a5"/>
        <w:tblW w:w="0" w:type="auto"/>
        <w:tblInd w:w="534" w:type="dxa"/>
        <w:tblLook w:val="04A0" w:firstRow="1" w:lastRow="0" w:firstColumn="1" w:lastColumn="0" w:noHBand="0" w:noVBand="1"/>
      </w:tblPr>
      <w:tblGrid>
        <w:gridCol w:w="8505"/>
      </w:tblGrid>
      <w:tr w:rsidR="0005761C" w:rsidRPr="00586104" w14:paraId="36F64B92" w14:textId="77777777" w:rsidTr="00FA0692">
        <w:tc>
          <w:tcPr>
            <w:tcW w:w="8505" w:type="dxa"/>
          </w:tcPr>
          <w:p w14:paraId="66A90F22" w14:textId="4432F998" w:rsidR="0005761C" w:rsidRPr="00586104" w:rsidRDefault="0018131E" w:rsidP="00615BC0">
            <w:pPr>
              <w:rPr>
                <w:rFonts w:asciiTheme="majorEastAsia" w:eastAsiaTheme="majorEastAsia" w:hAnsiTheme="majorEastAsia" w:cs="Meiryo UI"/>
                <w:szCs w:val="21"/>
                <w:u w:val="single"/>
              </w:rPr>
            </w:pPr>
            <w:r w:rsidRPr="00302E19">
              <w:rPr>
                <w:rFonts w:asciiTheme="majorEastAsia" w:eastAsiaTheme="majorEastAsia" w:hAnsiTheme="majorEastAsia" w:cs="Meiryo UI" w:hint="eastAsia"/>
                <w:szCs w:val="21"/>
                <w:u w:val="single"/>
              </w:rPr>
              <w:t>コピー機、複合機、拡張性のあるデジタルコピー機、</w:t>
            </w:r>
            <w:r w:rsidR="0005761C" w:rsidRPr="00586104">
              <w:rPr>
                <w:rFonts w:asciiTheme="majorEastAsia" w:eastAsiaTheme="majorEastAsia" w:hAnsiTheme="majorEastAsia" w:cs="Meiryo UI" w:hint="eastAsia"/>
                <w:szCs w:val="21"/>
                <w:u w:val="single"/>
              </w:rPr>
              <w:t>電気冷蔵庫、電気冷凍庫、電気冷凍冷蔵庫、エアコンディショナー（業務用のみ）</w:t>
            </w:r>
            <w:r w:rsidR="002E489E">
              <w:rPr>
                <w:rFonts w:asciiTheme="majorEastAsia" w:eastAsiaTheme="majorEastAsia" w:hAnsiTheme="majorEastAsia" w:cs="Meiryo UI" w:hint="eastAsia"/>
                <w:szCs w:val="21"/>
                <w:u w:val="single"/>
              </w:rPr>
              <w:t>、</w:t>
            </w:r>
          </w:p>
          <w:p w14:paraId="4FB2994F" w14:textId="4D7A054E" w:rsidR="0005761C" w:rsidRDefault="0005761C" w:rsidP="00615BC0">
            <w:pPr>
              <w:rPr>
                <w:rFonts w:asciiTheme="majorEastAsia" w:eastAsiaTheme="majorEastAsia" w:hAnsiTheme="majorEastAsia" w:cs="Meiryo UI"/>
                <w:szCs w:val="21"/>
                <w:u w:val="single"/>
              </w:rPr>
            </w:pPr>
            <w:r w:rsidRPr="00586104">
              <w:rPr>
                <w:rFonts w:asciiTheme="majorHAnsi" w:eastAsiaTheme="majorEastAsia" w:hAnsiTheme="majorHAnsi" w:cstheme="majorHAnsi"/>
                <w:szCs w:val="21"/>
                <w:u w:val="single"/>
              </w:rPr>
              <w:t>LED</w:t>
            </w:r>
            <w:r w:rsidRPr="00586104">
              <w:rPr>
                <w:rFonts w:asciiTheme="majorEastAsia" w:eastAsiaTheme="majorEastAsia" w:hAnsiTheme="majorEastAsia" w:cs="Meiryo UI" w:hint="eastAsia"/>
                <w:szCs w:val="21"/>
                <w:u w:val="single"/>
              </w:rPr>
              <w:t>照明器具（投光器、防犯灯を除く）</w:t>
            </w:r>
            <w:r w:rsidR="002E489E">
              <w:rPr>
                <w:rFonts w:asciiTheme="majorEastAsia" w:eastAsiaTheme="majorEastAsia" w:hAnsiTheme="majorEastAsia" w:cs="Meiryo UI" w:hint="eastAsia"/>
                <w:szCs w:val="21"/>
                <w:u w:val="single"/>
              </w:rPr>
              <w:t>、</w:t>
            </w:r>
            <w:r w:rsidR="002C5B5C">
              <w:rPr>
                <w:rFonts w:asciiTheme="majorEastAsia" w:eastAsiaTheme="majorEastAsia" w:hAnsiTheme="majorEastAsia" w:cs="Meiryo UI" w:hint="eastAsia"/>
                <w:szCs w:val="21"/>
                <w:u w:val="single"/>
              </w:rPr>
              <w:t>自動車5品目</w:t>
            </w:r>
            <w:r w:rsidR="002C5B5C" w:rsidRPr="002C5B5C">
              <w:rPr>
                <w:rFonts w:asciiTheme="majorEastAsia" w:eastAsiaTheme="majorEastAsia" w:hAnsiTheme="majorEastAsia" w:cs="Meiryo UI" w:hint="eastAsia"/>
                <w:szCs w:val="21"/>
                <w:u w:val="single"/>
                <w:vertAlign w:val="superscript"/>
              </w:rPr>
              <w:t>※</w:t>
            </w:r>
            <w:r w:rsidR="002C5B5C">
              <w:rPr>
                <w:rFonts w:asciiTheme="majorEastAsia" w:eastAsiaTheme="majorEastAsia" w:hAnsiTheme="majorEastAsia" w:cs="Meiryo UI" w:hint="eastAsia"/>
                <w:szCs w:val="21"/>
                <w:u w:val="single"/>
              </w:rPr>
              <w:t>（</w:t>
            </w:r>
            <w:r w:rsidR="002E489E" w:rsidRPr="002E489E">
              <w:rPr>
                <w:rFonts w:asciiTheme="majorEastAsia" w:eastAsiaTheme="majorEastAsia" w:hAnsiTheme="majorEastAsia" w:cs="Meiryo UI" w:hint="eastAsia"/>
                <w:szCs w:val="21"/>
                <w:u w:val="single"/>
              </w:rPr>
              <w:t>小型バス、小型貨物車、バス等、トラック等、トラクタ</w:t>
            </w:r>
            <w:r w:rsidR="002C5B5C">
              <w:rPr>
                <w:rFonts w:asciiTheme="majorEastAsia" w:eastAsiaTheme="majorEastAsia" w:hAnsiTheme="majorEastAsia" w:cs="Meiryo UI" w:hint="eastAsia"/>
                <w:szCs w:val="21"/>
                <w:u w:val="single"/>
              </w:rPr>
              <w:t>）</w:t>
            </w:r>
            <w:r w:rsidR="00314C62">
              <w:rPr>
                <w:rFonts w:asciiTheme="majorEastAsia" w:eastAsiaTheme="majorEastAsia" w:hAnsiTheme="majorEastAsia" w:cs="Meiryo UI" w:hint="eastAsia"/>
                <w:szCs w:val="21"/>
                <w:u w:val="single"/>
              </w:rPr>
              <w:t>、</w:t>
            </w:r>
            <w:r w:rsidR="001B2BAA">
              <w:rPr>
                <w:rFonts w:asciiTheme="majorEastAsia" w:eastAsiaTheme="majorEastAsia" w:hAnsiTheme="majorEastAsia" w:cs="Meiryo UI" w:hint="eastAsia"/>
                <w:szCs w:val="21"/>
                <w:u w:val="single"/>
              </w:rPr>
              <w:t>乗用車用タイヤ、</w:t>
            </w:r>
            <w:r w:rsidR="0018131E" w:rsidRPr="00302E19">
              <w:rPr>
                <w:rFonts w:asciiTheme="majorEastAsia" w:eastAsiaTheme="majorEastAsia" w:hAnsiTheme="majorEastAsia" w:cs="Meiryo UI" w:hint="eastAsia"/>
                <w:szCs w:val="21"/>
                <w:u w:val="single"/>
              </w:rPr>
              <w:t>タイルカーペット、</w:t>
            </w:r>
            <w:r w:rsidR="00314C62">
              <w:rPr>
                <w:rFonts w:asciiTheme="majorEastAsia" w:eastAsiaTheme="majorEastAsia" w:hAnsiTheme="majorEastAsia" w:cs="Meiryo UI" w:hint="eastAsia"/>
                <w:szCs w:val="21"/>
                <w:u w:val="single"/>
              </w:rPr>
              <w:t>太陽熱利用システム</w:t>
            </w:r>
          </w:p>
          <w:p w14:paraId="37BF0A2E" w14:textId="1539A58B" w:rsidR="002C5B5C" w:rsidRPr="00586104" w:rsidRDefault="002C5B5C" w:rsidP="002C5B5C">
            <w:pPr>
              <w:ind w:firstLineChars="100" w:firstLine="210"/>
              <w:rPr>
                <w:rFonts w:asciiTheme="majorEastAsia" w:eastAsiaTheme="majorEastAsia" w:hAnsiTheme="majorEastAsia" w:cs="Meiryo UI"/>
                <w:szCs w:val="21"/>
                <w:u w:val="single"/>
              </w:rPr>
            </w:pPr>
            <w:r w:rsidRPr="00C14277">
              <w:rPr>
                <w:rFonts w:asciiTheme="majorEastAsia" w:eastAsiaTheme="majorEastAsia" w:hAnsiTheme="majorEastAsia" w:cs="Meiryo UI" w:hint="eastAsia"/>
                <w:szCs w:val="21"/>
                <w:vertAlign w:val="superscript"/>
              </w:rPr>
              <w:t>※</w:t>
            </w:r>
            <w:r w:rsidR="00E478E1" w:rsidRPr="00C14277">
              <w:rPr>
                <w:rFonts w:asciiTheme="minorEastAsia" w:hAnsiTheme="minorEastAsia" w:cs="Meiryo UI" w:hint="eastAsia"/>
                <w:szCs w:val="21"/>
              </w:rPr>
              <w:t>自動車のうち</w:t>
            </w:r>
            <w:r w:rsidRPr="00C14277">
              <w:rPr>
                <w:rFonts w:hint="eastAsia"/>
              </w:rPr>
              <w:t>乗用車は</w:t>
            </w:r>
            <w:r w:rsidR="00E478E1">
              <w:rPr>
                <w:rFonts w:hint="eastAsia"/>
              </w:rPr>
              <w:t>、</w:t>
            </w:r>
            <w:r>
              <w:rPr>
                <w:rFonts w:hint="eastAsia"/>
              </w:rPr>
              <w:t>2</w:t>
            </w:r>
            <w:r>
              <w:rPr>
                <w:rFonts w:hint="eastAsia"/>
              </w:rPr>
              <w:t>段階基準の適用はありません。</w:t>
            </w:r>
          </w:p>
        </w:tc>
      </w:tr>
    </w:tbl>
    <w:p w14:paraId="21BDF71C" w14:textId="77777777" w:rsidR="00586104" w:rsidRPr="00E478E1" w:rsidRDefault="00586104" w:rsidP="00FA0692">
      <w:pPr>
        <w:ind w:leftChars="200" w:left="420" w:firstLineChars="100" w:firstLine="210"/>
      </w:pPr>
    </w:p>
    <w:p w14:paraId="0FBDA333" w14:textId="3410CEED" w:rsidR="00E8579E" w:rsidRDefault="00615BC0" w:rsidP="00E8579E">
      <w:pPr>
        <w:ind w:leftChars="200" w:left="420" w:firstLineChars="100" w:firstLine="210"/>
      </w:pPr>
      <w:r w:rsidRPr="00586104">
        <w:rPr>
          <w:rFonts w:hint="eastAsia"/>
        </w:rPr>
        <w:t>当該品目については、各省庁において、</w:t>
      </w:r>
      <w:r w:rsidRPr="00586104">
        <w:rPr>
          <w:rFonts w:hint="eastAsia"/>
          <w:b/>
          <w:u w:val="single"/>
        </w:rPr>
        <w:t>調達総量（台数</w:t>
      </w:r>
      <w:r w:rsidR="00BA19D5">
        <w:rPr>
          <w:rFonts w:hint="eastAsia"/>
          <w:b/>
          <w:u w:val="single"/>
        </w:rPr>
        <w:t>又は</w:t>
      </w:r>
      <w:r w:rsidR="00D94FAB">
        <w:rPr>
          <w:rFonts w:hint="eastAsia"/>
          <w:b/>
          <w:u w:val="single"/>
        </w:rPr>
        <w:t>㎡</w:t>
      </w:r>
      <w:r w:rsidRPr="00586104">
        <w:rPr>
          <w:rFonts w:hint="eastAsia"/>
          <w:b/>
          <w:u w:val="single"/>
        </w:rPr>
        <w:t>）に占める基準値</w:t>
      </w:r>
      <w:r w:rsidRPr="00586104">
        <w:rPr>
          <w:rFonts w:hint="eastAsia"/>
          <w:b/>
          <w:u w:val="single"/>
        </w:rPr>
        <w:t>1</w:t>
      </w:r>
      <w:r w:rsidRPr="00586104">
        <w:rPr>
          <w:rFonts w:hint="eastAsia"/>
          <w:b/>
          <w:u w:val="single"/>
        </w:rPr>
        <w:t>及び基準値</w:t>
      </w:r>
      <w:r w:rsidRPr="00586104">
        <w:rPr>
          <w:rFonts w:hint="eastAsia"/>
          <w:b/>
          <w:u w:val="single"/>
        </w:rPr>
        <w:t>2</w:t>
      </w:r>
      <w:r w:rsidRPr="00586104">
        <w:rPr>
          <w:rFonts w:hint="eastAsia"/>
          <w:b/>
          <w:u w:val="single"/>
        </w:rPr>
        <w:t>それぞれの基準を満たす物品の数量（台数</w:t>
      </w:r>
      <w:r w:rsidR="00BA19D5">
        <w:rPr>
          <w:rFonts w:hint="eastAsia"/>
          <w:b/>
          <w:u w:val="single"/>
        </w:rPr>
        <w:t>又は</w:t>
      </w:r>
      <w:r w:rsidR="00D94FAB">
        <w:rPr>
          <w:rFonts w:hint="eastAsia"/>
          <w:b/>
          <w:u w:val="single"/>
        </w:rPr>
        <w:t>㎡</w:t>
      </w:r>
      <w:r w:rsidRPr="00586104">
        <w:rPr>
          <w:rFonts w:hint="eastAsia"/>
          <w:b/>
          <w:u w:val="single"/>
        </w:rPr>
        <w:t>）の割合の目標を設定</w:t>
      </w:r>
      <w:r w:rsidRPr="00586104">
        <w:rPr>
          <w:rFonts w:hint="eastAsia"/>
        </w:rPr>
        <w:t>してください。</w:t>
      </w:r>
    </w:p>
    <w:p w14:paraId="792A8D94" w14:textId="77777777" w:rsidR="00586104" w:rsidRPr="00586104" w:rsidRDefault="00586104" w:rsidP="00E8579E">
      <w:pPr>
        <w:ind w:leftChars="200" w:left="420" w:firstLineChars="100" w:firstLine="210"/>
      </w:pPr>
      <w:r w:rsidRPr="00586104">
        <w:rPr>
          <w:rFonts w:hint="eastAsia"/>
        </w:rPr>
        <w:t>調達実績については、基準値</w:t>
      </w:r>
      <w:r w:rsidRPr="00586104">
        <w:rPr>
          <w:rFonts w:hint="eastAsia"/>
        </w:rPr>
        <w:t>1</w:t>
      </w:r>
      <w:r w:rsidRPr="00586104">
        <w:rPr>
          <w:rFonts w:hint="eastAsia"/>
        </w:rPr>
        <w:t>、基準値</w:t>
      </w:r>
      <w:r w:rsidRPr="00586104">
        <w:rPr>
          <w:rFonts w:hint="eastAsia"/>
        </w:rPr>
        <w:t>2</w:t>
      </w:r>
      <w:r w:rsidRPr="00586104">
        <w:rPr>
          <w:rFonts w:hint="eastAsia"/>
        </w:rPr>
        <w:t>を分けて集計してください。</w:t>
      </w:r>
    </w:p>
    <w:p w14:paraId="70864D7D" w14:textId="77777777" w:rsidR="00615BC0" w:rsidRPr="00FA0692" w:rsidRDefault="00615BC0" w:rsidP="00615BC0"/>
    <w:p w14:paraId="6B57B5CF" w14:textId="77777777" w:rsidR="00615BC0" w:rsidRDefault="00615BC0" w:rsidP="00221535">
      <w:pPr>
        <w:pStyle w:val="2"/>
        <w:spacing w:before="72" w:after="72"/>
      </w:pPr>
      <w:r>
        <w:rPr>
          <w:rFonts w:hint="eastAsia"/>
        </w:rPr>
        <w:t>（２）リースもしくはレンタル契約を含む品目について</w:t>
      </w:r>
    </w:p>
    <w:p w14:paraId="1EE6BAB7" w14:textId="77777777" w:rsidR="00615BC0" w:rsidRDefault="00615BC0" w:rsidP="006537C3">
      <w:pPr>
        <w:ind w:firstLineChars="200" w:firstLine="420"/>
      </w:pPr>
      <w:r>
        <w:rPr>
          <w:rFonts w:hint="eastAsia"/>
        </w:rPr>
        <w:t>以下の品目は、購入とリース・レンタル（新規）を合わせた目標を設定してください。</w:t>
      </w:r>
    </w:p>
    <w:tbl>
      <w:tblPr>
        <w:tblStyle w:val="a5"/>
        <w:tblW w:w="0" w:type="auto"/>
        <w:tblInd w:w="534" w:type="dxa"/>
        <w:tblLook w:val="04A0" w:firstRow="1" w:lastRow="0" w:firstColumn="1" w:lastColumn="0" w:noHBand="0" w:noVBand="1"/>
      </w:tblPr>
      <w:tblGrid>
        <w:gridCol w:w="8505"/>
      </w:tblGrid>
      <w:tr w:rsidR="00615BC0" w:rsidRPr="00FA0692" w14:paraId="5073B7AC" w14:textId="77777777" w:rsidTr="00FA0692">
        <w:tc>
          <w:tcPr>
            <w:tcW w:w="8505" w:type="dxa"/>
          </w:tcPr>
          <w:p w14:paraId="1495C358" w14:textId="07272F3B" w:rsidR="00615BC0" w:rsidRPr="00FA0692" w:rsidRDefault="00615BC0" w:rsidP="00AE047A">
            <w:pPr>
              <w:rPr>
                <w:rFonts w:asciiTheme="majorEastAsia" w:eastAsiaTheme="majorEastAsia" w:hAnsiTheme="majorEastAsia" w:cs="Meiryo UI"/>
              </w:rPr>
            </w:pPr>
            <w:r w:rsidRPr="00FA0692">
              <w:rPr>
                <w:rFonts w:asciiTheme="majorEastAsia" w:eastAsiaTheme="majorEastAsia" w:hAnsiTheme="majorEastAsia" w:cs="Meiryo UI" w:hint="eastAsia"/>
              </w:rPr>
              <w:t>コピー機等、電子計算機、プリンタ等、ファクシミリ、スキャナ、磁気ディスク装置、ディスプレイ、シュレッダー、デジタル印刷機、プロジェクタ、移動電話等分野の各品目、電気冷蔵庫等、テレビジョン受信機、エアコンディショナー等分野の各品目、温水器等分野の各品目、照明器具、</w:t>
            </w:r>
            <w:r w:rsidR="00AE047A" w:rsidRPr="00AE047A">
              <w:rPr>
                <w:rFonts w:asciiTheme="majorEastAsia" w:eastAsiaTheme="majorEastAsia" w:hAnsiTheme="majorEastAsia" w:cs="Meiryo UI" w:hint="eastAsia"/>
              </w:rPr>
              <w:t>乗用車、小型バス、小型貨物車、バス等、トラック等、トラクタ</w:t>
            </w:r>
            <w:r w:rsidRPr="00FA0692">
              <w:rPr>
                <w:rFonts w:asciiTheme="majorEastAsia" w:eastAsiaTheme="majorEastAsia" w:hAnsiTheme="majorEastAsia" w:cs="Meiryo UI" w:hint="eastAsia"/>
              </w:rPr>
              <w:t>、</w:t>
            </w:r>
            <w:r w:rsidR="00E478E1">
              <w:rPr>
                <w:rFonts w:asciiTheme="majorEastAsia" w:eastAsiaTheme="majorEastAsia" w:hAnsiTheme="majorEastAsia" w:cs="Meiryo UI" w:hint="eastAsia"/>
              </w:rPr>
              <w:t>消火器、</w:t>
            </w:r>
            <w:r w:rsidRPr="00FA0692">
              <w:rPr>
                <w:rFonts w:asciiTheme="majorEastAsia" w:eastAsiaTheme="majorEastAsia" w:hAnsiTheme="majorEastAsia" w:cs="Meiryo UI" w:hint="eastAsia"/>
              </w:rPr>
              <w:t>毛布等、ベッド、テント・シート類、モップ</w:t>
            </w:r>
          </w:p>
        </w:tc>
      </w:tr>
    </w:tbl>
    <w:p w14:paraId="025A1DE0" w14:textId="77777777" w:rsidR="00615BC0" w:rsidRPr="00FA0692" w:rsidRDefault="00615BC0" w:rsidP="006537C3">
      <w:pPr>
        <w:spacing w:beforeLines="50" w:before="180"/>
        <w:ind w:firstLineChars="200" w:firstLine="420"/>
        <w:rPr>
          <w:rFonts w:asciiTheme="majorEastAsia" w:eastAsiaTheme="majorEastAsia" w:hAnsiTheme="majorEastAsia"/>
        </w:rPr>
      </w:pPr>
      <w:r w:rsidRPr="00FA0692">
        <w:rPr>
          <w:rFonts w:asciiTheme="majorEastAsia" w:eastAsiaTheme="majorEastAsia" w:hAnsiTheme="majorEastAsia" w:hint="eastAsia"/>
        </w:rPr>
        <w:t>（留意事項）</w:t>
      </w:r>
    </w:p>
    <w:p w14:paraId="5638CC6D" w14:textId="77777777" w:rsidR="00A22323" w:rsidRDefault="00FA0692" w:rsidP="00615BC0">
      <w:pPr>
        <w:pStyle w:val="a6"/>
        <w:numPr>
          <w:ilvl w:val="0"/>
          <w:numId w:val="5"/>
        </w:numPr>
        <w:ind w:leftChars="200" w:left="840"/>
      </w:pPr>
      <w:r>
        <w:rPr>
          <w:rFonts w:hint="eastAsia"/>
        </w:rPr>
        <w:t>リース・レンタルについては、</w:t>
      </w:r>
      <w:r w:rsidR="00615BC0">
        <w:rPr>
          <w:rFonts w:hint="eastAsia"/>
        </w:rPr>
        <w:t>新たに契約する場合や契約を更新する場合</w:t>
      </w:r>
      <w:r w:rsidR="0093028E">
        <w:rPr>
          <w:rFonts w:hint="eastAsia"/>
        </w:rPr>
        <w:t>を対象と</w:t>
      </w:r>
      <w:r w:rsidR="00615BC0">
        <w:rPr>
          <w:rFonts w:hint="eastAsia"/>
        </w:rPr>
        <w:t>する。</w:t>
      </w:r>
    </w:p>
    <w:p w14:paraId="5C075853" w14:textId="77777777" w:rsidR="00615BC0" w:rsidRPr="00D10645" w:rsidRDefault="00615BC0" w:rsidP="00615BC0">
      <w:pPr>
        <w:pStyle w:val="a6"/>
        <w:numPr>
          <w:ilvl w:val="0"/>
          <w:numId w:val="5"/>
        </w:numPr>
        <w:ind w:leftChars="200" w:left="840"/>
      </w:pPr>
      <w:r>
        <w:rPr>
          <w:rFonts w:hint="eastAsia"/>
        </w:rPr>
        <w:t>契約を継続する場合は、基本的には機種変更を行うことができないものと考えられるた</w:t>
      </w:r>
      <w:r>
        <w:rPr>
          <w:rFonts w:hint="eastAsia"/>
        </w:rPr>
        <w:lastRenderedPageBreak/>
        <w:t>め、</w:t>
      </w:r>
      <w:r w:rsidR="00586104">
        <w:rPr>
          <w:rFonts w:hint="eastAsia"/>
        </w:rPr>
        <w:t>継続として</w:t>
      </w:r>
      <w:r w:rsidR="0093028E">
        <w:rPr>
          <w:rFonts w:hint="eastAsia"/>
        </w:rPr>
        <w:t>取り扱う</w:t>
      </w:r>
      <w:r w:rsidRPr="00D10645">
        <w:rPr>
          <w:rFonts w:hint="eastAsia"/>
        </w:rPr>
        <w:t>。</w:t>
      </w:r>
      <w:r w:rsidR="00A22323">
        <w:rPr>
          <w:rFonts w:hint="eastAsia"/>
        </w:rPr>
        <w:t>その場合は、初回の契約時（年度）の基本方針の判断の基準等を適用する。</w:t>
      </w:r>
    </w:p>
    <w:p w14:paraId="20D45A1F" w14:textId="77777777" w:rsidR="00615BC0" w:rsidRPr="00D10645" w:rsidRDefault="00615BC0" w:rsidP="00615BC0">
      <w:pPr>
        <w:pStyle w:val="a6"/>
        <w:numPr>
          <w:ilvl w:val="0"/>
          <w:numId w:val="5"/>
        </w:numPr>
        <w:ind w:leftChars="200" w:left="840"/>
      </w:pPr>
      <w:r w:rsidRPr="00D10645">
        <w:rPr>
          <w:rFonts w:hint="eastAsia"/>
        </w:rPr>
        <w:t>年間を通じて契約する場合は、契約を締結した月に１回</w:t>
      </w:r>
      <w:r w:rsidR="00D10645" w:rsidRPr="00D10645">
        <w:rPr>
          <w:rFonts w:hint="eastAsia"/>
        </w:rPr>
        <w:t>計上</w:t>
      </w:r>
      <w:r w:rsidRPr="00D10645">
        <w:rPr>
          <w:rFonts w:hint="eastAsia"/>
        </w:rPr>
        <w:t>する。</w:t>
      </w:r>
    </w:p>
    <w:p w14:paraId="0D92154E" w14:textId="77777777" w:rsidR="00615BC0" w:rsidRPr="00D10645" w:rsidRDefault="00615BC0" w:rsidP="00615BC0">
      <w:pPr>
        <w:pStyle w:val="a6"/>
        <w:numPr>
          <w:ilvl w:val="0"/>
          <w:numId w:val="4"/>
        </w:numPr>
        <w:ind w:leftChars="200" w:left="840"/>
      </w:pPr>
      <w:r w:rsidRPr="00D10645">
        <w:rPr>
          <w:rFonts w:hint="eastAsia"/>
        </w:rPr>
        <w:t>当該年度内で２回以上契約を更新する場合（例：毎月契約を更新する場合など）は、リース・レンタルする機種に変更がない場合は</w:t>
      </w:r>
      <w:r w:rsidR="00D10645" w:rsidRPr="00E8579E">
        <w:rPr>
          <w:rFonts w:hint="eastAsia"/>
        </w:rPr>
        <w:t>、</w:t>
      </w:r>
      <w:r w:rsidRPr="00D10645">
        <w:rPr>
          <w:rFonts w:hint="eastAsia"/>
        </w:rPr>
        <w:t>年間で１</w:t>
      </w:r>
      <w:r w:rsidR="00D10645" w:rsidRPr="00E8579E">
        <w:rPr>
          <w:rFonts w:hint="eastAsia"/>
        </w:rPr>
        <w:t>台につき</w:t>
      </w:r>
      <w:r w:rsidR="00AF1B80">
        <w:rPr>
          <w:rFonts w:hint="eastAsia"/>
        </w:rPr>
        <w:t>１</w:t>
      </w:r>
      <w:r w:rsidR="00D10645" w:rsidRPr="00E8579E">
        <w:rPr>
          <w:rFonts w:hint="eastAsia"/>
        </w:rPr>
        <w:t>回のみ計上</w:t>
      </w:r>
      <w:r w:rsidRPr="00D10645">
        <w:rPr>
          <w:rFonts w:hint="eastAsia"/>
        </w:rPr>
        <w:t>する（４月又は機種が変更される月に１台をカウント）</w:t>
      </w:r>
    </w:p>
    <w:p w14:paraId="38481419" w14:textId="77777777" w:rsidR="00615BC0" w:rsidRDefault="00615BC0" w:rsidP="00E8579E">
      <w:pPr>
        <w:pStyle w:val="2"/>
        <w:spacing w:beforeLines="50" w:before="180" w:after="72"/>
      </w:pPr>
      <w:r>
        <w:rPr>
          <w:rFonts w:hint="eastAsia"/>
        </w:rPr>
        <w:t>（３）その他留意を要する品目について</w:t>
      </w:r>
    </w:p>
    <w:p w14:paraId="4037D6DA" w14:textId="77777777" w:rsidR="00615BC0" w:rsidRDefault="00615BC0" w:rsidP="00142B0F">
      <w:pPr>
        <w:pStyle w:val="3"/>
        <w:numPr>
          <w:ilvl w:val="0"/>
          <w:numId w:val="6"/>
        </w:numPr>
        <w:spacing w:before="180"/>
        <w:ind w:leftChars="0"/>
      </w:pPr>
      <w:r>
        <w:rPr>
          <w:rFonts w:hint="eastAsia"/>
        </w:rPr>
        <w:t>画像機器等</w:t>
      </w:r>
    </w:p>
    <w:p w14:paraId="393A45E2" w14:textId="77777777" w:rsidR="00615BC0" w:rsidRPr="00E8579E" w:rsidRDefault="00615BC0" w:rsidP="00221535">
      <w:pPr>
        <w:pStyle w:val="a6"/>
        <w:numPr>
          <w:ilvl w:val="0"/>
          <w:numId w:val="11"/>
        </w:numPr>
        <w:ind w:leftChars="0"/>
      </w:pPr>
      <w:r w:rsidRPr="00E8579E">
        <w:rPr>
          <w:rFonts w:hint="eastAsia"/>
        </w:rPr>
        <w:t>コピー機、複合機、拡張性のあるデジタルコピー機、プリンタ、プリンタ複合機、ファクシミリ、スキャナ、デジタル印刷機を調達する場合であって、保守業務を含む場合は、物品でなく役務の「印刷機能等提供業務」として</w:t>
      </w:r>
      <w:r w:rsidR="006537C3" w:rsidRPr="00E8579E">
        <w:rPr>
          <w:rFonts w:hint="eastAsia"/>
        </w:rPr>
        <w:t>目標設定</w:t>
      </w:r>
      <w:r w:rsidR="00221535" w:rsidRPr="00E8579E">
        <w:rPr>
          <w:rFonts w:hint="eastAsia"/>
        </w:rPr>
        <w:t>してください</w:t>
      </w:r>
      <w:r w:rsidRPr="00E8579E">
        <w:rPr>
          <w:rFonts w:hint="eastAsia"/>
        </w:rPr>
        <w:t>。</w:t>
      </w:r>
    </w:p>
    <w:p w14:paraId="0B97BD08" w14:textId="15BA2466" w:rsidR="00615BC0" w:rsidRDefault="00615BC0" w:rsidP="00221535">
      <w:pPr>
        <w:pStyle w:val="a6"/>
        <w:numPr>
          <w:ilvl w:val="0"/>
          <w:numId w:val="11"/>
        </w:numPr>
        <w:ind w:leftChars="0"/>
      </w:pPr>
      <w:r w:rsidRPr="00E8579E">
        <w:rPr>
          <w:rFonts w:hint="eastAsia"/>
        </w:rPr>
        <w:t>保守業務を含む画像機器等のリース等を複数年契約で行っている場合であっても、契約期間中は、物品の「リース・レンタル（継続）」として</w:t>
      </w:r>
      <w:r w:rsidR="006537C3" w:rsidRPr="00E8579E">
        <w:rPr>
          <w:rFonts w:hint="eastAsia"/>
        </w:rPr>
        <w:t>目標設定</w:t>
      </w:r>
      <w:r w:rsidR="00221535" w:rsidRPr="00E8579E">
        <w:rPr>
          <w:rFonts w:hint="eastAsia"/>
        </w:rPr>
        <w:t>してください</w:t>
      </w:r>
      <w:r w:rsidRPr="00E8579E">
        <w:rPr>
          <w:rFonts w:hint="eastAsia"/>
        </w:rPr>
        <w:t>。</w:t>
      </w:r>
    </w:p>
    <w:p w14:paraId="71F17309" w14:textId="661E798A" w:rsidR="00E478E1" w:rsidRDefault="00E478E1" w:rsidP="00E478E1">
      <w:pPr>
        <w:pStyle w:val="3"/>
        <w:numPr>
          <w:ilvl w:val="0"/>
          <w:numId w:val="6"/>
        </w:numPr>
        <w:spacing w:before="180"/>
        <w:ind w:leftChars="0" w:left="840" w:hanging="420"/>
      </w:pPr>
      <w:r>
        <w:rPr>
          <w:rFonts w:hint="eastAsia"/>
        </w:rPr>
        <w:t>業務用エアコンディショナー</w:t>
      </w:r>
    </w:p>
    <w:p w14:paraId="0CB261ED" w14:textId="31A8AE6B" w:rsidR="00494E0E" w:rsidRDefault="00494E0E" w:rsidP="00E478E1">
      <w:pPr>
        <w:pStyle w:val="a6"/>
        <w:numPr>
          <w:ilvl w:val="0"/>
          <w:numId w:val="11"/>
        </w:numPr>
        <w:ind w:leftChars="0"/>
      </w:pPr>
      <w:r w:rsidRPr="00494E0E">
        <w:rPr>
          <w:rFonts w:hint="eastAsia"/>
        </w:rPr>
        <w:t>業務用エアコン</w:t>
      </w:r>
      <w:r>
        <w:rPr>
          <w:rFonts w:hint="eastAsia"/>
        </w:rPr>
        <w:t>ディショナー</w:t>
      </w:r>
      <w:r w:rsidRPr="00494E0E">
        <w:rPr>
          <w:rFonts w:hint="eastAsia"/>
        </w:rPr>
        <w:t>のうち、ビル用マルチについては、冷媒に</w:t>
      </w:r>
      <w:r w:rsidRPr="00494E0E">
        <w:rPr>
          <w:rFonts w:hint="eastAsia"/>
        </w:rPr>
        <w:t>2</w:t>
      </w:r>
      <w:r w:rsidRPr="00494E0E">
        <w:rPr>
          <w:rFonts w:hint="eastAsia"/>
        </w:rPr>
        <w:t>段階基準を設定し、基準値１</w:t>
      </w:r>
      <w:r>
        <w:rPr>
          <w:rFonts w:hint="eastAsia"/>
        </w:rPr>
        <w:t>（より高い判断の基準）</w:t>
      </w:r>
      <w:r w:rsidRPr="00494E0E">
        <w:rPr>
          <w:rFonts w:hint="eastAsia"/>
        </w:rPr>
        <w:t>として省エネ法トップランナー基準</w:t>
      </w:r>
      <w:r w:rsidRPr="00494E0E">
        <w:rPr>
          <w:rFonts w:hint="eastAsia"/>
        </w:rPr>
        <w:t>88</w:t>
      </w:r>
      <w:r w:rsidRPr="00494E0E">
        <w:rPr>
          <w:rFonts w:hint="eastAsia"/>
        </w:rPr>
        <w:t>％以上達成かつ</w:t>
      </w:r>
      <w:r w:rsidRPr="00494E0E">
        <w:rPr>
          <w:rFonts w:hint="eastAsia"/>
        </w:rPr>
        <w:t>GWP750</w:t>
      </w:r>
      <w:r w:rsidRPr="00494E0E">
        <w:rPr>
          <w:rFonts w:hint="eastAsia"/>
        </w:rPr>
        <w:t>以下の冷媒の使用</w:t>
      </w:r>
      <w:r>
        <w:rPr>
          <w:rFonts w:hint="eastAsia"/>
        </w:rPr>
        <w:t>、基準値</w:t>
      </w:r>
      <w:r>
        <w:rPr>
          <w:rFonts w:hint="eastAsia"/>
        </w:rPr>
        <w:t>2</w:t>
      </w:r>
      <w:r>
        <w:rPr>
          <w:rFonts w:hint="eastAsia"/>
        </w:rPr>
        <w:t>として、</w:t>
      </w:r>
      <w:r w:rsidRPr="00494E0E">
        <w:rPr>
          <w:rFonts w:hint="eastAsia"/>
        </w:rPr>
        <w:t>省エネ法トップランナー基準</w:t>
      </w:r>
      <w:r w:rsidRPr="00494E0E">
        <w:rPr>
          <w:rFonts w:hint="eastAsia"/>
        </w:rPr>
        <w:t>88</w:t>
      </w:r>
      <w:r w:rsidRPr="00494E0E">
        <w:rPr>
          <w:rFonts w:hint="eastAsia"/>
        </w:rPr>
        <w:t>％以上を設定</w:t>
      </w:r>
      <w:r>
        <w:rPr>
          <w:rFonts w:hint="eastAsia"/>
        </w:rPr>
        <w:t>しています</w:t>
      </w:r>
      <w:r w:rsidRPr="00494E0E">
        <w:rPr>
          <w:rFonts w:hint="eastAsia"/>
        </w:rPr>
        <w:t>。</w:t>
      </w:r>
    </w:p>
    <w:p w14:paraId="16FDCA02" w14:textId="3CCBFB97" w:rsidR="00E478E1" w:rsidRPr="00A81F77" w:rsidRDefault="00494E0E" w:rsidP="00E478E1">
      <w:pPr>
        <w:pStyle w:val="a6"/>
        <w:numPr>
          <w:ilvl w:val="0"/>
          <w:numId w:val="11"/>
        </w:numPr>
        <w:ind w:leftChars="0"/>
      </w:pPr>
      <w:r w:rsidRPr="00A81F77">
        <w:rPr>
          <w:rFonts w:hint="eastAsia"/>
        </w:rPr>
        <w:t>ビル用マルチ以外のエアコンは従前の基準（</w:t>
      </w:r>
      <w:r w:rsidRPr="00A81F77">
        <w:t>2</w:t>
      </w:r>
      <w:r w:rsidRPr="00A81F77">
        <w:rPr>
          <w:rFonts w:hint="eastAsia"/>
        </w:rPr>
        <w:t>段階基準の設定なし）となるため注意してください。</w:t>
      </w:r>
    </w:p>
    <w:p w14:paraId="573B8BC9" w14:textId="663C329F" w:rsidR="00615BC0" w:rsidRPr="00C14207" w:rsidRDefault="00397179" w:rsidP="00C14277">
      <w:pPr>
        <w:pStyle w:val="3"/>
        <w:numPr>
          <w:ilvl w:val="0"/>
          <w:numId w:val="6"/>
        </w:numPr>
        <w:spacing w:before="180"/>
        <w:ind w:leftChars="0"/>
      </w:pPr>
      <w:r w:rsidRPr="00C14207">
        <w:rPr>
          <w:rFonts w:hint="eastAsia"/>
        </w:rPr>
        <w:t>乗用車、小型バス、小型貨物車、バス等、トラック等、トラクタ</w:t>
      </w:r>
    </w:p>
    <w:p w14:paraId="226E7A7C" w14:textId="77777777" w:rsidR="00615BC0" w:rsidRDefault="00615BC0" w:rsidP="00221535">
      <w:pPr>
        <w:pStyle w:val="a6"/>
        <w:numPr>
          <w:ilvl w:val="0"/>
          <w:numId w:val="13"/>
        </w:numPr>
        <w:ind w:leftChars="0"/>
      </w:pPr>
      <w:r>
        <w:rPr>
          <w:rFonts w:hint="eastAsia"/>
        </w:rPr>
        <w:t>リース・レンタル契約については、概ね１年程度以上の契約の場合のみを対象としてください</w:t>
      </w:r>
      <w:r w:rsidR="00221535">
        <w:rPr>
          <w:rFonts w:hint="eastAsia"/>
        </w:rPr>
        <w:t>（短期間のレンタルは</w:t>
      </w:r>
      <w:r w:rsidR="0093028E">
        <w:rPr>
          <w:rFonts w:hint="eastAsia"/>
        </w:rPr>
        <w:t>除く</w:t>
      </w:r>
      <w:r w:rsidR="00221535">
        <w:rPr>
          <w:rFonts w:hint="eastAsia"/>
        </w:rPr>
        <w:t>）。</w:t>
      </w:r>
    </w:p>
    <w:p w14:paraId="035DA012" w14:textId="77777777" w:rsidR="00221535" w:rsidRDefault="00615BC0" w:rsidP="00221535">
      <w:pPr>
        <w:pStyle w:val="a6"/>
        <w:numPr>
          <w:ilvl w:val="0"/>
          <w:numId w:val="13"/>
        </w:numPr>
        <w:ind w:leftChars="0"/>
      </w:pPr>
      <w:r>
        <w:rPr>
          <w:rFonts w:hint="eastAsia"/>
        </w:rPr>
        <w:t>新たに契約する場合や契約を更新する場合の数量を</w:t>
      </w:r>
      <w:r w:rsidR="0093028E">
        <w:rPr>
          <w:rFonts w:hint="eastAsia"/>
        </w:rPr>
        <w:t>対象と</w:t>
      </w:r>
      <w:r w:rsidR="00221535">
        <w:rPr>
          <w:rFonts w:hint="eastAsia"/>
        </w:rPr>
        <w:t>してください。</w:t>
      </w:r>
    </w:p>
    <w:p w14:paraId="39D28EC8" w14:textId="7E5EF3B4" w:rsidR="00221535" w:rsidRDefault="001C1EA4" w:rsidP="00221535">
      <w:pPr>
        <w:pStyle w:val="a6"/>
        <w:numPr>
          <w:ilvl w:val="0"/>
          <w:numId w:val="13"/>
        </w:numPr>
        <w:ind w:leftChars="0"/>
      </w:pPr>
      <w:r w:rsidRPr="00970AF5">
        <w:rPr>
          <w:rFonts w:hint="eastAsia"/>
        </w:rPr>
        <w:t>乗用車、</w:t>
      </w:r>
      <w:r>
        <w:rPr>
          <w:rFonts w:hint="eastAsia"/>
        </w:rPr>
        <w:t>小型バス、小型貨物車、バス等、トラック等、トラクタそれぞれに対し</w:t>
      </w:r>
      <w:r w:rsidR="00615BC0">
        <w:rPr>
          <w:rFonts w:hint="eastAsia"/>
        </w:rPr>
        <w:t>、調達率の目標を定め</w:t>
      </w:r>
      <w:r w:rsidR="000A100A">
        <w:rPr>
          <w:rFonts w:hint="eastAsia"/>
        </w:rPr>
        <w:t>てください。</w:t>
      </w:r>
      <w:r w:rsidR="00D448CD">
        <w:rPr>
          <w:rFonts w:hint="eastAsia"/>
        </w:rPr>
        <w:t>2</w:t>
      </w:r>
      <w:r w:rsidR="00D448CD">
        <w:rPr>
          <w:rFonts w:hint="eastAsia"/>
        </w:rPr>
        <w:t>段階基準が適用される</w:t>
      </w:r>
      <w:r w:rsidR="00F317D5">
        <w:rPr>
          <w:rFonts w:hint="eastAsia"/>
        </w:rPr>
        <w:t>小型バス、小型貨物車、バス等、トラック等、トラクタの</w:t>
      </w:r>
      <w:r w:rsidR="00F317D5">
        <w:rPr>
          <w:rFonts w:hint="eastAsia"/>
        </w:rPr>
        <w:t>5</w:t>
      </w:r>
      <w:r w:rsidR="00F317D5">
        <w:rPr>
          <w:rFonts w:hint="eastAsia"/>
        </w:rPr>
        <w:t>品目は、基準値</w:t>
      </w:r>
      <w:r w:rsidR="00F317D5">
        <w:rPr>
          <w:rFonts w:hint="eastAsia"/>
        </w:rPr>
        <w:t>1</w:t>
      </w:r>
      <w:r w:rsidR="00F317D5">
        <w:rPr>
          <w:rFonts w:hint="eastAsia"/>
        </w:rPr>
        <w:t>、基準値</w:t>
      </w:r>
      <w:r w:rsidR="00F317D5">
        <w:rPr>
          <w:rFonts w:hint="eastAsia"/>
        </w:rPr>
        <w:t>2</w:t>
      </w:r>
      <w:r w:rsidR="00F317D5">
        <w:rPr>
          <w:rFonts w:hint="eastAsia"/>
        </w:rPr>
        <w:t>それぞれの</w:t>
      </w:r>
      <w:r w:rsidR="00F317D5" w:rsidRPr="00DE5E32">
        <w:rPr>
          <w:rFonts w:cs="Arial"/>
        </w:rPr>
        <w:t>基準を満たす</w:t>
      </w:r>
      <w:r w:rsidR="00D448CD">
        <w:rPr>
          <w:rFonts w:hint="eastAsia"/>
        </w:rPr>
        <w:t>台数</w:t>
      </w:r>
      <w:r w:rsidR="00D448CD" w:rsidRPr="00D448CD">
        <w:rPr>
          <w:rFonts w:hint="eastAsia"/>
        </w:rPr>
        <w:t>の割合</w:t>
      </w:r>
      <w:r w:rsidR="00D448CD">
        <w:rPr>
          <w:rFonts w:hint="eastAsia"/>
        </w:rPr>
        <w:t>を目標として</w:t>
      </w:r>
      <w:r w:rsidR="00F317D5">
        <w:rPr>
          <w:rFonts w:hint="eastAsia"/>
        </w:rPr>
        <w:t>定めてください</w:t>
      </w:r>
      <w:r w:rsidR="00D448CD">
        <w:rPr>
          <w:rFonts w:hint="eastAsia"/>
        </w:rPr>
        <w:t>（</w:t>
      </w:r>
      <w:r w:rsidR="005A6D89">
        <w:rPr>
          <w:rFonts w:hint="eastAsia"/>
        </w:rPr>
        <w:t>例えば、</w:t>
      </w:r>
      <w:r w:rsidR="00D448CD">
        <w:rPr>
          <w:rFonts w:hint="eastAsia"/>
        </w:rPr>
        <w:t>基準値</w:t>
      </w:r>
      <w:r w:rsidR="00D448CD">
        <w:rPr>
          <w:rFonts w:hint="eastAsia"/>
        </w:rPr>
        <w:t>1</w:t>
      </w:r>
      <w:r w:rsidR="005A6D89">
        <w:rPr>
          <w:rFonts w:hint="eastAsia"/>
        </w:rPr>
        <w:t>、</w:t>
      </w:r>
      <w:r w:rsidR="00D448CD">
        <w:rPr>
          <w:rFonts w:hint="eastAsia"/>
        </w:rPr>
        <w:t>基準値</w:t>
      </w:r>
      <w:r w:rsidR="00D448CD">
        <w:rPr>
          <w:rFonts w:hint="eastAsia"/>
        </w:rPr>
        <w:t>2</w:t>
      </w:r>
      <w:r w:rsidR="00D448CD">
        <w:rPr>
          <w:rFonts w:hint="eastAsia"/>
        </w:rPr>
        <w:t>で</w:t>
      </w:r>
      <w:r w:rsidR="005A6D89">
        <w:rPr>
          <w:rFonts w:hint="eastAsia"/>
        </w:rPr>
        <w:t>それぞれ</w:t>
      </w:r>
      <w:r w:rsidR="00D448CD">
        <w:rPr>
          <w:rFonts w:hint="eastAsia"/>
        </w:rPr>
        <w:t>半数とする場合は</w:t>
      </w:r>
      <w:r w:rsidR="005A6D89">
        <w:rPr>
          <w:rFonts w:hint="eastAsia"/>
        </w:rPr>
        <w:t>基準値</w:t>
      </w:r>
      <w:r w:rsidR="005A6D89">
        <w:rPr>
          <w:rFonts w:hint="eastAsia"/>
        </w:rPr>
        <w:t>1</w:t>
      </w:r>
      <w:r w:rsidR="005A6D89">
        <w:rPr>
          <w:rFonts w:hint="eastAsia"/>
        </w:rPr>
        <w:t>が</w:t>
      </w:r>
      <w:r w:rsidR="00D448CD">
        <w:rPr>
          <w:rFonts w:hint="eastAsia"/>
        </w:rPr>
        <w:t>50</w:t>
      </w:r>
      <w:r w:rsidR="00D448CD">
        <w:rPr>
          <w:rFonts w:hint="eastAsia"/>
        </w:rPr>
        <w:t>％</w:t>
      </w:r>
      <w:r w:rsidR="005A6D89">
        <w:rPr>
          <w:rFonts w:hint="eastAsia"/>
        </w:rPr>
        <w:t>、基準値</w:t>
      </w:r>
      <w:r w:rsidR="005A6D89">
        <w:rPr>
          <w:rFonts w:hint="eastAsia"/>
        </w:rPr>
        <w:t>2</w:t>
      </w:r>
      <w:r w:rsidR="005A6D89">
        <w:rPr>
          <w:rFonts w:hint="eastAsia"/>
        </w:rPr>
        <w:t>が</w:t>
      </w:r>
      <w:r w:rsidR="005A6D89">
        <w:rPr>
          <w:rFonts w:hint="eastAsia"/>
        </w:rPr>
        <w:t>50</w:t>
      </w:r>
      <w:r w:rsidR="005A6D89">
        <w:rPr>
          <w:rFonts w:hint="eastAsia"/>
        </w:rPr>
        <w:t>％</w:t>
      </w:r>
      <w:r w:rsidR="00D448CD">
        <w:rPr>
          <w:rFonts w:hint="eastAsia"/>
        </w:rPr>
        <w:t>となります）</w:t>
      </w:r>
      <w:r w:rsidR="00F317D5">
        <w:rPr>
          <w:rFonts w:hint="eastAsia"/>
        </w:rPr>
        <w:t>。</w:t>
      </w:r>
    </w:p>
    <w:p w14:paraId="5F2F5559" w14:textId="75C3F66B" w:rsidR="00494E0E" w:rsidRDefault="00494E0E" w:rsidP="00494E0E">
      <w:pPr>
        <w:pStyle w:val="3"/>
        <w:numPr>
          <w:ilvl w:val="0"/>
          <w:numId w:val="6"/>
        </w:numPr>
        <w:spacing w:before="180"/>
        <w:ind w:leftChars="0" w:left="840" w:hanging="420"/>
      </w:pPr>
      <w:r>
        <w:rPr>
          <w:rFonts w:hint="eastAsia"/>
        </w:rPr>
        <w:t>カーペット等</w:t>
      </w:r>
    </w:p>
    <w:p w14:paraId="18E68956" w14:textId="6D7A6359" w:rsidR="00494E0E" w:rsidRDefault="00494E0E" w:rsidP="00494E0E">
      <w:pPr>
        <w:pStyle w:val="a6"/>
        <w:numPr>
          <w:ilvl w:val="0"/>
          <w:numId w:val="13"/>
        </w:numPr>
        <w:ind w:leftChars="0"/>
      </w:pPr>
      <w:r>
        <w:rPr>
          <w:rFonts w:hint="eastAsia"/>
        </w:rPr>
        <w:t>タイルカーペットは、</w:t>
      </w:r>
      <w:r>
        <w:rPr>
          <w:rFonts w:hint="eastAsia"/>
        </w:rPr>
        <w:t>2</w:t>
      </w:r>
      <w:r>
        <w:rPr>
          <w:rFonts w:hint="eastAsia"/>
        </w:rPr>
        <w:t>段階基準が適用されるため、</w:t>
      </w:r>
      <w:r w:rsidR="001E10BC">
        <w:rPr>
          <w:rFonts w:hint="eastAsia"/>
        </w:rPr>
        <w:t>基準値</w:t>
      </w:r>
      <w:r w:rsidR="001E10BC">
        <w:rPr>
          <w:rFonts w:hint="eastAsia"/>
        </w:rPr>
        <w:t>1</w:t>
      </w:r>
      <w:r w:rsidR="001E10BC">
        <w:rPr>
          <w:rFonts w:hint="eastAsia"/>
        </w:rPr>
        <w:t>、基準値</w:t>
      </w:r>
      <w:r w:rsidR="001E10BC">
        <w:rPr>
          <w:rFonts w:hint="eastAsia"/>
        </w:rPr>
        <w:t>2</w:t>
      </w:r>
      <w:r w:rsidR="001E10BC">
        <w:rPr>
          <w:rFonts w:hint="eastAsia"/>
        </w:rPr>
        <w:t>それぞれの目標を設定してください。ニードルパンチカーペット、タフテッドカーペット、織じゅうたんについては、</w:t>
      </w:r>
      <w:r w:rsidR="001E10BC">
        <w:rPr>
          <w:rFonts w:hint="eastAsia"/>
        </w:rPr>
        <w:t>2</w:t>
      </w:r>
      <w:r w:rsidR="001E10BC">
        <w:rPr>
          <w:rFonts w:hint="eastAsia"/>
        </w:rPr>
        <w:t>段階基準は設定していません。</w:t>
      </w:r>
    </w:p>
    <w:p w14:paraId="5DBC69FE" w14:textId="77777777" w:rsidR="00615BC0" w:rsidRDefault="00615BC0" w:rsidP="00C14277">
      <w:pPr>
        <w:pStyle w:val="3"/>
        <w:numPr>
          <w:ilvl w:val="0"/>
          <w:numId w:val="6"/>
        </w:numPr>
        <w:spacing w:before="180"/>
        <w:ind w:leftChars="0"/>
      </w:pPr>
      <w:r>
        <w:rPr>
          <w:rFonts w:hint="eastAsia"/>
        </w:rPr>
        <w:t xml:space="preserve">太陽光発電システム・太陽熱利用システム　</w:t>
      </w:r>
    </w:p>
    <w:p w14:paraId="203B1F39" w14:textId="77777777" w:rsidR="00615BC0" w:rsidRDefault="00615BC0" w:rsidP="00615BC0">
      <w:pPr>
        <w:pStyle w:val="a6"/>
        <w:numPr>
          <w:ilvl w:val="0"/>
          <w:numId w:val="14"/>
        </w:numPr>
        <w:ind w:leftChars="0"/>
      </w:pPr>
      <w:r>
        <w:rPr>
          <w:rFonts w:hint="eastAsia"/>
        </w:rPr>
        <w:t>目標は新規に導入するシステムの総設備容量（</w:t>
      </w:r>
      <w:r>
        <w:rPr>
          <w:rFonts w:hint="eastAsia"/>
        </w:rPr>
        <w:t>kW</w:t>
      </w:r>
      <w:r>
        <w:rPr>
          <w:rFonts w:hint="eastAsia"/>
        </w:rPr>
        <w:t>）（太陽光発電システム）もしくは総</w:t>
      </w:r>
      <w:r>
        <w:rPr>
          <w:rFonts w:hint="eastAsia"/>
        </w:rPr>
        <w:lastRenderedPageBreak/>
        <w:t>集熱面積（㎡）（太陽熱利用システム）を記載</w:t>
      </w:r>
      <w:r w:rsidR="000A100A">
        <w:rPr>
          <w:rFonts w:hint="eastAsia"/>
        </w:rPr>
        <w:t>してください</w:t>
      </w:r>
      <w:r>
        <w:rPr>
          <w:rFonts w:hint="eastAsia"/>
        </w:rPr>
        <w:t>。</w:t>
      </w:r>
      <w:r w:rsidRPr="0000253E">
        <w:rPr>
          <w:rFonts w:hint="eastAsia"/>
          <w:u w:val="single"/>
        </w:rPr>
        <w:t>発電電力量ではありません。</w:t>
      </w:r>
    </w:p>
    <w:p w14:paraId="1729A168" w14:textId="177BDF9B" w:rsidR="00615BC0" w:rsidRDefault="00615BC0" w:rsidP="00C14277">
      <w:pPr>
        <w:pStyle w:val="3"/>
        <w:numPr>
          <w:ilvl w:val="0"/>
          <w:numId w:val="6"/>
        </w:numPr>
        <w:spacing w:before="180"/>
        <w:ind w:leftChars="0"/>
      </w:pPr>
      <w:r>
        <w:rPr>
          <w:rFonts w:hint="eastAsia"/>
        </w:rPr>
        <w:t>日射調整フィルム</w:t>
      </w:r>
      <w:r w:rsidR="00E478E1">
        <w:rPr>
          <w:rFonts w:hint="eastAsia"/>
        </w:rPr>
        <w:t>、低放射フィルム</w:t>
      </w:r>
      <w:r>
        <w:rPr>
          <w:rFonts w:hint="eastAsia"/>
        </w:rPr>
        <w:t xml:space="preserve">　</w:t>
      </w:r>
    </w:p>
    <w:p w14:paraId="3321C223" w14:textId="0757965C" w:rsidR="00615BC0" w:rsidRDefault="00615BC0" w:rsidP="0000253E">
      <w:pPr>
        <w:pStyle w:val="a6"/>
        <w:numPr>
          <w:ilvl w:val="0"/>
          <w:numId w:val="14"/>
        </w:numPr>
        <w:ind w:leftChars="0"/>
      </w:pPr>
      <w:r>
        <w:rPr>
          <w:rFonts w:hint="eastAsia"/>
        </w:rPr>
        <w:t>判断の基準を満たす日射調</w:t>
      </w:r>
      <w:r w:rsidR="00221535">
        <w:rPr>
          <w:rFonts w:hint="eastAsia"/>
        </w:rPr>
        <w:t>整フィルム</w:t>
      </w:r>
      <w:r w:rsidR="00E478E1">
        <w:rPr>
          <w:rFonts w:hint="eastAsia"/>
        </w:rPr>
        <w:t>、低放射フィルム</w:t>
      </w:r>
      <w:r w:rsidR="00221535">
        <w:rPr>
          <w:rFonts w:hint="eastAsia"/>
        </w:rPr>
        <w:t>の調達面積の割合（総調達面積に対する割合）を記載</w:t>
      </w:r>
      <w:r w:rsidR="000A100A">
        <w:rPr>
          <w:rFonts w:hint="eastAsia"/>
        </w:rPr>
        <w:t>してください。</w:t>
      </w:r>
    </w:p>
    <w:p w14:paraId="31218AC3" w14:textId="77777777" w:rsidR="00615BC0" w:rsidRDefault="00221535" w:rsidP="00C14277">
      <w:pPr>
        <w:pStyle w:val="3"/>
        <w:numPr>
          <w:ilvl w:val="0"/>
          <w:numId w:val="6"/>
        </w:numPr>
        <w:spacing w:before="180"/>
        <w:ind w:leftChars="0"/>
      </w:pPr>
      <w:r>
        <w:rPr>
          <w:rFonts w:hint="eastAsia"/>
        </w:rPr>
        <w:t>生ゴミ処理機</w:t>
      </w:r>
      <w:r w:rsidR="00615BC0">
        <w:rPr>
          <w:rFonts w:hint="eastAsia"/>
        </w:rPr>
        <w:t xml:space="preserve">　</w:t>
      </w:r>
    </w:p>
    <w:p w14:paraId="6ED530B5" w14:textId="77777777" w:rsidR="00221535" w:rsidRDefault="00615BC0" w:rsidP="0000253E">
      <w:pPr>
        <w:pStyle w:val="a6"/>
        <w:numPr>
          <w:ilvl w:val="0"/>
          <w:numId w:val="14"/>
        </w:numPr>
        <w:ind w:leftChars="0"/>
      </w:pPr>
      <w:r>
        <w:rPr>
          <w:rFonts w:hint="eastAsia"/>
        </w:rPr>
        <w:t>下記に従って台数の目標を</w:t>
      </w:r>
      <w:r w:rsidR="00221535">
        <w:rPr>
          <w:rFonts w:hint="eastAsia"/>
        </w:rPr>
        <w:t>設定</w:t>
      </w:r>
      <w:r w:rsidR="000A100A">
        <w:rPr>
          <w:rFonts w:hint="eastAsia"/>
        </w:rPr>
        <w:t>してください</w:t>
      </w:r>
      <w:r>
        <w:rPr>
          <w:rFonts w:hint="eastAsia"/>
        </w:rPr>
        <w:t>。</w:t>
      </w:r>
      <w:r w:rsidR="0000253E" w:rsidRPr="0000253E">
        <w:rPr>
          <w:rFonts w:hint="eastAsia"/>
        </w:rPr>
        <w:t>食堂運営受託者が生ゴミ処理機を外部委託する</w:t>
      </w:r>
      <w:r w:rsidR="0000253E">
        <w:rPr>
          <w:rFonts w:hint="eastAsia"/>
        </w:rPr>
        <w:t>場合は、目標設定の対象外となります。</w:t>
      </w:r>
    </w:p>
    <w:tbl>
      <w:tblPr>
        <w:tblW w:w="7654" w:type="dxa"/>
        <w:tblInd w:w="1092" w:type="dxa"/>
        <w:tblCellMar>
          <w:left w:w="99" w:type="dxa"/>
          <w:right w:w="99" w:type="dxa"/>
        </w:tblCellMar>
        <w:tblLook w:val="04A0" w:firstRow="1" w:lastRow="0" w:firstColumn="1" w:lastColumn="0" w:noHBand="0" w:noVBand="1"/>
      </w:tblPr>
      <w:tblGrid>
        <w:gridCol w:w="1974"/>
        <w:gridCol w:w="4404"/>
        <w:gridCol w:w="1276"/>
      </w:tblGrid>
      <w:tr w:rsidR="00221535" w:rsidRPr="0000253E" w14:paraId="30502616" w14:textId="77777777" w:rsidTr="000A100A">
        <w:trPr>
          <w:trHeight w:val="537"/>
        </w:trPr>
        <w:tc>
          <w:tcPr>
            <w:tcW w:w="1974" w:type="dxa"/>
            <w:vMerge w:val="restart"/>
            <w:tcBorders>
              <w:top w:val="single" w:sz="4" w:space="0" w:color="auto"/>
              <w:left w:val="single" w:sz="4" w:space="0" w:color="auto"/>
              <w:right w:val="single" w:sz="4" w:space="0" w:color="auto"/>
            </w:tcBorders>
            <w:shd w:val="clear" w:color="auto" w:fill="auto"/>
            <w:vAlign w:val="center"/>
            <w:hideMark/>
          </w:tcPr>
          <w:p w14:paraId="03BA6FBE"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食堂運営の委託契約がある</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14:paraId="225D735D"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国等が生ゴミ処理機を設置して食堂運営受託者に使用させる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1F781F" w14:textId="77777777" w:rsidR="00221535" w:rsidRPr="0000253E" w:rsidRDefault="00221535" w:rsidP="00F941C4">
            <w:pPr>
              <w:pStyle w:val="2"/>
              <w:keepNext w:val="0"/>
              <w:snapToGrid w:val="0"/>
              <w:spacing w:beforeLines="0" w:before="0" w:afterLines="0" w:after="0"/>
              <w:jc w:val="center"/>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〇</w:t>
            </w:r>
          </w:p>
        </w:tc>
      </w:tr>
      <w:tr w:rsidR="00221535" w:rsidRPr="0000253E" w14:paraId="5C3732ED" w14:textId="77777777" w:rsidTr="000A100A">
        <w:trPr>
          <w:trHeight w:val="479"/>
        </w:trPr>
        <w:tc>
          <w:tcPr>
            <w:tcW w:w="1974" w:type="dxa"/>
            <w:vMerge/>
            <w:tcBorders>
              <w:left w:val="single" w:sz="4" w:space="0" w:color="auto"/>
              <w:right w:val="single" w:sz="4" w:space="0" w:color="auto"/>
            </w:tcBorders>
            <w:vAlign w:val="center"/>
            <w:hideMark/>
          </w:tcPr>
          <w:p w14:paraId="0DD1F855" w14:textId="77777777" w:rsidR="00221535" w:rsidRPr="0000253E" w:rsidRDefault="00221535" w:rsidP="000A100A">
            <w:pPr>
              <w:pStyle w:val="2"/>
              <w:keepNext w:val="0"/>
              <w:snapToGrid w:val="0"/>
              <w:spacing w:beforeLines="0" w:before="0" w:afterLines="0" w:after="0"/>
              <w:ind w:firstLineChars="135" w:firstLine="270"/>
              <w:rPr>
                <w:rFonts w:ascii="HGPｺﾞｼｯｸM" w:eastAsia="HGPｺﾞｼｯｸM" w:hAnsi="ＭＳ Ｐゴシック" w:cs="ＭＳ Ｐゴシック"/>
                <w:color w:val="000000"/>
                <w:kern w:val="0"/>
                <w:sz w:val="20"/>
                <w:szCs w:val="20"/>
              </w:rPr>
            </w:pPr>
          </w:p>
        </w:tc>
        <w:tc>
          <w:tcPr>
            <w:tcW w:w="4404" w:type="dxa"/>
            <w:tcBorders>
              <w:top w:val="nil"/>
              <w:left w:val="nil"/>
              <w:bottom w:val="single" w:sz="4" w:space="0" w:color="auto"/>
              <w:right w:val="single" w:sz="4" w:space="0" w:color="auto"/>
            </w:tcBorders>
            <w:shd w:val="clear" w:color="auto" w:fill="auto"/>
            <w:vAlign w:val="center"/>
            <w:hideMark/>
          </w:tcPr>
          <w:p w14:paraId="4B307C4A"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食堂運営受託者が生ゴミ処理機を設置する</w:t>
            </w:r>
          </w:p>
        </w:tc>
        <w:tc>
          <w:tcPr>
            <w:tcW w:w="1276" w:type="dxa"/>
            <w:tcBorders>
              <w:top w:val="nil"/>
              <w:left w:val="nil"/>
              <w:bottom w:val="single" w:sz="4" w:space="0" w:color="auto"/>
              <w:right w:val="single" w:sz="4" w:space="0" w:color="auto"/>
            </w:tcBorders>
            <w:shd w:val="clear" w:color="auto" w:fill="auto"/>
            <w:noWrap/>
            <w:vAlign w:val="center"/>
            <w:hideMark/>
          </w:tcPr>
          <w:p w14:paraId="1E1D118E" w14:textId="77777777" w:rsidR="00221535" w:rsidRPr="0000253E" w:rsidRDefault="00221535" w:rsidP="00F941C4">
            <w:pPr>
              <w:pStyle w:val="2"/>
              <w:keepNext w:val="0"/>
              <w:snapToGrid w:val="0"/>
              <w:spacing w:beforeLines="0" w:before="0" w:afterLines="0" w:after="0"/>
              <w:jc w:val="center"/>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w:t>
            </w:r>
          </w:p>
        </w:tc>
      </w:tr>
      <w:tr w:rsidR="00221535" w:rsidRPr="0000253E" w14:paraId="65947043" w14:textId="77777777" w:rsidTr="000A100A">
        <w:trPr>
          <w:trHeight w:val="497"/>
        </w:trPr>
        <w:tc>
          <w:tcPr>
            <w:tcW w:w="1974" w:type="dxa"/>
            <w:vMerge/>
            <w:tcBorders>
              <w:left w:val="single" w:sz="4" w:space="0" w:color="auto"/>
              <w:bottom w:val="single" w:sz="4" w:space="0" w:color="000000"/>
              <w:right w:val="single" w:sz="4" w:space="0" w:color="auto"/>
            </w:tcBorders>
            <w:shd w:val="clear" w:color="auto" w:fill="auto"/>
            <w:vAlign w:val="center"/>
          </w:tcPr>
          <w:p w14:paraId="4CA98CBB" w14:textId="77777777" w:rsidR="00221535" w:rsidRPr="0000253E" w:rsidRDefault="00221535" w:rsidP="000A100A">
            <w:pPr>
              <w:pStyle w:val="2"/>
              <w:keepNext w:val="0"/>
              <w:snapToGrid w:val="0"/>
              <w:spacing w:beforeLines="0" w:before="0" w:afterLines="0" w:after="0"/>
              <w:ind w:firstLineChars="135" w:firstLine="270"/>
              <w:rPr>
                <w:rFonts w:ascii="HGPｺﾞｼｯｸM" w:eastAsia="HGPｺﾞｼｯｸM" w:hAnsi="ＭＳ Ｐゴシック" w:cs="ＭＳ Ｐゴシック"/>
                <w:color w:val="000000"/>
                <w:kern w:val="0"/>
                <w:sz w:val="20"/>
                <w:szCs w:val="20"/>
              </w:rPr>
            </w:pPr>
          </w:p>
        </w:tc>
        <w:tc>
          <w:tcPr>
            <w:tcW w:w="4404" w:type="dxa"/>
            <w:tcBorders>
              <w:top w:val="nil"/>
              <w:left w:val="nil"/>
              <w:bottom w:val="single" w:sz="4" w:space="0" w:color="auto"/>
              <w:right w:val="single" w:sz="4" w:space="0" w:color="auto"/>
            </w:tcBorders>
            <w:shd w:val="clear" w:color="auto" w:fill="auto"/>
            <w:vAlign w:val="center"/>
          </w:tcPr>
          <w:p w14:paraId="1F88CB96"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食堂運営受託者が生ゴミ処理機を外部委託する</w:t>
            </w:r>
          </w:p>
        </w:tc>
        <w:tc>
          <w:tcPr>
            <w:tcW w:w="1276" w:type="dxa"/>
            <w:tcBorders>
              <w:top w:val="nil"/>
              <w:left w:val="nil"/>
              <w:bottom w:val="single" w:sz="4" w:space="0" w:color="auto"/>
              <w:right w:val="single" w:sz="4" w:space="0" w:color="auto"/>
            </w:tcBorders>
            <w:shd w:val="clear" w:color="auto" w:fill="auto"/>
            <w:noWrap/>
            <w:vAlign w:val="center"/>
          </w:tcPr>
          <w:p w14:paraId="5DF6F150" w14:textId="77777777" w:rsidR="00221535" w:rsidRPr="0000253E" w:rsidRDefault="00221535" w:rsidP="00F941C4">
            <w:pPr>
              <w:pStyle w:val="2"/>
              <w:keepNext w:val="0"/>
              <w:snapToGrid w:val="0"/>
              <w:spacing w:beforeLines="0" w:before="0" w:afterLines="0" w:after="0"/>
              <w:jc w:val="center"/>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w:t>
            </w:r>
          </w:p>
        </w:tc>
      </w:tr>
      <w:tr w:rsidR="00221535" w:rsidRPr="0000253E" w14:paraId="20B69F2D" w14:textId="77777777" w:rsidTr="000A100A">
        <w:trPr>
          <w:trHeight w:val="51"/>
        </w:trPr>
        <w:tc>
          <w:tcPr>
            <w:tcW w:w="1974" w:type="dxa"/>
            <w:vMerge w:val="restart"/>
            <w:tcBorders>
              <w:top w:val="nil"/>
              <w:left w:val="single" w:sz="4" w:space="0" w:color="auto"/>
              <w:bottom w:val="single" w:sz="4" w:space="0" w:color="000000"/>
              <w:right w:val="single" w:sz="4" w:space="0" w:color="auto"/>
            </w:tcBorders>
            <w:shd w:val="clear" w:color="auto" w:fill="auto"/>
            <w:vAlign w:val="center"/>
            <w:hideMark/>
          </w:tcPr>
          <w:p w14:paraId="0AA3B141"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食堂運営の委託契約がない</w:t>
            </w:r>
          </w:p>
        </w:tc>
        <w:tc>
          <w:tcPr>
            <w:tcW w:w="4404" w:type="dxa"/>
            <w:tcBorders>
              <w:top w:val="nil"/>
              <w:left w:val="nil"/>
              <w:bottom w:val="single" w:sz="4" w:space="0" w:color="auto"/>
              <w:right w:val="single" w:sz="4" w:space="0" w:color="auto"/>
            </w:tcBorders>
            <w:shd w:val="clear" w:color="auto" w:fill="auto"/>
            <w:vAlign w:val="center"/>
            <w:hideMark/>
          </w:tcPr>
          <w:p w14:paraId="44D3C834"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国等が生ゴミ処理機を設置して食堂運営者に使用させる</w:t>
            </w:r>
          </w:p>
        </w:tc>
        <w:tc>
          <w:tcPr>
            <w:tcW w:w="1276" w:type="dxa"/>
            <w:tcBorders>
              <w:top w:val="nil"/>
              <w:left w:val="nil"/>
              <w:bottom w:val="single" w:sz="4" w:space="0" w:color="auto"/>
              <w:right w:val="single" w:sz="4" w:space="0" w:color="auto"/>
            </w:tcBorders>
            <w:shd w:val="clear" w:color="auto" w:fill="auto"/>
            <w:noWrap/>
            <w:vAlign w:val="center"/>
            <w:hideMark/>
          </w:tcPr>
          <w:p w14:paraId="0BB45892" w14:textId="77777777" w:rsidR="00221535" w:rsidRPr="0000253E" w:rsidRDefault="00221535" w:rsidP="00F941C4">
            <w:pPr>
              <w:pStyle w:val="2"/>
              <w:keepNext w:val="0"/>
              <w:snapToGrid w:val="0"/>
              <w:spacing w:beforeLines="0" w:before="0" w:afterLines="0" w:after="0"/>
              <w:jc w:val="center"/>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〇</w:t>
            </w:r>
          </w:p>
        </w:tc>
      </w:tr>
      <w:tr w:rsidR="00221535" w:rsidRPr="0000253E" w14:paraId="6CD79D6A" w14:textId="77777777" w:rsidTr="000A100A">
        <w:trPr>
          <w:trHeight w:val="596"/>
        </w:trPr>
        <w:tc>
          <w:tcPr>
            <w:tcW w:w="1974" w:type="dxa"/>
            <w:vMerge/>
            <w:tcBorders>
              <w:top w:val="nil"/>
              <w:left w:val="single" w:sz="4" w:space="0" w:color="auto"/>
              <w:bottom w:val="single" w:sz="4" w:space="0" w:color="000000"/>
              <w:right w:val="single" w:sz="4" w:space="0" w:color="auto"/>
            </w:tcBorders>
            <w:vAlign w:val="center"/>
            <w:hideMark/>
          </w:tcPr>
          <w:p w14:paraId="1905356D" w14:textId="77777777" w:rsidR="00221535" w:rsidRPr="0000253E" w:rsidRDefault="00221535" w:rsidP="000A100A">
            <w:pPr>
              <w:pStyle w:val="2"/>
              <w:keepNext w:val="0"/>
              <w:snapToGrid w:val="0"/>
              <w:spacing w:beforeLines="0" w:before="0" w:afterLines="0" w:after="0"/>
              <w:ind w:firstLineChars="135" w:firstLine="270"/>
              <w:rPr>
                <w:rFonts w:ascii="HGPｺﾞｼｯｸM" w:eastAsia="HGPｺﾞｼｯｸM" w:hAnsi="ＭＳ Ｐゴシック" w:cs="ＭＳ Ｐゴシック"/>
                <w:color w:val="000000"/>
                <w:kern w:val="0"/>
                <w:sz w:val="20"/>
                <w:szCs w:val="20"/>
              </w:rPr>
            </w:pPr>
          </w:p>
        </w:tc>
        <w:tc>
          <w:tcPr>
            <w:tcW w:w="4404" w:type="dxa"/>
            <w:tcBorders>
              <w:top w:val="nil"/>
              <w:left w:val="nil"/>
              <w:bottom w:val="single" w:sz="4" w:space="0" w:color="auto"/>
              <w:right w:val="single" w:sz="4" w:space="0" w:color="auto"/>
            </w:tcBorders>
            <w:shd w:val="clear" w:color="auto" w:fill="auto"/>
            <w:vAlign w:val="center"/>
            <w:hideMark/>
          </w:tcPr>
          <w:p w14:paraId="77DF5349" w14:textId="77777777" w:rsidR="00221535" w:rsidRPr="0000253E" w:rsidRDefault="00221535" w:rsidP="000A100A">
            <w:pPr>
              <w:pStyle w:val="2"/>
              <w:keepNext w:val="0"/>
              <w:snapToGrid w:val="0"/>
              <w:spacing w:beforeLines="0" w:before="0" w:afterLines="0" w:after="0"/>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食堂運営者が生ゴミ処理機を設置する</w:t>
            </w:r>
          </w:p>
        </w:tc>
        <w:tc>
          <w:tcPr>
            <w:tcW w:w="1276" w:type="dxa"/>
            <w:tcBorders>
              <w:top w:val="nil"/>
              <w:left w:val="nil"/>
              <w:bottom w:val="single" w:sz="4" w:space="0" w:color="auto"/>
              <w:right w:val="single" w:sz="4" w:space="0" w:color="auto"/>
            </w:tcBorders>
            <w:shd w:val="clear" w:color="auto" w:fill="auto"/>
            <w:noWrap/>
            <w:vAlign w:val="center"/>
            <w:hideMark/>
          </w:tcPr>
          <w:p w14:paraId="4D8B1CAB" w14:textId="77777777" w:rsidR="00221535" w:rsidRPr="0000253E" w:rsidRDefault="00221535" w:rsidP="00F941C4">
            <w:pPr>
              <w:pStyle w:val="2"/>
              <w:keepNext w:val="0"/>
              <w:snapToGrid w:val="0"/>
              <w:spacing w:beforeLines="0" w:before="0" w:afterLines="0" w:after="0"/>
              <w:jc w:val="center"/>
              <w:rPr>
                <w:rFonts w:ascii="HGPｺﾞｼｯｸM" w:eastAsia="HGPｺﾞｼｯｸM" w:hAnsi="ＭＳ Ｐゴシック" w:cs="ＭＳ Ｐゴシック"/>
                <w:color w:val="000000"/>
                <w:kern w:val="0"/>
                <w:sz w:val="20"/>
                <w:szCs w:val="20"/>
              </w:rPr>
            </w:pPr>
            <w:r w:rsidRPr="0000253E">
              <w:rPr>
                <w:rFonts w:ascii="HGPｺﾞｼｯｸM" w:eastAsia="HGPｺﾞｼｯｸM" w:hAnsi="ＭＳ Ｐゴシック" w:cs="ＭＳ Ｐゴシック" w:hint="eastAsia"/>
                <w:color w:val="000000"/>
                <w:kern w:val="0"/>
                <w:sz w:val="20"/>
                <w:szCs w:val="20"/>
              </w:rPr>
              <w:t>〇</w:t>
            </w:r>
          </w:p>
        </w:tc>
      </w:tr>
    </w:tbl>
    <w:p w14:paraId="0661B765" w14:textId="77777777" w:rsidR="00041140" w:rsidRDefault="00041140" w:rsidP="00C14277">
      <w:pPr>
        <w:pStyle w:val="3"/>
        <w:numPr>
          <w:ilvl w:val="0"/>
          <w:numId w:val="6"/>
        </w:numPr>
        <w:spacing w:before="180"/>
        <w:ind w:leftChars="0"/>
      </w:pPr>
      <w:r>
        <w:rPr>
          <w:rFonts w:hint="eastAsia"/>
        </w:rPr>
        <w:t>節水器具及び給水栓</w:t>
      </w:r>
    </w:p>
    <w:p w14:paraId="6DC5537D" w14:textId="298F3150" w:rsidR="00041140" w:rsidRDefault="00041140" w:rsidP="00041140">
      <w:pPr>
        <w:pStyle w:val="a6"/>
        <w:numPr>
          <w:ilvl w:val="0"/>
          <w:numId w:val="16"/>
        </w:numPr>
        <w:ind w:leftChars="200" w:left="840"/>
      </w:pPr>
      <w:r>
        <w:rPr>
          <w:rFonts w:hint="eastAsia"/>
        </w:rPr>
        <w:t>節水器具は水栓と一体でなく器具のみ</w:t>
      </w:r>
      <w:r w:rsidR="00294FC3">
        <w:rPr>
          <w:rFonts w:hint="eastAsia"/>
        </w:rPr>
        <w:t>を調達する場合</w:t>
      </w:r>
      <w:r>
        <w:rPr>
          <w:rFonts w:hint="eastAsia"/>
        </w:rPr>
        <w:t>が</w:t>
      </w:r>
      <w:r w:rsidR="00294FC3">
        <w:rPr>
          <w:rFonts w:hint="eastAsia"/>
        </w:rPr>
        <w:t>カウントの</w:t>
      </w:r>
      <w:r>
        <w:rPr>
          <w:rFonts w:hint="eastAsia"/>
        </w:rPr>
        <w:t>対象となります。</w:t>
      </w:r>
      <w:r w:rsidRPr="001D3935">
        <w:rPr>
          <w:rFonts w:hint="eastAsia"/>
        </w:rPr>
        <w:t>節水コマ内蔵水栓、定流量弁内蔵水栓、泡沫機能付水栓等は、給水栓としてカウント</w:t>
      </w:r>
      <w:r>
        <w:rPr>
          <w:rFonts w:hint="eastAsia"/>
        </w:rPr>
        <w:t>してください。</w:t>
      </w:r>
    </w:p>
    <w:p w14:paraId="4620CC49" w14:textId="77777777" w:rsidR="00041140" w:rsidRDefault="00041140" w:rsidP="00C14277">
      <w:pPr>
        <w:pStyle w:val="3"/>
        <w:numPr>
          <w:ilvl w:val="0"/>
          <w:numId w:val="6"/>
        </w:numPr>
        <w:spacing w:before="180"/>
        <w:ind w:leftChars="0"/>
      </w:pPr>
      <w:r>
        <w:rPr>
          <w:rFonts w:hint="eastAsia"/>
        </w:rPr>
        <w:t>テレワーク用ライセンス</w:t>
      </w:r>
    </w:p>
    <w:p w14:paraId="7349D951" w14:textId="77777777" w:rsidR="00041140" w:rsidRPr="00955FCE" w:rsidRDefault="00041140" w:rsidP="00041140">
      <w:r>
        <w:rPr>
          <w:rFonts w:hint="eastAsia"/>
        </w:rPr>
        <w:t xml:space="preserve">　　・　目標は総調達件数（ライセンス数）を記載してください。</w:t>
      </w:r>
    </w:p>
    <w:p w14:paraId="7322FF98" w14:textId="77777777" w:rsidR="00041140" w:rsidRDefault="00041140" w:rsidP="00C14277">
      <w:pPr>
        <w:pStyle w:val="3"/>
        <w:numPr>
          <w:ilvl w:val="0"/>
          <w:numId w:val="6"/>
        </w:numPr>
        <w:spacing w:before="180"/>
        <w:ind w:leftChars="0"/>
      </w:pPr>
      <w:r>
        <w:rPr>
          <w:rFonts w:hint="eastAsia"/>
        </w:rPr>
        <w:t>Web</w:t>
      </w:r>
      <w:r>
        <w:rPr>
          <w:rFonts w:hint="eastAsia"/>
        </w:rPr>
        <w:t>会議システム</w:t>
      </w:r>
    </w:p>
    <w:p w14:paraId="20B45E23" w14:textId="77777777" w:rsidR="00041140" w:rsidRPr="00955FCE" w:rsidRDefault="00041140" w:rsidP="00041140">
      <w:r>
        <w:rPr>
          <w:rFonts w:hint="eastAsia"/>
        </w:rPr>
        <w:t xml:space="preserve">　　・　目標は総調達件数（システム数）を記載してください。</w:t>
      </w:r>
    </w:p>
    <w:p w14:paraId="26BEEEC9" w14:textId="77777777" w:rsidR="00615BC0" w:rsidRDefault="00615BC0" w:rsidP="00C14277">
      <w:pPr>
        <w:pStyle w:val="3"/>
        <w:numPr>
          <w:ilvl w:val="0"/>
          <w:numId w:val="6"/>
        </w:numPr>
        <w:spacing w:before="180"/>
        <w:ind w:leftChars="0"/>
      </w:pPr>
      <w:r>
        <w:rPr>
          <w:rFonts w:hint="eastAsia"/>
        </w:rPr>
        <w:t xml:space="preserve">災害備蓄用品　</w:t>
      </w:r>
    </w:p>
    <w:p w14:paraId="05DB517E" w14:textId="77777777" w:rsidR="00615BC0" w:rsidRDefault="00615BC0" w:rsidP="0000253E">
      <w:pPr>
        <w:pStyle w:val="a6"/>
        <w:numPr>
          <w:ilvl w:val="0"/>
          <w:numId w:val="14"/>
        </w:numPr>
        <w:ind w:leftChars="0"/>
      </w:pPr>
      <w:r>
        <w:rPr>
          <w:rFonts w:hint="eastAsia"/>
        </w:rPr>
        <w:t>「毛布」「作業手袋」「テント」「ブルーシート」「一次電池」については、通常業務において使用する物品との合計で</w:t>
      </w:r>
      <w:r w:rsidR="000B4756">
        <w:rPr>
          <w:rFonts w:hint="eastAsia"/>
        </w:rPr>
        <w:t>目標設定を</w:t>
      </w:r>
      <w:r>
        <w:rPr>
          <w:rFonts w:hint="eastAsia"/>
        </w:rPr>
        <w:t>行ってください。</w:t>
      </w:r>
    </w:p>
    <w:p w14:paraId="49D1F24A" w14:textId="77777777" w:rsidR="00615BC0" w:rsidRDefault="00615BC0" w:rsidP="00C14277">
      <w:pPr>
        <w:pStyle w:val="3"/>
        <w:numPr>
          <w:ilvl w:val="0"/>
          <w:numId w:val="6"/>
        </w:numPr>
        <w:spacing w:before="180"/>
        <w:ind w:leftChars="0"/>
      </w:pPr>
      <w:r>
        <w:rPr>
          <w:rFonts w:hint="eastAsia"/>
        </w:rPr>
        <w:t xml:space="preserve">印刷　</w:t>
      </w:r>
    </w:p>
    <w:p w14:paraId="1648DE79" w14:textId="77777777" w:rsidR="00615BC0" w:rsidRDefault="00615BC0" w:rsidP="0000253E">
      <w:pPr>
        <w:pStyle w:val="a6"/>
        <w:numPr>
          <w:ilvl w:val="0"/>
          <w:numId w:val="15"/>
        </w:numPr>
        <w:ind w:leftChars="200" w:left="840"/>
      </w:pPr>
      <w:r>
        <w:rPr>
          <w:rFonts w:hint="eastAsia"/>
        </w:rPr>
        <w:t>判断の基準を満たす印刷業務の契約件数の割合としてください。</w:t>
      </w:r>
    </w:p>
    <w:p w14:paraId="048B766B" w14:textId="77777777" w:rsidR="00615BC0" w:rsidRDefault="00615BC0" w:rsidP="0000253E">
      <w:pPr>
        <w:pStyle w:val="a6"/>
        <w:numPr>
          <w:ilvl w:val="0"/>
          <w:numId w:val="15"/>
        </w:numPr>
        <w:ind w:leftChars="200" w:left="840"/>
      </w:pPr>
      <w:r>
        <w:rPr>
          <w:rFonts w:hint="eastAsia"/>
        </w:rPr>
        <w:t>他の役務の一部として発注されるもの（委託業務の中で報告書の印刷を行う場合など）も含めてください。</w:t>
      </w:r>
    </w:p>
    <w:p w14:paraId="754A8BA8" w14:textId="77777777" w:rsidR="00BA2C69" w:rsidRDefault="00BA2C69" w:rsidP="00C14277">
      <w:pPr>
        <w:pStyle w:val="3"/>
        <w:numPr>
          <w:ilvl w:val="0"/>
          <w:numId w:val="6"/>
        </w:numPr>
        <w:spacing w:before="180"/>
        <w:ind w:leftChars="0"/>
      </w:pPr>
      <w:r>
        <w:rPr>
          <w:rFonts w:hint="eastAsia"/>
        </w:rPr>
        <w:t xml:space="preserve">食堂　</w:t>
      </w:r>
    </w:p>
    <w:p w14:paraId="47DCB35A" w14:textId="77777777" w:rsidR="00BA2C69" w:rsidRPr="00E8579E" w:rsidRDefault="00BA2C69" w:rsidP="00BA2C69">
      <w:pPr>
        <w:pStyle w:val="a6"/>
        <w:numPr>
          <w:ilvl w:val="0"/>
          <w:numId w:val="15"/>
        </w:numPr>
        <w:ind w:leftChars="200" w:left="840"/>
      </w:pPr>
      <w:r>
        <w:rPr>
          <w:rFonts w:hint="eastAsia"/>
        </w:rPr>
        <w:t>庁舎又は敷地内において委託契約等により営業している食堂の</w:t>
      </w:r>
      <w:r w:rsidR="00547A42" w:rsidRPr="00E8579E">
        <w:rPr>
          <w:rFonts w:hint="eastAsia"/>
        </w:rPr>
        <w:t>総</w:t>
      </w:r>
      <w:r w:rsidR="000A100A" w:rsidRPr="00E8579E">
        <w:rPr>
          <w:rFonts w:hint="eastAsia"/>
        </w:rPr>
        <w:t>件数</w:t>
      </w:r>
      <w:r w:rsidRPr="00E8579E">
        <w:rPr>
          <w:rFonts w:hint="eastAsia"/>
        </w:rPr>
        <w:t>としてください。</w:t>
      </w:r>
    </w:p>
    <w:p w14:paraId="78D95F54" w14:textId="77777777" w:rsidR="00615BC0" w:rsidRPr="00E8579E" w:rsidRDefault="00615BC0" w:rsidP="00C14277">
      <w:pPr>
        <w:pStyle w:val="3"/>
        <w:numPr>
          <w:ilvl w:val="0"/>
          <w:numId w:val="6"/>
        </w:numPr>
        <w:spacing w:before="180"/>
        <w:ind w:leftChars="0"/>
      </w:pPr>
      <w:r w:rsidRPr="00E8579E">
        <w:rPr>
          <w:rFonts w:hint="eastAsia"/>
        </w:rPr>
        <w:t xml:space="preserve">自動車専用タイヤ更生　</w:t>
      </w:r>
    </w:p>
    <w:p w14:paraId="462B1F56" w14:textId="77777777" w:rsidR="00615BC0" w:rsidRDefault="00221535" w:rsidP="0000253E">
      <w:pPr>
        <w:pStyle w:val="a6"/>
        <w:numPr>
          <w:ilvl w:val="0"/>
          <w:numId w:val="16"/>
        </w:numPr>
        <w:ind w:leftChars="200" w:left="840"/>
      </w:pPr>
      <w:r w:rsidRPr="00E8579E">
        <w:rPr>
          <w:rFonts w:hint="eastAsia"/>
        </w:rPr>
        <w:t>目標は契約の総件数を記載</w:t>
      </w:r>
      <w:r w:rsidR="000A100A" w:rsidRPr="00E8579E">
        <w:rPr>
          <w:rFonts w:hint="eastAsia"/>
        </w:rPr>
        <w:t>してください（</w:t>
      </w:r>
      <w:r w:rsidR="00615BC0" w:rsidRPr="00E8579E">
        <w:rPr>
          <w:rFonts w:hint="eastAsia"/>
        </w:rPr>
        <w:t>自動車整備業務の一部</w:t>
      </w:r>
      <w:r w:rsidR="00615BC0">
        <w:rPr>
          <w:rFonts w:hint="eastAsia"/>
        </w:rPr>
        <w:t>として調達するものも</w:t>
      </w:r>
      <w:r w:rsidR="00615BC0">
        <w:rPr>
          <w:rFonts w:hint="eastAsia"/>
        </w:rPr>
        <w:lastRenderedPageBreak/>
        <w:t>含め</w:t>
      </w:r>
      <w:r>
        <w:rPr>
          <w:rFonts w:hint="eastAsia"/>
        </w:rPr>
        <w:t>る</w:t>
      </w:r>
      <w:r w:rsidR="000A100A">
        <w:rPr>
          <w:rFonts w:hint="eastAsia"/>
        </w:rPr>
        <w:t>）。</w:t>
      </w:r>
    </w:p>
    <w:p w14:paraId="7F5E0FF6" w14:textId="2BECBA20" w:rsidR="00955FCE" w:rsidRDefault="00615BC0" w:rsidP="00955FCE">
      <w:pPr>
        <w:pStyle w:val="a6"/>
        <w:numPr>
          <w:ilvl w:val="0"/>
          <w:numId w:val="16"/>
        </w:numPr>
        <w:ind w:leftChars="200" w:left="840"/>
      </w:pPr>
      <w:r>
        <w:rPr>
          <w:rFonts w:hint="eastAsia"/>
        </w:rPr>
        <w:t>既製の更生タイヤ（リトレッドタイ</w:t>
      </w:r>
      <w:r w:rsidR="000A100A">
        <w:rPr>
          <w:rFonts w:hint="eastAsia"/>
        </w:rPr>
        <w:t>ヤ）を購入する場合や再溝切り（リグルーブ）のサービスの調達も含まれます</w:t>
      </w:r>
      <w:r>
        <w:rPr>
          <w:rFonts w:hint="eastAsia"/>
        </w:rPr>
        <w:t>。</w:t>
      </w:r>
    </w:p>
    <w:p w14:paraId="2DFF7D05" w14:textId="77777777" w:rsidR="00615BC0" w:rsidRDefault="00615BC0" w:rsidP="00C14277">
      <w:pPr>
        <w:pStyle w:val="3"/>
        <w:numPr>
          <w:ilvl w:val="0"/>
          <w:numId w:val="6"/>
        </w:numPr>
        <w:spacing w:before="180"/>
        <w:ind w:leftChars="0"/>
      </w:pPr>
      <w:r>
        <w:rPr>
          <w:rFonts w:hint="eastAsia"/>
        </w:rPr>
        <w:t xml:space="preserve">加煙試験　</w:t>
      </w:r>
    </w:p>
    <w:p w14:paraId="3D6BE9C8" w14:textId="77777777" w:rsidR="00615BC0" w:rsidRDefault="00615BC0" w:rsidP="0000253E">
      <w:pPr>
        <w:pStyle w:val="a6"/>
        <w:numPr>
          <w:ilvl w:val="0"/>
          <w:numId w:val="17"/>
        </w:numPr>
        <w:ind w:leftChars="0"/>
      </w:pPr>
      <w:r>
        <w:rPr>
          <w:rFonts w:hint="eastAsia"/>
        </w:rPr>
        <w:t>判断の基準を満たす加煙試験の契約件数の割合としてください。</w:t>
      </w:r>
    </w:p>
    <w:p w14:paraId="6FF463A3" w14:textId="77777777" w:rsidR="000A100A" w:rsidRDefault="000A100A" w:rsidP="0000253E">
      <w:pPr>
        <w:pStyle w:val="a6"/>
        <w:numPr>
          <w:ilvl w:val="0"/>
          <w:numId w:val="17"/>
        </w:numPr>
        <w:ind w:leftChars="0"/>
      </w:pPr>
      <w:r>
        <w:rPr>
          <w:rFonts w:hint="eastAsia"/>
        </w:rPr>
        <w:t>消防設備点検業務等に加煙試験が含まれる場合も</w:t>
      </w:r>
      <w:r w:rsidR="000B4756">
        <w:rPr>
          <w:rFonts w:hint="eastAsia"/>
        </w:rPr>
        <w:t>対象と</w:t>
      </w:r>
      <w:r>
        <w:rPr>
          <w:rFonts w:hint="eastAsia"/>
        </w:rPr>
        <w:t>します。</w:t>
      </w:r>
    </w:p>
    <w:p w14:paraId="0D9F5715" w14:textId="77777777" w:rsidR="00615BC0" w:rsidRDefault="0000253E" w:rsidP="00C14277">
      <w:pPr>
        <w:pStyle w:val="3"/>
        <w:numPr>
          <w:ilvl w:val="0"/>
          <w:numId w:val="6"/>
        </w:numPr>
        <w:spacing w:before="180"/>
        <w:ind w:leftChars="0"/>
      </w:pPr>
      <w:r>
        <w:rPr>
          <w:rFonts w:hint="eastAsia"/>
        </w:rPr>
        <w:t>輸配送</w:t>
      </w:r>
    </w:p>
    <w:p w14:paraId="34DC85A4" w14:textId="77777777" w:rsidR="00615BC0" w:rsidRDefault="00615BC0" w:rsidP="0000253E">
      <w:pPr>
        <w:pStyle w:val="a6"/>
        <w:numPr>
          <w:ilvl w:val="0"/>
          <w:numId w:val="17"/>
        </w:numPr>
        <w:ind w:leftChars="0"/>
      </w:pPr>
      <w:r>
        <w:rPr>
          <w:rFonts w:hint="eastAsia"/>
        </w:rPr>
        <w:t>判断の基準を満たす契約単位の割合としてください。（個別の発送数ではありません）</w:t>
      </w:r>
    </w:p>
    <w:p w14:paraId="0AFFA339" w14:textId="77777777" w:rsidR="00615BC0" w:rsidRDefault="00615BC0" w:rsidP="0000253E">
      <w:pPr>
        <w:pStyle w:val="a6"/>
        <w:numPr>
          <w:ilvl w:val="1"/>
          <w:numId w:val="18"/>
        </w:numPr>
        <w:ind w:leftChars="300" w:left="1050"/>
      </w:pPr>
      <w:r>
        <w:rPr>
          <w:rFonts w:hint="eastAsia"/>
        </w:rPr>
        <w:t>「輸配送」の対象は、「国内向けの信書」「宅配便」「小包郵便物」「メール便」です。</w:t>
      </w:r>
    </w:p>
    <w:p w14:paraId="0C256F7E" w14:textId="77777777" w:rsidR="00615BC0" w:rsidRDefault="00615BC0" w:rsidP="00C14277">
      <w:pPr>
        <w:pStyle w:val="3"/>
        <w:numPr>
          <w:ilvl w:val="0"/>
          <w:numId w:val="6"/>
        </w:numPr>
        <w:spacing w:before="180"/>
        <w:ind w:leftChars="0"/>
      </w:pPr>
      <w:r>
        <w:rPr>
          <w:rFonts w:hint="eastAsia"/>
        </w:rPr>
        <w:t xml:space="preserve">旅客輸送　</w:t>
      </w:r>
    </w:p>
    <w:p w14:paraId="1332E794" w14:textId="77777777" w:rsidR="00615BC0" w:rsidRDefault="00615BC0" w:rsidP="0000253E">
      <w:pPr>
        <w:pStyle w:val="a6"/>
        <w:numPr>
          <w:ilvl w:val="0"/>
          <w:numId w:val="19"/>
        </w:numPr>
        <w:ind w:leftChars="0"/>
      </w:pPr>
      <w:r>
        <w:rPr>
          <w:rFonts w:hint="eastAsia"/>
        </w:rPr>
        <w:t>判断の基準を満たす契約単位の割合としてください。（利用回数ではありません）</w:t>
      </w:r>
    </w:p>
    <w:p w14:paraId="22EAD216" w14:textId="77777777" w:rsidR="00615BC0" w:rsidRDefault="00615BC0" w:rsidP="0000253E">
      <w:pPr>
        <w:pStyle w:val="a6"/>
        <w:numPr>
          <w:ilvl w:val="1"/>
          <w:numId w:val="19"/>
        </w:numPr>
        <w:ind w:leftChars="0"/>
      </w:pPr>
      <w:r>
        <w:rPr>
          <w:rFonts w:hint="eastAsia"/>
        </w:rPr>
        <w:t>「旅客輸送」の対象は、「一般貸切旅客自動車」「一般乗用旅客自動車」です。</w:t>
      </w:r>
    </w:p>
    <w:p w14:paraId="258A6E1C" w14:textId="77777777" w:rsidR="00615BC0" w:rsidRDefault="00615BC0" w:rsidP="00C14277">
      <w:pPr>
        <w:pStyle w:val="3"/>
        <w:numPr>
          <w:ilvl w:val="0"/>
          <w:numId w:val="6"/>
        </w:numPr>
        <w:spacing w:before="180"/>
        <w:ind w:leftChars="0"/>
      </w:pPr>
      <w:r>
        <w:rPr>
          <w:rFonts w:hint="eastAsia"/>
        </w:rPr>
        <w:t xml:space="preserve">庁舎等において営業を行う小売業務　</w:t>
      </w:r>
    </w:p>
    <w:p w14:paraId="4AAEF306" w14:textId="77777777" w:rsidR="00615BC0" w:rsidRDefault="00615BC0" w:rsidP="0000253E">
      <w:pPr>
        <w:pStyle w:val="a6"/>
        <w:numPr>
          <w:ilvl w:val="0"/>
          <w:numId w:val="26"/>
        </w:numPr>
        <w:ind w:leftChars="200" w:left="840"/>
      </w:pPr>
      <w:r>
        <w:rPr>
          <w:rFonts w:hint="eastAsia"/>
        </w:rPr>
        <w:t>庁舎又は</w:t>
      </w:r>
      <w:r w:rsidR="000A100A">
        <w:rPr>
          <w:rFonts w:hint="eastAsia"/>
        </w:rPr>
        <w:t>敷地内において委託契約等によって営業を行う小売業務の店舗の件数</w:t>
      </w:r>
      <w:r>
        <w:rPr>
          <w:rFonts w:hint="eastAsia"/>
        </w:rPr>
        <w:t>としてください。</w:t>
      </w:r>
    </w:p>
    <w:p w14:paraId="34AE18A1" w14:textId="77777777" w:rsidR="00615BC0" w:rsidRDefault="00615BC0" w:rsidP="00C14277">
      <w:pPr>
        <w:pStyle w:val="3"/>
        <w:numPr>
          <w:ilvl w:val="0"/>
          <w:numId w:val="6"/>
        </w:numPr>
        <w:spacing w:before="180"/>
        <w:ind w:leftChars="0"/>
      </w:pPr>
      <w:r>
        <w:rPr>
          <w:rFonts w:hint="eastAsia"/>
        </w:rPr>
        <w:t xml:space="preserve">クリーニング　</w:t>
      </w:r>
    </w:p>
    <w:p w14:paraId="15F39E19" w14:textId="77777777" w:rsidR="00615BC0" w:rsidRDefault="00615BC0" w:rsidP="0000253E">
      <w:pPr>
        <w:pStyle w:val="a6"/>
        <w:numPr>
          <w:ilvl w:val="0"/>
          <w:numId w:val="21"/>
        </w:numPr>
        <w:ind w:leftChars="200" w:left="840"/>
      </w:pPr>
      <w:r>
        <w:rPr>
          <w:rFonts w:hint="eastAsia"/>
        </w:rPr>
        <w:t>判断の基準を満たす契約単位の割合としてください。（利用回数ではありません）</w:t>
      </w:r>
    </w:p>
    <w:p w14:paraId="3E04F51B" w14:textId="77777777" w:rsidR="00615BC0" w:rsidRDefault="00615BC0" w:rsidP="0000253E">
      <w:pPr>
        <w:pStyle w:val="a6"/>
        <w:numPr>
          <w:ilvl w:val="0"/>
          <w:numId w:val="21"/>
        </w:numPr>
        <w:ind w:leftChars="200" w:left="840"/>
      </w:pPr>
      <w:r>
        <w:rPr>
          <w:rFonts w:hint="eastAsia"/>
        </w:rPr>
        <w:t>リース・レンタル契約の一環でクリーニングを行う場合は</w:t>
      </w:r>
      <w:r w:rsidR="000B4756">
        <w:rPr>
          <w:rFonts w:hint="eastAsia"/>
        </w:rPr>
        <w:t>、</w:t>
      </w:r>
      <w:r>
        <w:rPr>
          <w:rFonts w:hint="eastAsia"/>
        </w:rPr>
        <w:t>クリーニング</w:t>
      </w:r>
      <w:r w:rsidR="000B4756">
        <w:rPr>
          <w:rFonts w:hint="eastAsia"/>
        </w:rPr>
        <w:t>の目標設定の対象外となります</w:t>
      </w:r>
      <w:r>
        <w:rPr>
          <w:rFonts w:hint="eastAsia"/>
        </w:rPr>
        <w:t>。</w:t>
      </w:r>
    </w:p>
    <w:p w14:paraId="5F3BE659" w14:textId="77777777" w:rsidR="00615BC0" w:rsidRDefault="00615BC0" w:rsidP="00C14277">
      <w:pPr>
        <w:pStyle w:val="3"/>
        <w:numPr>
          <w:ilvl w:val="0"/>
          <w:numId w:val="6"/>
        </w:numPr>
        <w:spacing w:before="180"/>
        <w:ind w:leftChars="0"/>
      </w:pPr>
      <w:r>
        <w:rPr>
          <w:rFonts w:hint="eastAsia"/>
        </w:rPr>
        <w:t xml:space="preserve">引越輸送　</w:t>
      </w:r>
    </w:p>
    <w:p w14:paraId="1800C07F" w14:textId="77777777" w:rsidR="00615BC0" w:rsidRDefault="00615BC0" w:rsidP="0000253E">
      <w:pPr>
        <w:pStyle w:val="a6"/>
        <w:numPr>
          <w:ilvl w:val="0"/>
          <w:numId w:val="22"/>
        </w:numPr>
        <w:ind w:leftChars="0"/>
      </w:pPr>
      <w:r>
        <w:rPr>
          <w:rFonts w:hint="eastAsia"/>
        </w:rPr>
        <w:t>判断の基準を満たす引越輸送の契約件数の割合としてください。</w:t>
      </w:r>
    </w:p>
    <w:p w14:paraId="6FE58BA5" w14:textId="77777777" w:rsidR="00615BC0" w:rsidRDefault="00615BC0" w:rsidP="0000253E">
      <w:pPr>
        <w:pStyle w:val="a6"/>
        <w:numPr>
          <w:ilvl w:val="0"/>
          <w:numId w:val="22"/>
        </w:numPr>
        <w:ind w:leftChars="0"/>
      </w:pPr>
      <w:r>
        <w:rPr>
          <w:rFonts w:hint="eastAsia"/>
        </w:rPr>
        <w:t>庁舎等のビル間の移転のみでなく、ビル内移動、フロア内移動を委託契約により行う場合も含みます。</w:t>
      </w:r>
    </w:p>
    <w:p w14:paraId="542B2C08" w14:textId="77777777" w:rsidR="00615BC0" w:rsidRDefault="00615BC0" w:rsidP="0000253E">
      <w:pPr>
        <w:pStyle w:val="a6"/>
        <w:numPr>
          <w:ilvl w:val="1"/>
          <w:numId w:val="22"/>
        </w:numPr>
        <w:ind w:leftChars="0"/>
      </w:pPr>
      <w:r>
        <w:rPr>
          <w:rFonts w:hint="eastAsia"/>
        </w:rPr>
        <w:t>美術品、精密機器、動植物等の特殊な梱包及び運送、管理等が必要となるものは除く。</w:t>
      </w:r>
    </w:p>
    <w:p w14:paraId="174508C0" w14:textId="2134F21A" w:rsidR="00615BC0" w:rsidRDefault="001E10BC" w:rsidP="00C14277">
      <w:pPr>
        <w:pStyle w:val="3"/>
        <w:spacing w:before="180"/>
        <w:ind w:leftChars="0"/>
      </w:pPr>
      <w:r>
        <w:rPr>
          <w:rFonts w:hint="eastAsia"/>
        </w:rPr>
        <w:t>㉑</w:t>
      </w:r>
      <w:r>
        <w:rPr>
          <w:rFonts w:hint="eastAsia"/>
        </w:rPr>
        <w:t xml:space="preserve"> </w:t>
      </w:r>
      <w:r w:rsidR="00615BC0">
        <w:rPr>
          <w:rFonts w:hint="eastAsia"/>
        </w:rPr>
        <w:t xml:space="preserve">会議運営　</w:t>
      </w:r>
    </w:p>
    <w:p w14:paraId="4E6D590F" w14:textId="77777777" w:rsidR="00615BC0" w:rsidRDefault="00615BC0" w:rsidP="0000253E">
      <w:pPr>
        <w:pStyle w:val="a6"/>
        <w:numPr>
          <w:ilvl w:val="0"/>
          <w:numId w:val="27"/>
        </w:numPr>
        <w:ind w:leftChars="0"/>
      </w:pPr>
      <w:r>
        <w:rPr>
          <w:rFonts w:hint="eastAsia"/>
        </w:rPr>
        <w:t>委託契約による会議運営を含む業務の総契約件数のうち、判断の基準を満たす業務の契約件数の割合と</w:t>
      </w:r>
      <w:r w:rsidR="000A100A">
        <w:rPr>
          <w:rFonts w:hint="eastAsia"/>
        </w:rPr>
        <w:t>してください。</w:t>
      </w:r>
    </w:p>
    <w:p w14:paraId="53FE6DD6" w14:textId="77777777" w:rsidR="00457E25" w:rsidRDefault="00457E25" w:rsidP="0000253E">
      <w:pPr>
        <w:pStyle w:val="a6"/>
        <w:numPr>
          <w:ilvl w:val="0"/>
          <w:numId w:val="27"/>
        </w:numPr>
        <w:ind w:leftChars="0"/>
      </w:pPr>
      <w:r>
        <w:rPr>
          <w:rFonts w:hint="eastAsia"/>
          <w:kern w:val="0"/>
        </w:rPr>
        <w:t>会議で提供する飲料の購入又はケータリング等提供サービスに類する調達契約を実施している場合は、これらも「委託契約による会議運営を含む業務」として契約件数に含めてください。なお、当該契約については判断の基準⑤のみを要件とします。</w:t>
      </w:r>
    </w:p>
    <w:p w14:paraId="62C89F54" w14:textId="4B373D3C" w:rsidR="00615BC0" w:rsidRDefault="001E10BC" w:rsidP="00C14277">
      <w:pPr>
        <w:pStyle w:val="3"/>
        <w:spacing w:before="180"/>
        <w:ind w:leftChars="0"/>
      </w:pPr>
      <w:r>
        <w:rPr>
          <w:rFonts w:hint="eastAsia"/>
        </w:rPr>
        <w:t>㉒</w:t>
      </w:r>
      <w:r>
        <w:rPr>
          <w:rFonts w:hint="eastAsia"/>
        </w:rPr>
        <w:t xml:space="preserve"> </w:t>
      </w:r>
      <w:r w:rsidR="00615BC0">
        <w:rPr>
          <w:rFonts w:hint="eastAsia"/>
        </w:rPr>
        <w:t xml:space="preserve">印刷機能等提供業務　</w:t>
      </w:r>
    </w:p>
    <w:p w14:paraId="45954BA2" w14:textId="77777777" w:rsidR="00615BC0" w:rsidRPr="006537C3" w:rsidRDefault="00615BC0" w:rsidP="0000253E">
      <w:pPr>
        <w:pStyle w:val="a6"/>
        <w:numPr>
          <w:ilvl w:val="0"/>
          <w:numId w:val="24"/>
        </w:numPr>
        <w:ind w:leftChars="0"/>
      </w:pPr>
      <w:r w:rsidRPr="006537C3">
        <w:rPr>
          <w:rFonts w:hint="eastAsia"/>
        </w:rPr>
        <w:t>コピー機、複合機、拡張性のあるデジタルコピー機、プリンタ、プリンタ複合機、ファクシミリ、スキャナ、デジタル印刷機を調達する場合であって、保守業務を含む場合は、物</w:t>
      </w:r>
      <w:r w:rsidRPr="006537C3">
        <w:rPr>
          <w:rFonts w:hint="eastAsia"/>
        </w:rPr>
        <w:lastRenderedPageBreak/>
        <w:t>品でなく役務の「印刷機能等提供業務」として</w:t>
      </w:r>
      <w:r w:rsidR="000B4756">
        <w:rPr>
          <w:rFonts w:hint="eastAsia"/>
        </w:rPr>
        <w:t>目標設定</w:t>
      </w:r>
      <w:r w:rsidRPr="006537C3">
        <w:rPr>
          <w:rFonts w:hint="eastAsia"/>
        </w:rPr>
        <w:t>してください。</w:t>
      </w:r>
    </w:p>
    <w:p w14:paraId="0B8351D5" w14:textId="77777777" w:rsidR="00615BC0" w:rsidRPr="006537C3" w:rsidRDefault="00615BC0" w:rsidP="0000253E">
      <w:pPr>
        <w:pStyle w:val="a6"/>
        <w:numPr>
          <w:ilvl w:val="0"/>
          <w:numId w:val="24"/>
        </w:numPr>
        <w:ind w:leftChars="0"/>
      </w:pPr>
      <w:r w:rsidRPr="006537C3">
        <w:rPr>
          <w:rFonts w:hint="eastAsia"/>
        </w:rPr>
        <w:t>保守業務を含む画像機器等のリース等を複数年契約で行っている場合であっても、契約期間</w:t>
      </w:r>
      <w:r w:rsidR="000A100A" w:rsidRPr="006537C3">
        <w:rPr>
          <w:rFonts w:hint="eastAsia"/>
        </w:rPr>
        <w:t>が継続している間</w:t>
      </w:r>
      <w:r w:rsidRPr="006537C3">
        <w:rPr>
          <w:rFonts w:hint="eastAsia"/>
        </w:rPr>
        <w:t>は、物品の「リース・レンタル（継続）」として</w:t>
      </w:r>
      <w:r w:rsidR="000B4756">
        <w:rPr>
          <w:rFonts w:hint="eastAsia"/>
        </w:rPr>
        <w:t>目標設定</w:t>
      </w:r>
      <w:r w:rsidRPr="006537C3">
        <w:rPr>
          <w:rFonts w:hint="eastAsia"/>
        </w:rPr>
        <w:t>してください。</w:t>
      </w:r>
    </w:p>
    <w:p w14:paraId="47E712E6" w14:textId="5F9072E7" w:rsidR="009D7266" w:rsidRDefault="001E10BC" w:rsidP="003E5454">
      <w:pPr>
        <w:pStyle w:val="3"/>
        <w:spacing w:before="180"/>
        <w:ind w:leftChars="0"/>
      </w:pPr>
      <w:r>
        <w:rPr>
          <w:rFonts w:hint="eastAsia"/>
        </w:rPr>
        <w:t>㉓</w:t>
      </w:r>
      <w:r>
        <w:rPr>
          <w:rFonts w:hint="eastAsia"/>
        </w:rPr>
        <w:t xml:space="preserve"> </w:t>
      </w:r>
      <w:r w:rsidR="009D7266">
        <w:rPr>
          <w:rFonts w:hint="eastAsia"/>
        </w:rPr>
        <w:t xml:space="preserve">プラスチック製ごみ袋　</w:t>
      </w:r>
    </w:p>
    <w:p w14:paraId="06CCD614" w14:textId="77777777" w:rsidR="009D7266" w:rsidRPr="002E489E" w:rsidRDefault="009D7266" w:rsidP="009D7266">
      <w:pPr>
        <w:pStyle w:val="a6"/>
        <w:numPr>
          <w:ilvl w:val="0"/>
          <w:numId w:val="24"/>
        </w:numPr>
        <w:ind w:leftChars="0"/>
      </w:pPr>
      <w:r w:rsidRPr="002E489E">
        <w:rPr>
          <w:rFonts w:hint="eastAsia"/>
        </w:rPr>
        <w:t>プラスチック製ごみ袋の調達総量のうち、基準を満たす物品の数量の割合としてください。</w:t>
      </w:r>
    </w:p>
    <w:p w14:paraId="7B3D6C8B" w14:textId="77777777" w:rsidR="009D7266" w:rsidRPr="002E489E" w:rsidRDefault="009D7266" w:rsidP="009D7266">
      <w:pPr>
        <w:pStyle w:val="a6"/>
        <w:numPr>
          <w:ilvl w:val="0"/>
          <w:numId w:val="24"/>
        </w:numPr>
        <w:ind w:leftChars="0"/>
      </w:pPr>
      <w:r w:rsidRPr="002E489E">
        <w:rPr>
          <w:rFonts w:hint="eastAsia"/>
        </w:rPr>
        <w:t>集計の対象範囲は、廃棄物の焼却処理に使用することを想定したプラスチックごみ袋とし、地方公共団体等が一般廃棄物処理に当たって指定するもの等</w:t>
      </w:r>
      <w:r w:rsidR="00D10645" w:rsidRPr="002E489E">
        <w:rPr>
          <w:rFonts w:hint="eastAsia"/>
        </w:rPr>
        <w:t>（基本方針備考</w:t>
      </w:r>
      <w:r w:rsidR="00D10645" w:rsidRPr="002E489E">
        <w:rPr>
          <w:rFonts w:hint="eastAsia"/>
        </w:rPr>
        <w:t>1</w:t>
      </w:r>
      <w:r w:rsidR="00D10645" w:rsidRPr="002E489E">
        <w:rPr>
          <w:rFonts w:hint="eastAsia"/>
        </w:rPr>
        <w:t>を参照）</w:t>
      </w:r>
      <w:r w:rsidRPr="002E489E">
        <w:rPr>
          <w:rFonts w:hint="eastAsia"/>
        </w:rPr>
        <w:t>は対象外</w:t>
      </w:r>
      <w:r w:rsidR="000B4756" w:rsidRPr="002E489E">
        <w:rPr>
          <w:rFonts w:hint="eastAsia"/>
        </w:rPr>
        <w:t>としてください</w:t>
      </w:r>
      <w:r w:rsidRPr="002E489E">
        <w:rPr>
          <w:rFonts w:hint="eastAsia"/>
        </w:rPr>
        <w:t>。</w:t>
      </w:r>
    </w:p>
    <w:p w14:paraId="7E7A01EF" w14:textId="77777777" w:rsidR="00D10645" w:rsidRPr="00D10645" w:rsidRDefault="00D10645" w:rsidP="00615BC0"/>
    <w:p w14:paraId="29A92E54" w14:textId="77777777" w:rsidR="00615BC0" w:rsidRDefault="00615BC0" w:rsidP="00221535">
      <w:pPr>
        <w:pStyle w:val="1"/>
      </w:pPr>
      <w:r>
        <w:rPr>
          <w:rFonts w:hint="eastAsia"/>
        </w:rPr>
        <w:t>３．特定調達品目以外の品目</w:t>
      </w:r>
    </w:p>
    <w:p w14:paraId="5A6313C5" w14:textId="77777777" w:rsidR="00615BC0" w:rsidRDefault="00615BC0" w:rsidP="00615BC0"/>
    <w:p w14:paraId="25FA62CE" w14:textId="77777777" w:rsidR="00615BC0" w:rsidRDefault="00615BC0" w:rsidP="0000253E">
      <w:pPr>
        <w:pStyle w:val="a6"/>
        <w:numPr>
          <w:ilvl w:val="0"/>
          <w:numId w:val="25"/>
        </w:numPr>
        <w:ind w:leftChars="0"/>
      </w:pPr>
      <w:r>
        <w:rPr>
          <w:rFonts w:hint="eastAsia"/>
        </w:rPr>
        <w:t>判断の基準は、環境負荷の低減の観点から定めてください。</w:t>
      </w:r>
    </w:p>
    <w:p w14:paraId="11AD4471" w14:textId="77777777" w:rsidR="00615BC0" w:rsidRDefault="00221535" w:rsidP="0000253E">
      <w:pPr>
        <w:pStyle w:val="a6"/>
        <w:numPr>
          <w:ilvl w:val="0"/>
          <w:numId w:val="25"/>
        </w:numPr>
        <w:ind w:leftChars="0"/>
      </w:pPr>
      <w:r>
        <w:rPr>
          <w:rFonts w:hint="eastAsia"/>
        </w:rPr>
        <w:t>WTO</w:t>
      </w:r>
      <w:r w:rsidR="00615BC0">
        <w:rPr>
          <w:rFonts w:hint="eastAsia"/>
        </w:rPr>
        <w:t>政府調達協定との整合性の確保に留意してください。</w:t>
      </w:r>
    </w:p>
    <w:p w14:paraId="3F276117" w14:textId="77777777" w:rsidR="008C3F45" w:rsidRDefault="00615BC0" w:rsidP="0000253E">
      <w:pPr>
        <w:pStyle w:val="a6"/>
        <w:numPr>
          <w:ilvl w:val="0"/>
          <w:numId w:val="25"/>
        </w:numPr>
        <w:ind w:leftChars="0"/>
      </w:pPr>
      <w:r>
        <w:rPr>
          <w:rFonts w:hint="eastAsia"/>
        </w:rPr>
        <w:t>目標を定めていない品目の購入に際しても、できる限り環境に配慮された製品の調達に努めていただくよう、お願いいたします。</w:t>
      </w:r>
    </w:p>
    <w:sectPr w:rsidR="008C3F45" w:rsidSect="00DD60F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688DD" w14:textId="77777777" w:rsidR="00DD60F1" w:rsidRDefault="00DD60F1" w:rsidP="0005761C">
      <w:r>
        <w:separator/>
      </w:r>
    </w:p>
  </w:endnote>
  <w:endnote w:type="continuationSeparator" w:id="0">
    <w:p w14:paraId="6A6275F0" w14:textId="77777777" w:rsidR="00DD60F1" w:rsidRDefault="00DD60F1" w:rsidP="000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B2486B" w14:textId="77777777" w:rsidR="00DD60F1" w:rsidRDefault="00DD60F1" w:rsidP="0005761C">
      <w:r>
        <w:separator/>
      </w:r>
    </w:p>
  </w:footnote>
  <w:footnote w:type="continuationSeparator" w:id="0">
    <w:p w14:paraId="3DC1F4E0" w14:textId="77777777" w:rsidR="00DD60F1" w:rsidRDefault="00DD60F1" w:rsidP="0005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BD14752_"/>
      </v:shape>
    </w:pict>
  </w:numPicBullet>
  <w:numPicBullet w:numPicBulletId="1">
    <w:pict>
      <v:shape id="_x0000_i1047" type="#_x0000_t75" style="width:12pt;height:12pt" o:bullet="t">
        <v:imagedata r:id="rId2" o:title="BD21296_"/>
      </v:shape>
    </w:pict>
  </w:numPicBullet>
  <w:abstractNum w:abstractNumId="0" w15:restartNumberingAfterBreak="0">
    <w:nsid w:val="006C67AD"/>
    <w:multiLevelType w:val="hybridMultilevel"/>
    <w:tmpl w:val="F9E6AE78"/>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E43A301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9222B5"/>
    <w:multiLevelType w:val="hybridMultilevel"/>
    <w:tmpl w:val="96220590"/>
    <w:lvl w:ilvl="0" w:tplc="FD1CBB54">
      <w:start w:val="1"/>
      <w:numFmt w:val="decimalEnclosedCircle"/>
      <w:lvlText w:val="%1"/>
      <w:lvlJc w:val="left"/>
      <w:pPr>
        <w:ind w:left="759" w:hanging="360"/>
      </w:pPr>
      <w:rPr>
        <w:rFonts w:hint="default"/>
      </w:rPr>
    </w:lvl>
    <w:lvl w:ilvl="1" w:tplc="A84C053A">
      <w:start w:val="9"/>
      <w:numFmt w:val="decimalEnclosedCircle"/>
      <w:lvlText w:val="%2"/>
      <w:lvlJc w:val="left"/>
      <w:pPr>
        <w:ind w:left="1179" w:hanging="360"/>
      </w:pPr>
      <w:rPr>
        <w:rFonts w:hint="default"/>
      </w:r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085C667E"/>
    <w:multiLevelType w:val="hybridMultilevel"/>
    <w:tmpl w:val="63287974"/>
    <w:lvl w:ilvl="0" w:tplc="FA309BE8">
      <w:numFmt w:val="bullet"/>
      <w:lvlText w:val="・"/>
      <w:lvlJc w:val="left"/>
      <w:pPr>
        <w:ind w:left="105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89A3D6F"/>
    <w:multiLevelType w:val="hybridMultilevel"/>
    <w:tmpl w:val="F9D63DB2"/>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97306"/>
    <w:multiLevelType w:val="hybridMultilevel"/>
    <w:tmpl w:val="F0A4759C"/>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E200A4"/>
    <w:multiLevelType w:val="hybridMultilevel"/>
    <w:tmpl w:val="87623ABA"/>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6" w15:restartNumberingAfterBreak="0">
    <w:nsid w:val="1C787113"/>
    <w:multiLevelType w:val="hybridMultilevel"/>
    <w:tmpl w:val="87F2B832"/>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7" w15:restartNumberingAfterBreak="0">
    <w:nsid w:val="2289176C"/>
    <w:multiLevelType w:val="hybridMultilevel"/>
    <w:tmpl w:val="863291B4"/>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8" w15:restartNumberingAfterBreak="0">
    <w:nsid w:val="2BF46703"/>
    <w:multiLevelType w:val="hybridMultilevel"/>
    <w:tmpl w:val="C510AB9E"/>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FA309BE8">
      <w:numFmt w:val="bullet"/>
      <w:lvlText w:val="・"/>
      <w:lvlJc w:val="left"/>
      <w:pPr>
        <w:ind w:left="840" w:hanging="420"/>
      </w:pPr>
      <w:rPr>
        <w:rFonts w:ascii="ＭＳ ゴシック" w:eastAsia="ＭＳ ゴシック" w:hAnsi="ＭＳ ゴシック" w:cs="Times New Roman" w:hint="eastAsia"/>
        <w:bdr w:val="none" w:sz="0" w:space="0" w:color="auto"/>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5B00F0"/>
    <w:multiLevelType w:val="hybridMultilevel"/>
    <w:tmpl w:val="5DBC63F6"/>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0" w15:restartNumberingAfterBreak="0">
    <w:nsid w:val="33E87721"/>
    <w:multiLevelType w:val="hybridMultilevel"/>
    <w:tmpl w:val="E438C9BE"/>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1" w15:restartNumberingAfterBreak="0">
    <w:nsid w:val="359C6CAC"/>
    <w:multiLevelType w:val="hybridMultilevel"/>
    <w:tmpl w:val="AC2A51D6"/>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437728"/>
    <w:multiLevelType w:val="hybridMultilevel"/>
    <w:tmpl w:val="EB54A414"/>
    <w:lvl w:ilvl="0" w:tplc="FA309BE8">
      <w:numFmt w:val="bullet"/>
      <w:lvlText w:val="・"/>
      <w:lvlJc w:val="left"/>
      <w:pPr>
        <w:ind w:left="84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AFB6F33"/>
    <w:multiLevelType w:val="hybridMultilevel"/>
    <w:tmpl w:val="8108B592"/>
    <w:lvl w:ilvl="0" w:tplc="2D8EE7AE">
      <w:start w:val="1"/>
      <w:numFmt w:val="decimalEnclosedCircle"/>
      <w:lvlText w:val="%1"/>
      <w:lvlJc w:val="left"/>
      <w:pPr>
        <w:ind w:left="759" w:hanging="360"/>
      </w:pPr>
      <w:rPr>
        <w:rFonts w:hint="default"/>
      </w:rPr>
    </w:lvl>
    <w:lvl w:ilvl="1" w:tplc="A84C053A">
      <w:start w:val="9"/>
      <w:numFmt w:val="decimalEnclosedCircle"/>
      <w:lvlText w:val="%2"/>
      <w:lvlJc w:val="left"/>
      <w:pPr>
        <w:ind w:left="1179" w:hanging="360"/>
      </w:pPr>
      <w:rPr>
        <w:rFonts w:hint="default"/>
      </w:r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4" w15:restartNumberingAfterBreak="0">
    <w:nsid w:val="3EC83FB1"/>
    <w:multiLevelType w:val="hybridMultilevel"/>
    <w:tmpl w:val="48B831B8"/>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AB3DF8"/>
    <w:multiLevelType w:val="hybridMultilevel"/>
    <w:tmpl w:val="167848CC"/>
    <w:lvl w:ilvl="0" w:tplc="7FCC1C98">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30F4D3A"/>
    <w:multiLevelType w:val="hybridMultilevel"/>
    <w:tmpl w:val="FF6C673C"/>
    <w:lvl w:ilvl="0" w:tplc="FA309BE8">
      <w:numFmt w:val="bullet"/>
      <w:lvlText w:val="・"/>
      <w:lvlJc w:val="left"/>
      <w:pPr>
        <w:ind w:left="1179"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17" w15:restartNumberingAfterBreak="0">
    <w:nsid w:val="439C79D6"/>
    <w:multiLevelType w:val="hybridMultilevel"/>
    <w:tmpl w:val="CE9830E2"/>
    <w:lvl w:ilvl="0" w:tplc="FA309BE8">
      <w:numFmt w:val="bullet"/>
      <w:lvlText w:val="・"/>
      <w:lvlJc w:val="left"/>
      <w:pPr>
        <w:ind w:left="798" w:hanging="420"/>
      </w:pPr>
      <w:rPr>
        <w:rFonts w:ascii="ＭＳ ゴシック" w:eastAsia="ＭＳ ゴシック" w:hAnsi="ＭＳ ゴシック" w:cs="Times New Roman" w:hint="eastAsia"/>
        <w:bdr w:val="none" w:sz="0" w:space="0" w:color="auto"/>
        <w:lang w:val="en-US"/>
      </w:rPr>
    </w:lvl>
    <w:lvl w:ilvl="1" w:tplc="0409000B">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8" w15:restartNumberingAfterBreak="0">
    <w:nsid w:val="53F7600B"/>
    <w:multiLevelType w:val="hybridMultilevel"/>
    <w:tmpl w:val="D854C19E"/>
    <w:lvl w:ilvl="0" w:tplc="59103384">
      <w:start w:val="5"/>
      <w:numFmt w:val="decimalEnclosedCircle"/>
      <w:lvlText w:val="%1"/>
      <w:lvlJc w:val="left"/>
      <w:pPr>
        <w:ind w:left="1119" w:hanging="36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abstractNum w:abstractNumId="19" w15:restartNumberingAfterBreak="0">
    <w:nsid w:val="56D73ED8"/>
    <w:multiLevelType w:val="hybridMultilevel"/>
    <w:tmpl w:val="D95C1A34"/>
    <w:lvl w:ilvl="0" w:tplc="FA309BE8">
      <w:numFmt w:val="bullet"/>
      <w:lvlText w:val="・"/>
      <w:lvlJc w:val="left"/>
      <w:pPr>
        <w:ind w:left="1260" w:hanging="420"/>
      </w:pPr>
      <w:rPr>
        <w:rFonts w:ascii="ＭＳ ゴシック" w:eastAsia="ＭＳ ゴシック" w:hAnsi="ＭＳ ゴシック" w:cs="Times New Roman" w:hint="eastAsia"/>
        <w:bdr w:val="none" w:sz="0" w:space="0" w:color="auto"/>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943196C"/>
    <w:multiLevelType w:val="hybridMultilevel"/>
    <w:tmpl w:val="0A54766E"/>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620CEA"/>
    <w:multiLevelType w:val="hybridMultilevel"/>
    <w:tmpl w:val="5EC2D6B0"/>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BB50C0"/>
    <w:multiLevelType w:val="hybridMultilevel"/>
    <w:tmpl w:val="570006AA"/>
    <w:lvl w:ilvl="0" w:tplc="FA309BE8">
      <w:numFmt w:val="bullet"/>
      <w:lvlText w:val="・"/>
      <w:lvlPicBulletId w:val="1"/>
      <w:lvlJc w:val="left"/>
      <w:pPr>
        <w:ind w:left="840" w:hanging="420"/>
      </w:pPr>
      <w:rPr>
        <w:rFonts w:ascii="ＭＳ ゴシック" w:eastAsia="ＭＳ ゴシック" w:hAnsi="ＭＳ ゴシック" w:cs="Times New Roman" w:hint="eastAsia"/>
        <w:color w:val="auto"/>
        <w:bdr w:val="none" w:sz="0" w:space="0" w:color="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107202F"/>
    <w:multiLevelType w:val="hybridMultilevel"/>
    <w:tmpl w:val="C1683454"/>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4" w15:restartNumberingAfterBreak="0">
    <w:nsid w:val="6E0E61A4"/>
    <w:multiLevelType w:val="hybridMultilevel"/>
    <w:tmpl w:val="5636AF5A"/>
    <w:lvl w:ilvl="0" w:tplc="FA309BE8">
      <w:numFmt w:val="bullet"/>
      <w:lvlText w:val="・"/>
      <w:lvlJc w:val="left"/>
      <w:pPr>
        <w:ind w:left="42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5F7829"/>
    <w:multiLevelType w:val="hybridMultilevel"/>
    <w:tmpl w:val="D056ECF0"/>
    <w:lvl w:ilvl="0" w:tplc="FA309BE8">
      <w:numFmt w:val="bullet"/>
      <w:lvlText w:val="・"/>
      <w:lvlJc w:val="left"/>
      <w:pPr>
        <w:ind w:left="1260" w:hanging="420"/>
      </w:pPr>
      <w:rPr>
        <w:rFonts w:ascii="ＭＳ ゴシック" w:eastAsia="ＭＳ ゴシック" w:hAnsi="ＭＳ ゴシック" w:cs="Times New Roman" w:hint="eastAsia"/>
        <w:bdr w:val="none" w:sz="0" w:space="0" w:color="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38E51C5"/>
    <w:multiLevelType w:val="hybridMultilevel"/>
    <w:tmpl w:val="3A402B08"/>
    <w:lvl w:ilvl="0" w:tplc="FA309BE8">
      <w:numFmt w:val="bullet"/>
      <w:lvlText w:val="・"/>
      <w:lvlPicBulletId w:val="1"/>
      <w:lvlJc w:val="left"/>
      <w:pPr>
        <w:ind w:left="840" w:hanging="420"/>
      </w:pPr>
      <w:rPr>
        <w:rFonts w:ascii="ＭＳ ゴシック" w:eastAsia="ＭＳ ゴシック" w:hAnsi="ＭＳ ゴシック" w:cs="Times New Roman" w:hint="eastAsia"/>
        <w:color w:val="auto"/>
        <w:bdr w:val="none" w:sz="0" w:space="0" w:color="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B10685A"/>
    <w:multiLevelType w:val="hybridMultilevel"/>
    <w:tmpl w:val="1EE82178"/>
    <w:lvl w:ilvl="0" w:tplc="FA309BE8">
      <w:numFmt w:val="bullet"/>
      <w:lvlText w:val="・"/>
      <w:lvlJc w:val="left"/>
      <w:pPr>
        <w:ind w:left="819" w:hanging="420"/>
      </w:pPr>
      <w:rPr>
        <w:rFonts w:ascii="ＭＳ ゴシック" w:eastAsia="ＭＳ ゴシック" w:hAnsi="ＭＳ ゴシック" w:cs="Times New Roman" w:hint="eastAsia"/>
        <w:bdr w:val="none" w:sz="0" w:space="0" w:color="auto"/>
        <w:lang w:val="en-US"/>
      </w:rPr>
    </w:lvl>
    <w:lvl w:ilvl="1" w:tplc="0409000B">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num w:numId="1" w16cid:durableId="1491947504">
    <w:abstractNumId w:val="15"/>
  </w:num>
  <w:num w:numId="2" w16cid:durableId="390154559">
    <w:abstractNumId w:val="22"/>
  </w:num>
  <w:num w:numId="3" w16cid:durableId="1913078343">
    <w:abstractNumId w:val="26"/>
  </w:num>
  <w:num w:numId="4" w16cid:durableId="476150774">
    <w:abstractNumId w:val="19"/>
  </w:num>
  <w:num w:numId="5" w16cid:durableId="1266882362">
    <w:abstractNumId w:val="25"/>
  </w:num>
  <w:num w:numId="6" w16cid:durableId="1244492933">
    <w:abstractNumId w:val="13"/>
  </w:num>
  <w:num w:numId="7" w16cid:durableId="2146657318">
    <w:abstractNumId w:val="18"/>
  </w:num>
  <w:num w:numId="8" w16cid:durableId="89667849">
    <w:abstractNumId w:val="21"/>
  </w:num>
  <w:num w:numId="9" w16cid:durableId="484394067">
    <w:abstractNumId w:val="16"/>
  </w:num>
  <w:num w:numId="10" w16cid:durableId="938373295">
    <w:abstractNumId w:val="4"/>
  </w:num>
  <w:num w:numId="11" w16cid:durableId="1794246038">
    <w:abstractNumId w:val="23"/>
  </w:num>
  <w:num w:numId="12" w16cid:durableId="1841431836">
    <w:abstractNumId w:val="20"/>
  </w:num>
  <w:num w:numId="13" w16cid:durableId="1988515647">
    <w:abstractNumId w:val="7"/>
  </w:num>
  <w:num w:numId="14" w16cid:durableId="1394234608">
    <w:abstractNumId w:val="12"/>
  </w:num>
  <w:num w:numId="15" w16cid:durableId="2066247577">
    <w:abstractNumId w:val="8"/>
  </w:num>
  <w:num w:numId="16" w16cid:durableId="1852403392">
    <w:abstractNumId w:val="0"/>
  </w:num>
  <w:num w:numId="17" w16cid:durableId="41488874">
    <w:abstractNumId w:val="9"/>
  </w:num>
  <w:num w:numId="18" w16cid:durableId="311518992">
    <w:abstractNumId w:val="17"/>
  </w:num>
  <w:num w:numId="19" w16cid:durableId="1937322789">
    <w:abstractNumId w:val="10"/>
  </w:num>
  <w:num w:numId="20" w16cid:durableId="1403412487">
    <w:abstractNumId w:val="24"/>
  </w:num>
  <w:num w:numId="21" w16cid:durableId="811601664">
    <w:abstractNumId w:val="11"/>
  </w:num>
  <w:num w:numId="22" w16cid:durableId="2102291484">
    <w:abstractNumId w:val="27"/>
  </w:num>
  <w:num w:numId="23" w16cid:durableId="1853448253">
    <w:abstractNumId w:val="3"/>
  </w:num>
  <w:num w:numId="24" w16cid:durableId="119614916">
    <w:abstractNumId w:val="5"/>
  </w:num>
  <w:num w:numId="25" w16cid:durableId="581911948">
    <w:abstractNumId w:val="2"/>
  </w:num>
  <w:num w:numId="26" w16cid:durableId="1374580885">
    <w:abstractNumId w:val="14"/>
  </w:num>
  <w:num w:numId="27" w16cid:durableId="1975677927">
    <w:abstractNumId w:val="6"/>
  </w:num>
  <w:num w:numId="28" w16cid:durableId="100277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C0"/>
    <w:rsid w:val="0000253E"/>
    <w:rsid w:val="000349D8"/>
    <w:rsid w:val="00041140"/>
    <w:rsid w:val="0005761C"/>
    <w:rsid w:val="00087A13"/>
    <w:rsid w:val="000A100A"/>
    <w:rsid w:val="000B4756"/>
    <w:rsid w:val="000F1B42"/>
    <w:rsid w:val="001300D7"/>
    <w:rsid w:val="00142B0F"/>
    <w:rsid w:val="00157C93"/>
    <w:rsid w:val="0018131E"/>
    <w:rsid w:val="001B2BAA"/>
    <w:rsid w:val="001C1EA4"/>
    <w:rsid w:val="001D3935"/>
    <w:rsid w:val="001D6A7A"/>
    <w:rsid w:val="001E10BC"/>
    <w:rsid w:val="00221535"/>
    <w:rsid w:val="00294FC3"/>
    <w:rsid w:val="002C5B5C"/>
    <w:rsid w:val="002E489E"/>
    <w:rsid w:val="00302E19"/>
    <w:rsid w:val="00314C62"/>
    <w:rsid w:val="00397179"/>
    <w:rsid w:val="003A7FEC"/>
    <w:rsid w:val="003E5454"/>
    <w:rsid w:val="004319BD"/>
    <w:rsid w:val="00432A4D"/>
    <w:rsid w:val="00457E25"/>
    <w:rsid w:val="00494E0E"/>
    <w:rsid w:val="004F6133"/>
    <w:rsid w:val="00547A42"/>
    <w:rsid w:val="005619CD"/>
    <w:rsid w:val="00586104"/>
    <w:rsid w:val="0059616C"/>
    <w:rsid w:val="005A6D89"/>
    <w:rsid w:val="005D5840"/>
    <w:rsid w:val="00615BC0"/>
    <w:rsid w:val="006537C3"/>
    <w:rsid w:val="00710383"/>
    <w:rsid w:val="0072734F"/>
    <w:rsid w:val="008029EE"/>
    <w:rsid w:val="008A37E1"/>
    <w:rsid w:val="008C3F45"/>
    <w:rsid w:val="00913231"/>
    <w:rsid w:val="00921729"/>
    <w:rsid w:val="0093028E"/>
    <w:rsid w:val="00945BE8"/>
    <w:rsid w:val="00955FCE"/>
    <w:rsid w:val="00970AF5"/>
    <w:rsid w:val="00996651"/>
    <w:rsid w:val="009B57D0"/>
    <w:rsid w:val="009D39FC"/>
    <w:rsid w:val="009D4B76"/>
    <w:rsid w:val="009D7266"/>
    <w:rsid w:val="00A22323"/>
    <w:rsid w:val="00A81F77"/>
    <w:rsid w:val="00AE047A"/>
    <w:rsid w:val="00AF1B80"/>
    <w:rsid w:val="00AF3424"/>
    <w:rsid w:val="00B60A20"/>
    <w:rsid w:val="00BA19D5"/>
    <w:rsid w:val="00BA2C69"/>
    <w:rsid w:val="00C14207"/>
    <w:rsid w:val="00C14277"/>
    <w:rsid w:val="00D10645"/>
    <w:rsid w:val="00D140F4"/>
    <w:rsid w:val="00D22044"/>
    <w:rsid w:val="00D448CD"/>
    <w:rsid w:val="00D94FAB"/>
    <w:rsid w:val="00DA0D4C"/>
    <w:rsid w:val="00DD60F1"/>
    <w:rsid w:val="00DE395B"/>
    <w:rsid w:val="00DF7712"/>
    <w:rsid w:val="00E478E1"/>
    <w:rsid w:val="00E62968"/>
    <w:rsid w:val="00E8579E"/>
    <w:rsid w:val="00ED2B16"/>
    <w:rsid w:val="00EE3643"/>
    <w:rsid w:val="00F01F8E"/>
    <w:rsid w:val="00F317D5"/>
    <w:rsid w:val="00F76859"/>
    <w:rsid w:val="00F941C4"/>
    <w:rsid w:val="00FA0692"/>
    <w:rsid w:val="00FA2D91"/>
    <w:rsid w:val="00FD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A531B"/>
  <w15:docId w15:val="{D6FB7C2D-11BB-42E0-B6AC-40109BE5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0E"/>
    <w:pPr>
      <w:widowControl w:val="0"/>
      <w:jc w:val="both"/>
    </w:pPr>
  </w:style>
  <w:style w:type="paragraph" w:styleId="1">
    <w:name w:val="heading 1"/>
    <w:basedOn w:val="a"/>
    <w:next w:val="a"/>
    <w:link w:val="10"/>
    <w:uiPriority w:val="9"/>
    <w:qFormat/>
    <w:rsid w:val="00615B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21535"/>
    <w:pPr>
      <w:keepNext/>
      <w:spacing w:beforeLines="20" w:before="20" w:afterLines="20" w:after="2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142B0F"/>
    <w:pPr>
      <w:keepNext/>
      <w:spacing w:beforeLines="50" w:before="50"/>
      <w:ind w:leftChars="400" w:left="4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00253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5BC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15BC0"/>
    <w:rPr>
      <w:rFonts w:asciiTheme="majorHAnsi" w:eastAsia="ＭＳ ゴシック" w:hAnsiTheme="majorHAnsi" w:cstheme="majorBidi"/>
      <w:sz w:val="32"/>
      <w:szCs w:val="32"/>
    </w:rPr>
  </w:style>
  <w:style w:type="character" w:customStyle="1" w:styleId="10">
    <w:name w:val="見出し 1 (文字)"/>
    <w:basedOn w:val="a0"/>
    <w:link w:val="1"/>
    <w:uiPriority w:val="9"/>
    <w:rsid w:val="00615BC0"/>
    <w:rPr>
      <w:rFonts w:asciiTheme="majorHAnsi" w:eastAsiaTheme="majorEastAsia" w:hAnsiTheme="majorHAnsi" w:cstheme="majorBidi"/>
      <w:sz w:val="24"/>
      <w:szCs w:val="24"/>
    </w:rPr>
  </w:style>
  <w:style w:type="character" w:customStyle="1" w:styleId="20">
    <w:name w:val="見出し 2 (文字)"/>
    <w:basedOn w:val="a0"/>
    <w:link w:val="2"/>
    <w:uiPriority w:val="9"/>
    <w:rsid w:val="00221535"/>
    <w:rPr>
      <w:rFonts w:asciiTheme="majorHAnsi" w:eastAsiaTheme="majorEastAsia" w:hAnsiTheme="majorHAnsi" w:cstheme="majorBidi"/>
      <w:sz w:val="22"/>
    </w:rPr>
  </w:style>
  <w:style w:type="table" w:styleId="a5">
    <w:name w:val="Table Grid"/>
    <w:basedOn w:val="a1"/>
    <w:uiPriority w:val="59"/>
    <w:rsid w:val="0061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5BC0"/>
    <w:pPr>
      <w:ind w:leftChars="400" w:left="840"/>
    </w:pPr>
  </w:style>
  <w:style w:type="character" w:customStyle="1" w:styleId="30">
    <w:name w:val="見出し 3 (文字)"/>
    <w:basedOn w:val="a0"/>
    <w:link w:val="3"/>
    <w:uiPriority w:val="9"/>
    <w:rsid w:val="00142B0F"/>
    <w:rPr>
      <w:rFonts w:asciiTheme="majorHAnsi" w:eastAsiaTheme="majorEastAsia" w:hAnsiTheme="majorHAnsi" w:cstheme="majorBidi"/>
      <w:sz w:val="22"/>
    </w:rPr>
  </w:style>
  <w:style w:type="character" w:customStyle="1" w:styleId="40">
    <w:name w:val="見出し 4 (文字)"/>
    <w:basedOn w:val="a0"/>
    <w:link w:val="4"/>
    <w:uiPriority w:val="9"/>
    <w:rsid w:val="0000253E"/>
    <w:rPr>
      <w:b/>
      <w:bCs/>
    </w:rPr>
  </w:style>
  <w:style w:type="paragraph" w:styleId="a7">
    <w:name w:val="header"/>
    <w:basedOn w:val="a"/>
    <w:link w:val="a8"/>
    <w:uiPriority w:val="99"/>
    <w:unhideWhenUsed/>
    <w:rsid w:val="0005761C"/>
    <w:pPr>
      <w:tabs>
        <w:tab w:val="center" w:pos="4252"/>
        <w:tab w:val="right" w:pos="8504"/>
      </w:tabs>
      <w:snapToGrid w:val="0"/>
    </w:pPr>
  </w:style>
  <w:style w:type="character" w:customStyle="1" w:styleId="a8">
    <w:name w:val="ヘッダー (文字)"/>
    <w:basedOn w:val="a0"/>
    <w:link w:val="a7"/>
    <w:uiPriority w:val="99"/>
    <w:rsid w:val="0005761C"/>
  </w:style>
  <w:style w:type="paragraph" w:styleId="a9">
    <w:name w:val="footer"/>
    <w:basedOn w:val="a"/>
    <w:link w:val="aa"/>
    <w:uiPriority w:val="99"/>
    <w:unhideWhenUsed/>
    <w:rsid w:val="0005761C"/>
    <w:pPr>
      <w:tabs>
        <w:tab w:val="center" w:pos="4252"/>
        <w:tab w:val="right" w:pos="8504"/>
      </w:tabs>
      <w:snapToGrid w:val="0"/>
    </w:pPr>
  </w:style>
  <w:style w:type="character" w:customStyle="1" w:styleId="aa">
    <w:name w:val="フッター (文字)"/>
    <w:basedOn w:val="a0"/>
    <w:link w:val="a9"/>
    <w:uiPriority w:val="99"/>
    <w:rsid w:val="0005761C"/>
  </w:style>
  <w:style w:type="paragraph" w:styleId="ab">
    <w:name w:val="Balloon Text"/>
    <w:basedOn w:val="a"/>
    <w:link w:val="ac"/>
    <w:uiPriority w:val="99"/>
    <w:semiHidden/>
    <w:unhideWhenUsed/>
    <w:rsid w:val="00F941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41C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D39FC"/>
    <w:rPr>
      <w:sz w:val="18"/>
      <w:szCs w:val="18"/>
    </w:rPr>
  </w:style>
  <w:style w:type="paragraph" w:styleId="ae">
    <w:name w:val="annotation text"/>
    <w:basedOn w:val="a"/>
    <w:link w:val="af"/>
    <w:uiPriority w:val="99"/>
    <w:semiHidden/>
    <w:unhideWhenUsed/>
    <w:rsid w:val="009D39FC"/>
    <w:pPr>
      <w:jc w:val="left"/>
    </w:pPr>
  </w:style>
  <w:style w:type="character" w:customStyle="1" w:styleId="af">
    <w:name w:val="コメント文字列 (文字)"/>
    <w:basedOn w:val="a0"/>
    <w:link w:val="ae"/>
    <w:uiPriority w:val="99"/>
    <w:semiHidden/>
    <w:rsid w:val="009D39FC"/>
  </w:style>
  <w:style w:type="paragraph" w:styleId="af0">
    <w:name w:val="annotation subject"/>
    <w:basedOn w:val="ae"/>
    <w:next w:val="ae"/>
    <w:link w:val="af1"/>
    <w:uiPriority w:val="99"/>
    <w:semiHidden/>
    <w:unhideWhenUsed/>
    <w:rsid w:val="009D39FC"/>
    <w:rPr>
      <w:b/>
      <w:bCs/>
    </w:rPr>
  </w:style>
  <w:style w:type="character" w:customStyle="1" w:styleId="af1">
    <w:name w:val="コメント内容 (文字)"/>
    <w:basedOn w:val="af"/>
    <w:link w:val="af0"/>
    <w:uiPriority w:val="99"/>
    <w:semiHidden/>
    <w:rsid w:val="009D39FC"/>
    <w:rPr>
      <w:b/>
      <w:bCs/>
    </w:rPr>
  </w:style>
  <w:style w:type="paragraph" w:styleId="af2">
    <w:name w:val="No Spacing"/>
    <w:uiPriority w:val="1"/>
    <w:qFormat/>
    <w:rsid w:val="00913231"/>
    <w:pPr>
      <w:widowControl w:val="0"/>
      <w:jc w:val="both"/>
    </w:pPr>
  </w:style>
  <w:style w:type="paragraph" w:styleId="af3">
    <w:name w:val="Revision"/>
    <w:hidden/>
    <w:uiPriority w:val="99"/>
    <w:semiHidden/>
    <w:rsid w:val="00432A4D"/>
  </w:style>
  <w:style w:type="character" w:customStyle="1" w:styleId="ui-provider">
    <w:name w:val="ui-provider"/>
    <w:basedOn w:val="a0"/>
    <w:rsid w:val="0099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numbering.xml.rels><?xml version="1.0" encoding="UTF-8" standalone="yes"?><Relationships xmlns="http://schemas.openxmlformats.org/package/2006/relationships"><Relationship Id="rId1" Target="media/image1.gif" Type="http://schemas.openxmlformats.org/officeDocument/2006/relationships/image"/><Relationship Id="rId2" Target="media/image2.gi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明朝Times">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5</Pages>
  <Words>582</Words>
  <Characters>3323</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