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41C" w14:textId="77777777" w:rsidR="00390000" w:rsidRDefault="00A732C0">
      <w:pPr>
        <w:rPr>
          <w:rFonts w:hint="default"/>
        </w:rPr>
      </w:pPr>
      <w:r>
        <w:t>（別添様式）</w:t>
      </w:r>
    </w:p>
    <w:p w14:paraId="3F0B441D" w14:textId="77777777" w:rsidR="00390000" w:rsidRDefault="00390000">
      <w:pPr>
        <w:rPr>
          <w:rFonts w:hint="default"/>
        </w:rPr>
      </w:pPr>
    </w:p>
    <w:p w14:paraId="3F0B441E" w14:textId="0A94FCF6" w:rsidR="00390000" w:rsidRDefault="00BF55B2">
      <w:pPr>
        <w:wordWrap w:val="0"/>
        <w:jc w:val="right"/>
        <w:rPr>
          <w:rFonts w:hint="default"/>
        </w:rPr>
      </w:pPr>
      <w:r w:rsidRPr="00E57C05">
        <w:rPr>
          <w:color w:val="auto"/>
        </w:rPr>
        <w:t>令和</w:t>
      </w:r>
      <w:r w:rsidR="00A732C0">
        <w:t xml:space="preserve">　　年　　月　　日</w:t>
      </w:r>
    </w:p>
    <w:p w14:paraId="3F0B441F" w14:textId="77777777" w:rsidR="00390000" w:rsidRDefault="00390000">
      <w:pPr>
        <w:rPr>
          <w:rFonts w:hint="default"/>
        </w:rPr>
      </w:pPr>
    </w:p>
    <w:p w14:paraId="3F0B4420" w14:textId="77777777" w:rsidR="00390000" w:rsidRDefault="00390000">
      <w:pPr>
        <w:rPr>
          <w:rFonts w:hint="default"/>
        </w:rPr>
      </w:pPr>
    </w:p>
    <w:p w14:paraId="3F0B4421" w14:textId="77777777" w:rsidR="00390000" w:rsidRDefault="00A732C0">
      <w:pPr>
        <w:rPr>
          <w:rFonts w:hint="default"/>
        </w:rPr>
      </w:pPr>
      <w:r>
        <w:t xml:space="preserve">　　環境省地球環境局長　殿　</w:t>
      </w:r>
    </w:p>
    <w:p w14:paraId="3F0B4422" w14:textId="77777777" w:rsidR="00390000" w:rsidRDefault="00390000">
      <w:pPr>
        <w:rPr>
          <w:rFonts w:hint="default"/>
        </w:rPr>
      </w:pPr>
    </w:p>
    <w:p w14:paraId="3F0B4423" w14:textId="77777777" w:rsidR="00390000" w:rsidRDefault="00390000">
      <w:pPr>
        <w:rPr>
          <w:rFonts w:hint="default"/>
        </w:rPr>
      </w:pPr>
    </w:p>
    <w:p w14:paraId="3F0B4424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14:paraId="3F0B4425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>商号又は名称</w:t>
      </w:r>
    </w:p>
    <w:p w14:paraId="3F0B4426" w14:textId="2BCA7728" w:rsidR="00390000" w:rsidRDefault="00A732C0">
      <w:pPr>
        <w:rPr>
          <w:rFonts w:hint="default"/>
        </w:rPr>
      </w:pPr>
      <w:r>
        <w:t xml:space="preserve">                                  </w:t>
      </w:r>
      <w:r w:rsidRPr="00C83DCF">
        <w:rPr>
          <w:spacing w:val="30"/>
          <w:fitText w:val="1446" w:id="1"/>
        </w:rPr>
        <w:t>代表者氏</w:t>
      </w:r>
      <w:r w:rsidRPr="00C83DCF">
        <w:rPr>
          <w:fitText w:val="1446" w:id="1"/>
        </w:rPr>
        <w:t>名</w:t>
      </w:r>
      <w:r>
        <w:t xml:space="preserve">  </w:t>
      </w:r>
      <w:r w:rsidR="00BF55B2">
        <w:t xml:space="preserve">　　　　　　　　　　　　　　</w:t>
      </w:r>
    </w:p>
    <w:p w14:paraId="3F0B4427" w14:textId="77777777" w:rsidR="00390000" w:rsidRDefault="00390000">
      <w:pPr>
        <w:rPr>
          <w:rFonts w:hint="default"/>
        </w:rPr>
      </w:pPr>
    </w:p>
    <w:p w14:paraId="3F0B4428" w14:textId="77777777" w:rsidR="00390000" w:rsidRDefault="00390000">
      <w:pPr>
        <w:rPr>
          <w:rFonts w:hint="default"/>
        </w:rPr>
      </w:pPr>
    </w:p>
    <w:p w14:paraId="3F0B4429" w14:textId="3AC5F915" w:rsidR="00390000" w:rsidRPr="00D15C7B" w:rsidRDefault="00D15C7B" w:rsidP="00D15C7B">
      <w:pPr>
        <w:jc w:val="center"/>
        <w:rPr>
          <w:rFonts w:hint="default"/>
          <w:color w:val="auto"/>
        </w:rPr>
      </w:pPr>
      <w:r w:rsidRPr="00D15C7B">
        <w:rPr>
          <w:color w:val="auto"/>
        </w:rPr>
        <w:t>令和５年度我が国の経済・社会的課題の解決に資する環境省のエネルギー対策特別会計予算のあり方等検討委託業務</w:t>
      </w:r>
      <w:r w:rsidR="00A732C0">
        <w:t>に係る参加希望書類の提出について</w:t>
      </w:r>
    </w:p>
    <w:p w14:paraId="3F0B442A" w14:textId="77777777" w:rsidR="00390000" w:rsidRPr="00BE0200" w:rsidRDefault="00390000">
      <w:pPr>
        <w:rPr>
          <w:rFonts w:hint="default"/>
        </w:rPr>
      </w:pPr>
    </w:p>
    <w:p w14:paraId="3F0B442B" w14:textId="77777777" w:rsidR="00390000" w:rsidRPr="00A732C0" w:rsidRDefault="00A732C0">
      <w:pPr>
        <w:rPr>
          <w:rFonts w:hint="default"/>
          <w:color w:val="auto"/>
        </w:rPr>
      </w:pPr>
      <w:r>
        <w:t xml:space="preserve">　</w:t>
      </w:r>
      <w:r w:rsidRPr="00A732C0">
        <w:rPr>
          <w:color w:val="auto"/>
        </w:rPr>
        <w:t>標記の業務について、当社において実施することを希望します。</w:t>
      </w:r>
    </w:p>
    <w:p w14:paraId="3F0B442C" w14:textId="77777777" w:rsidR="00390000" w:rsidRPr="00A732C0" w:rsidRDefault="00A732C0">
      <w:pPr>
        <w:rPr>
          <w:rFonts w:hint="default"/>
          <w:color w:val="auto"/>
        </w:rPr>
      </w:pPr>
      <w:r w:rsidRPr="00A732C0">
        <w:rPr>
          <w:color w:val="auto"/>
        </w:rPr>
        <w:t xml:space="preserve">　応募要件を満たしていることを、添付資料のとおり証明します。</w:t>
      </w:r>
    </w:p>
    <w:p w14:paraId="3F0B442D" w14:textId="77777777" w:rsidR="00390000" w:rsidRPr="00A732C0" w:rsidRDefault="008F1818">
      <w:pPr>
        <w:rPr>
          <w:rFonts w:hint="default"/>
          <w:color w:val="auto"/>
        </w:rPr>
      </w:pPr>
      <w:r>
        <w:rPr>
          <w:color w:val="auto"/>
        </w:rPr>
        <w:t xml:space="preserve">　なお、書類の提出に当</w:t>
      </w:r>
      <w:r w:rsidR="00A732C0" w:rsidRPr="00A732C0">
        <w:rPr>
          <w:color w:val="auto"/>
        </w:rPr>
        <w:t>たり、暴力団排除に関する誓約事項に誓約します。</w:t>
      </w:r>
    </w:p>
    <w:p w14:paraId="3F0B442E" w14:textId="77777777" w:rsidR="00390000" w:rsidRPr="00BE0200" w:rsidRDefault="00390000">
      <w:pPr>
        <w:rPr>
          <w:rFonts w:hint="default"/>
          <w:color w:val="000000" w:themeColor="text1"/>
        </w:rPr>
      </w:pPr>
    </w:p>
    <w:p w14:paraId="3F0B442F" w14:textId="77777777" w:rsidR="00390000" w:rsidRPr="00BE0200" w:rsidRDefault="00A732C0">
      <w:pPr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（１）技術力に関する要件　　　　　　　　　　（様式１）</w:t>
      </w:r>
    </w:p>
    <w:p w14:paraId="3F0B4433" w14:textId="7D78E98B" w:rsidR="00390000" w:rsidRPr="00BE0200" w:rsidRDefault="00BE0200">
      <w:pPr>
        <w:ind w:left="603" w:hanging="603"/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（２</w:t>
      </w:r>
      <w:r w:rsidR="00A732C0" w:rsidRPr="00BE0200">
        <w:rPr>
          <w:color w:val="000000" w:themeColor="text1"/>
        </w:rPr>
        <w:t>）業務執行体制に関する要件</w:t>
      </w:r>
      <w:r w:rsidR="00A732C0" w:rsidRPr="00BE0200">
        <w:rPr>
          <w:color w:val="000000" w:themeColor="text1"/>
        </w:rPr>
        <w:t xml:space="preserve">      </w:t>
      </w:r>
      <w:r w:rsidR="00A732C0" w:rsidRPr="00BE0200">
        <w:rPr>
          <w:color w:val="000000" w:themeColor="text1"/>
        </w:rPr>
        <w:t xml:space="preserve">　　</w:t>
      </w:r>
      <w:r w:rsidR="00A732C0" w:rsidRPr="00BE0200">
        <w:rPr>
          <w:color w:val="000000" w:themeColor="text1"/>
        </w:rPr>
        <w:t xml:space="preserve">    </w:t>
      </w:r>
      <w:r w:rsidRPr="00BE0200">
        <w:rPr>
          <w:color w:val="000000" w:themeColor="text1"/>
        </w:rPr>
        <w:t>（様式２</w:t>
      </w:r>
      <w:r w:rsidR="00A732C0" w:rsidRPr="00BE0200">
        <w:rPr>
          <w:color w:val="000000" w:themeColor="text1"/>
        </w:rPr>
        <w:t>）</w:t>
      </w:r>
    </w:p>
    <w:p w14:paraId="3F0B4434" w14:textId="6FB13946" w:rsidR="00390000" w:rsidRPr="00BE0200" w:rsidRDefault="00BE0200">
      <w:pPr>
        <w:ind w:left="603" w:hanging="603"/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>（３</w:t>
      </w:r>
      <w:r w:rsidR="00A732C0" w:rsidRPr="00BE0200">
        <w:rPr>
          <w:color w:val="000000" w:themeColor="text1"/>
        </w:rPr>
        <w:t>）業務実績に関する要件</w:t>
      </w:r>
      <w:r w:rsidR="00A732C0" w:rsidRPr="00BE0200">
        <w:rPr>
          <w:color w:val="000000" w:themeColor="text1"/>
        </w:rPr>
        <w:t xml:space="preserve">         </w:t>
      </w:r>
      <w:r w:rsidR="00A732C0" w:rsidRPr="00BE0200">
        <w:rPr>
          <w:color w:val="000000" w:themeColor="text1"/>
        </w:rPr>
        <w:t xml:space="preserve">　　</w:t>
      </w:r>
      <w:r w:rsidR="00A732C0" w:rsidRPr="00BE0200">
        <w:rPr>
          <w:color w:val="000000" w:themeColor="text1"/>
        </w:rPr>
        <w:t xml:space="preserve">     </w:t>
      </w:r>
      <w:r w:rsidRPr="00BE0200">
        <w:rPr>
          <w:color w:val="000000" w:themeColor="text1"/>
        </w:rPr>
        <w:t>（様式３</w:t>
      </w:r>
      <w:r w:rsidR="00A732C0" w:rsidRPr="00BE0200">
        <w:rPr>
          <w:color w:val="000000" w:themeColor="text1"/>
        </w:rPr>
        <w:t>）</w:t>
      </w:r>
    </w:p>
    <w:p w14:paraId="3F0B4436" w14:textId="3617C161" w:rsidR="00390000" w:rsidRPr="00BE0200" w:rsidRDefault="00BE0200">
      <w:pPr>
        <w:ind w:left="603" w:hanging="603"/>
        <w:rPr>
          <w:rFonts w:hint="default"/>
          <w:color w:val="000000" w:themeColor="text1"/>
        </w:rPr>
      </w:pPr>
      <w:r w:rsidRPr="00BE0200">
        <w:rPr>
          <w:color w:val="000000" w:themeColor="text1"/>
        </w:rPr>
        <w:t xml:space="preserve">（４）会社概要等　　　　　　　　　　　　　　</w:t>
      </w:r>
      <w:r w:rsidR="00060364">
        <w:rPr>
          <w:color w:val="000000" w:themeColor="text1"/>
        </w:rPr>
        <w:t>（様式任意）</w:t>
      </w:r>
    </w:p>
    <w:p w14:paraId="3F0B4437" w14:textId="77777777" w:rsidR="00390000" w:rsidRPr="00BE0200" w:rsidRDefault="00390000">
      <w:pPr>
        <w:rPr>
          <w:rFonts w:hint="default"/>
          <w:color w:val="000000" w:themeColor="text1"/>
        </w:rPr>
      </w:pPr>
    </w:p>
    <w:p w14:paraId="3F0B4438" w14:textId="77777777" w:rsidR="00390000" w:rsidRDefault="00390000">
      <w:pPr>
        <w:rPr>
          <w:rFonts w:hint="default"/>
        </w:rPr>
      </w:pPr>
    </w:p>
    <w:p w14:paraId="3F0B4439" w14:textId="77777777" w:rsidR="00390000" w:rsidRDefault="00390000">
      <w:pPr>
        <w:rPr>
          <w:rFonts w:hint="default"/>
        </w:rPr>
      </w:pPr>
    </w:p>
    <w:tbl>
      <w:tblPr>
        <w:tblW w:w="0" w:type="auto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390000" w14:paraId="3F0B4441" w14:textId="77777777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88E52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担当者等連絡先</w:t>
            </w:r>
          </w:p>
          <w:p w14:paraId="5FC8ADF0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75"/>
                <w:sz w:val="21"/>
                <w:szCs w:val="22"/>
                <w:fitText w:val="964" w:id="-1932800256"/>
              </w:rPr>
              <w:t>部署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sz w:val="21"/>
                <w:szCs w:val="22"/>
                <w:fitText w:val="964" w:id="-1932800256"/>
              </w:rPr>
              <w:t>名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  <w:p w14:paraId="30C5BB56" w14:textId="77777777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　責任者名：</w:t>
            </w:r>
          </w:p>
          <w:p w14:paraId="2CB0A258" w14:textId="77777777" w:rsidR="00F5709D" w:rsidRPr="004C0E32" w:rsidRDefault="00F5709D" w:rsidP="00F5709D">
            <w:pPr>
              <w:overflowPunct/>
              <w:ind w:firstLineChars="100" w:firstLine="211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担当者名：</w:t>
            </w:r>
          </w:p>
          <w:p w14:paraId="28806494" w14:textId="29A227FE" w:rsidR="00F5709D" w:rsidRPr="004C0E32" w:rsidRDefault="00F5709D" w:rsidP="00F5709D">
            <w:pPr>
              <w:overflowPunct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1"/>
                <w:szCs w:val="22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75"/>
                <w:sz w:val="21"/>
                <w:szCs w:val="22"/>
                <w:fitText w:val="964" w:id="-1932800255"/>
              </w:rPr>
              <w:t>ＴＥ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sz w:val="21"/>
                <w:szCs w:val="22"/>
                <w:fitText w:val="964" w:id="-1932800255"/>
              </w:rPr>
              <w:t>Ｌ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  <w:p w14:paraId="3F0B4440" w14:textId="0F094AA5" w:rsidR="00390000" w:rsidRDefault="00F5709D" w:rsidP="00F5709D">
            <w:pPr>
              <w:rPr>
                <w:rFonts w:hint="default"/>
              </w:rPr>
            </w:pP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 xml:space="preserve">  </w:t>
            </w:r>
            <w:r w:rsidRPr="00805809">
              <w:rPr>
                <w:rFonts w:ascii="Century" w:hAnsi="Century" w:cs="Times New Roman"/>
                <w:color w:val="000000" w:themeColor="text1"/>
                <w:spacing w:val="60"/>
                <w:kern w:val="2"/>
                <w:sz w:val="21"/>
                <w:szCs w:val="22"/>
                <w:fitText w:val="964" w:id="-1932800253"/>
              </w:rPr>
              <w:t>E-mai</w:t>
            </w:r>
            <w:r w:rsidRPr="00805809">
              <w:rPr>
                <w:rFonts w:ascii="Century" w:hAnsi="Century" w:cs="Times New Roman"/>
                <w:color w:val="000000" w:themeColor="text1"/>
                <w:spacing w:val="15"/>
                <w:kern w:val="2"/>
                <w:sz w:val="21"/>
                <w:szCs w:val="22"/>
                <w:fitText w:val="964" w:id="-1932800253"/>
              </w:rPr>
              <w:t>l</w:t>
            </w:r>
            <w:r w:rsidRPr="004C0E32">
              <w:rPr>
                <w:rFonts w:ascii="Century" w:hAnsi="Century" w:cs="Times New Roman"/>
                <w:color w:val="000000" w:themeColor="text1"/>
                <w:kern w:val="2"/>
                <w:sz w:val="21"/>
                <w:szCs w:val="22"/>
              </w:rPr>
              <w:t>：</w:t>
            </w:r>
          </w:p>
        </w:tc>
      </w:tr>
    </w:tbl>
    <w:p w14:paraId="1588DD74" w14:textId="77777777" w:rsidR="004E3077" w:rsidRDefault="004E3077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232CE151" w14:textId="1CCC1353" w:rsidR="004E3077" w:rsidRPr="00070225" w:rsidRDefault="004E3077" w:rsidP="004E3077">
      <w:pPr>
        <w:jc w:val="right"/>
        <w:rPr>
          <w:rFonts w:hint="default"/>
        </w:rPr>
      </w:pPr>
      <w:r>
        <w:lastRenderedPageBreak/>
        <w:t>（</w:t>
      </w:r>
      <w:r w:rsidRPr="00070225">
        <w:t>様式</w:t>
      </w:r>
      <w:r>
        <w:t>１）</w:t>
      </w:r>
    </w:p>
    <w:p w14:paraId="0BCC93E8" w14:textId="6E3915EE" w:rsidR="004E3077" w:rsidRPr="004E3077" w:rsidRDefault="004E3077" w:rsidP="004E3077">
      <w:pPr>
        <w:jc w:val="center"/>
        <w:rPr>
          <w:rFonts w:hint="default"/>
          <w:b/>
        </w:rPr>
      </w:pPr>
      <w:r w:rsidRPr="004E3077">
        <w:rPr>
          <w:b/>
          <w:color w:val="000000" w:themeColor="text1"/>
        </w:rPr>
        <w:t>技術力に関する要件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4E3077" w:rsidRPr="00070225" w14:paraId="4CCBD645" w14:textId="77777777" w:rsidTr="005849C0">
        <w:trPr>
          <w:trHeight w:val="1315"/>
        </w:trPr>
        <w:tc>
          <w:tcPr>
            <w:tcW w:w="9922" w:type="dxa"/>
          </w:tcPr>
          <w:p w14:paraId="4252D69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EFF383E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01D971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A3AFF4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46085D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5FC29C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5DC985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ACDB0B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000B47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618399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A65E8B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29E6BCF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29AB341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3DB69EE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37B947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6FBBB9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258A00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D005D8B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21170D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222AA1E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6E51BB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E64F4A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20A74D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6317BE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36C1DC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5BFFEC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19D6F02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FB87658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52A0E6E8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01C7436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4726AB6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66A8444F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0516B48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E8D882B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474B83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</w:tc>
      </w:tr>
    </w:tbl>
    <w:p w14:paraId="42E7E910" w14:textId="0F3D7911" w:rsidR="004E3077" w:rsidRPr="00070225" w:rsidRDefault="004E3077" w:rsidP="004E3077">
      <w:pPr>
        <w:adjustRightInd w:val="0"/>
        <w:rPr>
          <w:rFonts w:hint="default"/>
        </w:rPr>
      </w:pPr>
      <w:r w:rsidRPr="00070225">
        <w:t>（※）本様式は、</w:t>
      </w:r>
      <w:r w:rsidR="00060364">
        <w:t>A</w:t>
      </w:r>
      <w:r w:rsidR="00060364">
        <w:t>４判</w:t>
      </w:r>
      <w:r w:rsidR="005A0A22">
        <w:t>３</w:t>
      </w:r>
      <w:r w:rsidRPr="0061323E">
        <w:t>枚</w:t>
      </w:r>
      <w:r w:rsidRPr="00070225">
        <w:t>以内で作成すること。</w:t>
      </w:r>
    </w:p>
    <w:p w14:paraId="71197B68" w14:textId="3273AA48" w:rsidR="004E3077" w:rsidRPr="004E3077" w:rsidRDefault="004E3077">
      <w:pPr>
        <w:widowControl/>
        <w:overflowPunct/>
        <w:jc w:val="left"/>
        <w:textAlignment w:val="auto"/>
        <w:rPr>
          <w:rFonts w:hint="default"/>
        </w:rPr>
      </w:pPr>
    </w:p>
    <w:p w14:paraId="1D06A093" w14:textId="25D0174B" w:rsidR="004E3077" w:rsidRPr="00070225" w:rsidRDefault="004E3077" w:rsidP="004E3077">
      <w:pPr>
        <w:jc w:val="right"/>
        <w:rPr>
          <w:rFonts w:hint="default"/>
        </w:rPr>
      </w:pPr>
      <w:r>
        <w:lastRenderedPageBreak/>
        <w:t>（</w:t>
      </w:r>
      <w:r w:rsidRPr="00070225">
        <w:t>様式</w:t>
      </w:r>
      <w:r>
        <w:t>２）</w:t>
      </w:r>
    </w:p>
    <w:p w14:paraId="224AE658" w14:textId="024CFFB3" w:rsidR="004E3077" w:rsidRPr="004E3077" w:rsidRDefault="004E3077" w:rsidP="004E3077">
      <w:pPr>
        <w:jc w:val="center"/>
        <w:rPr>
          <w:rFonts w:hint="default"/>
          <w:b/>
        </w:rPr>
      </w:pPr>
      <w:r>
        <w:rPr>
          <w:b/>
          <w:color w:val="000000" w:themeColor="text1"/>
        </w:rPr>
        <w:t>業務執行体制</w:t>
      </w:r>
      <w:r w:rsidRPr="004E3077">
        <w:rPr>
          <w:b/>
          <w:color w:val="000000" w:themeColor="text1"/>
        </w:rPr>
        <w:t>に関する要件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4E3077" w:rsidRPr="00070225" w14:paraId="7160A2BD" w14:textId="77777777" w:rsidTr="005849C0">
        <w:trPr>
          <w:trHeight w:val="1315"/>
        </w:trPr>
        <w:tc>
          <w:tcPr>
            <w:tcW w:w="9922" w:type="dxa"/>
          </w:tcPr>
          <w:p w14:paraId="2E7387A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126CDCF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8B2390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8423ED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071CFFE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9450FD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97DEA1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E8A9B0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669014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562D61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BAF26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DF294B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E40F46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CECA97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E2D63B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E5638A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CC7E66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BDE32A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6498CC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EAA87E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F2CB26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0C54BE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FD83A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7B09A5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D1E3744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B3AEF4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EFABD9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7447AC7B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7CB0E317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2904E5A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BEB6B6C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5184DEB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</w:tc>
      </w:tr>
    </w:tbl>
    <w:p w14:paraId="57720315" w14:textId="03CCFBA3" w:rsidR="004E3077" w:rsidRDefault="004E3077" w:rsidP="004E3077">
      <w:pPr>
        <w:adjustRightInd w:val="0"/>
        <w:rPr>
          <w:rFonts w:hint="default"/>
        </w:rPr>
      </w:pPr>
      <w:r w:rsidRPr="00070225">
        <w:t>（※）本様式は、</w:t>
      </w:r>
      <w:r w:rsidR="00060364">
        <w:t>A</w:t>
      </w:r>
      <w:r w:rsidR="00060364">
        <w:t>４判</w:t>
      </w:r>
      <w:r w:rsidRPr="0061323E">
        <w:t>３枚</w:t>
      </w:r>
      <w:r w:rsidRPr="00070225">
        <w:t>以内で作成すること。</w:t>
      </w:r>
    </w:p>
    <w:p w14:paraId="7B9C9123" w14:textId="77777777" w:rsidR="004E3077" w:rsidRDefault="004E3077" w:rsidP="004E3077">
      <w:pPr>
        <w:adjustRightInd w:val="0"/>
        <w:rPr>
          <w:rFonts w:hint="default"/>
        </w:rPr>
      </w:pPr>
      <w:r>
        <w:t>（※）業務の内容ごとに担当するチームの構成、役割分担、配置予定者の氏名、役職及び</w:t>
      </w:r>
    </w:p>
    <w:p w14:paraId="5EFA157F" w14:textId="1FE1106D" w:rsidR="004E3077" w:rsidRPr="00070225" w:rsidRDefault="004E3077" w:rsidP="004E3077">
      <w:pPr>
        <w:adjustRightInd w:val="0"/>
        <w:rPr>
          <w:rFonts w:hint="default"/>
        </w:rPr>
      </w:pPr>
      <w:r>
        <w:t xml:space="preserve">　　　簡単な経歴を記載し、またそのメンバーとした理由を併せて記載する。</w:t>
      </w:r>
    </w:p>
    <w:p w14:paraId="527A72A0" w14:textId="77777777" w:rsidR="004E3077" w:rsidRPr="004E3077" w:rsidRDefault="004E3077" w:rsidP="004E3077">
      <w:pPr>
        <w:widowControl/>
        <w:overflowPunct/>
        <w:jc w:val="left"/>
        <w:textAlignment w:val="auto"/>
        <w:rPr>
          <w:rFonts w:hint="default"/>
        </w:rPr>
      </w:pPr>
    </w:p>
    <w:p w14:paraId="440AD6D8" w14:textId="4CE2348B" w:rsidR="004E3077" w:rsidRPr="004E3077" w:rsidRDefault="004E3077">
      <w:pPr>
        <w:widowControl/>
        <w:overflowPunct/>
        <w:jc w:val="left"/>
        <w:textAlignment w:val="auto"/>
        <w:rPr>
          <w:rFonts w:hint="default"/>
        </w:rPr>
      </w:pPr>
    </w:p>
    <w:p w14:paraId="0FB3B92F" w14:textId="3E766F5C" w:rsidR="004E3077" w:rsidRPr="00070225" w:rsidRDefault="004E3077" w:rsidP="004E3077">
      <w:pPr>
        <w:jc w:val="right"/>
        <w:rPr>
          <w:rFonts w:hint="default"/>
        </w:rPr>
      </w:pPr>
      <w:r>
        <w:lastRenderedPageBreak/>
        <w:t>（</w:t>
      </w:r>
      <w:r w:rsidRPr="00070225">
        <w:t>様式</w:t>
      </w:r>
      <w:r>
        <w:t>３）</w:t>
      </w:r>
    </w:p>
    <w:p w14:paraId="7CD3E6CF" w14:textId="0ED87FBA" w:rsidR="004E3077" w:rsidRPr="004E3077" w:rsidRDefault="004E3077" w:rsidP="004E3077">
      <w:pPr>
        <w:jc w:val="center"/>
        <w:rPr>
          <w:rFonts w:hint="default"/>
          <w:b/>
        </w:rPr>
      </w:pPr>
      <w:r>
        <w:rPr>
          <w:b/>
          <w:color w:val="000000" w:themeColor="text1"/>
        </w:rPr>
        <w:t>業務実績</w:t>
      </w:r>
      <w:r w:rsidRPr="004E3077">
        <w:rPr>
          <w:b/>
          <w:color w:val="000000" w:themeColor="text1"/>
        </w:rPr>
        <w:t>に関する要件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4E3077" w:rsidRPr="00070225" w14:paraId="642B5B99" w14:textId="77777777" w:rsidTr="005849C0">
        <w:trPr>
          <w:trHeight w:val="1315"/>
        </w:trPr>
        <w:tc>
          <w:tcPr>
            <w:tcW w:w="9922" w:type="dxa"/>
          </w:tcPr>
          <w:p w14:paraId="684A8FE1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F7E8E2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520E2E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9ACDB1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75D8C72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AE1C6C2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292D60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62A4E7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0112FB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E6002A1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451A61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B5DA4C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2868F9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F3FDAB7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FB67B2C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69FEE8B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08F471B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3A78CE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DD57FAA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428F7F5D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615EE2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25D0535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59DBC5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F4E1EC8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62FFB0B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062ABF43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0F826F6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3AFB78FE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5C5D8901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0B5DD850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2A402C96" w14:textId="77777777" w:rsidR="004E3077" w:rsidRPr="00070225" w:rsidRDefault="004E3077" w:rsidP="005849C0">
            <w:pPr>
              <w:adjustRightInd w:val="0"/>
              <w:rPr>
                <w:rFonts w:hint="default"/>
              </w:rPr>
            </w:pPr>
          </w:p>
          <w:p w14:paraId="7AFB40D1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3F29953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5CF0C151" w14:textId="77777777" w:rsidR="004E3077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  <w:p w14:paraId="1B353B29" w14:textId="77777777" w:rsidR="004E3077" w:rsidRPr="00070225" w:rsidRDefault="004E3077" w:rsidP="005849C0">
            <w:pPr>
              <w:adjustRightInd w:val="0"/>
              <w:ind w:left="-24"/>
              <w:rPr>
                <w:rFonts w:hint="default"/>
              </w:rPr>
            </w:pPr>
          </w:p>
        </w:tc>
      </w:tr>
    </w:tbl>
    <w:p w14:paraId="6E65F643" w14:textId="123F187B" w:rsidR="004E3077" w:rsidRPr="00070225" w:rsidRDefault="004E3077" w:rsidP="004E3077">
      <w:pPr>
        <w:adjustRightInd w:val="0"/>
        <w:rPr>
          <w:rFonts w:hint="default"/>
        </w:rPr>
      </w:pPr>
      <w:r w:rsidRPr="00070225">
        <w:t>（※）本様式は、</w:t>
      </w:r>
      <w:r w:rsidR="00060364">
        <w:t>A</w:t>
      </w:r>
      <w:r w:rsidR="00060364">
        <w:t>４判</w:t>
      </w:r>
      <w:r w:rsidRPr="0061323E">
        <w:t>３枚</w:t>
      </w:r>
      <w:r w:rsidRPr="00070225">
        <w:t>以内で作成すること。</w:t>
      </w:r>
    </w:p>
    <w:p w14:paraId="4852FAFD" w14:textId="77777777" w:rsidR="00390000" w:rsidRPr="004E3077" w:rsidRDefault="00390000">
      <w:pPr>
        <w:rPr>
          <w:rFonts w:hint="default"/>
        </w:rPr>
      </w:pPr>
    </w:p>
    <w:sectPr w:rsidR="00390000" w:rsidRPr="004E307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4F8A" w14:textId="77777777" w:rsidR="008C4189" w:rsidRDefault="008C418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9A73663" w14:textId="77777777" w:rsidR="008C4189" w:rsidRDefault="008C418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547A" w14:textId="77777777" w:rsidR="008C4189" w:rsidRDefault="008C418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6D84E1" w14:textId="77777777" w:rsidR="008C4189" w:rsidRDefault="008C418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hideSpellingErrors/>
  <w:hideGrammaticalErrors/>
  <w:proofState w:spelling="clean" w:grammar="dirty"/>
  <w:trackRevision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00"/>
    <w:rsid w:val="00060364"/>
    <w:rsid w:val="001240A9"/>
    <w:rsid w:val="001432D2"/>
    <w:rsid w:val="00234084"/>
    <w:rsid w:val="0023636F"/>
    <w:rsid w:val="00390000"/>
    <w:rsid w:val="004E3077"/>
    <w:rsid w:val="005A0A22"/>
    <w:rsid w:val="005D5527"/>
    <w:rsid w:val="0061323E"/>
    <w:rsid w:val="00805809"/>
    <w:rsid w:val="008C4189"/>
    <w:rsid w:val="008F1818"/>
    <w:rsid w:val="00964D60"/>
    <w:rsid w:val="009723B7"/>
    <w:rsid w:val="00A732C0"/>
    <w:rsid w:val="00BC1F06"/>
    <w:rsid w:val="00BE0200"/>
    <w:rsid w:val="00BF55B2"/>
    <w:rsid w:val="00C31DDD"/>
    <w:rsid w:val="00C83DCF"/>
    <w:rsid w:val="00D15C7B"/>
    <w:rsid w:val="00DE2425"/>
    <w:rsid w:val="00E16859"/>
    <w:rsid w:val="00E57C05"/>
    <w:rsid w:val="00F5709D"/>
    <w:rsid w:val="00F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441C"/>
  <w15:docId w15:val="{3041411C-2CE4-4FCA-AC6A-B4E6F78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0A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2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0A9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36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55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55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55B2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55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55B2"/>
    <w:rPr>
      <w:rFonts w:ascii="Times New Roman" w:hAnsi="Times New Roman"/>
      <w:b/>
      <w:bCs/>
      <w:color w:val="000000"/>
      <w:sz w:val="24"/>
    </w:rPr>
  </w:style>
  <w:style w:type="paragraph" w:styleId="ae">
    <w:name w:val="Revision"/>
    <w:hidden/>
    <w:uiPriority w:val="99"/>
    <w:semiHidden/>
    <w:rsid w:val="005A0A22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A8C57BFF513498157CD0BFA15A56E" ma:contentTypeVersion="0" ma:contentTypeDescription="新しいドキュメントを作成します。" ma:contentTypeScope="" ma:versionID="bf9704c809bab632b1565e558d35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44A45-0685-4240-9442-94A46BCF40F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C663BF-6B70-4DE7-8A3E-533E1D25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F4ADF-925E-47AB-81E8-30404B372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0x010100C34A8C57BFF513498157CD0BFA15A56E</vt:lpwstr>
  </property>
</Properties>
</file>