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1F503164" w:rsidR="00923164" w:rsidRPr="001F7608" w:rsidRDefault="004243A1" w:rsidP="004A43FF">
      <w:pPr>
        <w:ind w:leftChars="300" w:left="680" w:rightChars="300" w:right="680"/>
        <w:rPr>
          <w:rFonts w:ascii="ＭＳ 明朝" w:hAnsi="ＭＳ 明朝"/>
          <w:sz w:val="22"/>
        </w:rPr>
      </w:pPr>
      <w:r w:rsidRPr="00EA7E1D">
        <w:rPr>
          <w:rFonts w:ascii="ＭＳ 明朝" w:hAnsi="ＭＳ 明朝" w:hint="eastAsia"/>
          <w:b/>
          <w:szCs w:val="24"/>
          <w:u w:val="single"/>
        </w:rPr>
        <w:t>地域環境保全対策費補助金(適応プロジェクト等のグリーンプロジェクトの活性化に向けたグリーンボンド・グリーンローン等の発行促進体制整備支援事業)</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287B6498" w14:textId="77777777"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3AD78A38" w:rsidR="005D54AB" w:rsidRDefault="005D54AB" w:rsidP="00831075">
      <w:pPr>
        <w:ind w:leftChars="250" w:left="980" w:hangingChars="200" w:hanging="413"/>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w:t>
      </w:r>
      <w:r w:rsidR="00540790">
        <w:rPr>
          <w:rFonts w:asciiTheme="minorEastAsia" w:hAnsiTheme="minorEastAsia"/>
          <w:sz w:val="22"/>
        </w:rPr>
        <w:t>7</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令和元</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644EF91A" w:rsidR="00B2396C" w:rsidRPr="001F7608" w:rsidRDefault="00923164" w:rsidP="002A112B">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r w:rsidR="00D32E75" w:rsidRPr="001F7608">
              <w:rPr>
                <w:rFonts w:ascii="ＭＳ 明朝" w:hAnsi="ＭＳ 明朝" w:hint="eastAsia"/>
                <w:sz w:val="22"/>
              </w:rPr>
              <w:t>一般社団法人・一般財団法人のうち</w:t>
            </w:r>
            <w:r w:rsidR="009B451D" w:rsidRPr="001F7608">
              <w:rPr>
                <w:rFonts w:ascii="ＭＳ 明朝" w:hAnsi="ＭＳ 明朝" w:hint="eastAsia"/>
                <w:sz w:val="22"/>
              </w:rPr>
              <w:t>応募</w:t>
            </w:r>
            <w:r w:rsidR="00D32E75" w:rsidRPr="001F7608">
              <w:rPr>
                <w:rFonts w:ascii="ＭＳ 明朝" w:hAnsi="ＭＳ 明朝" w:hint="eastAsia"/>
                <w:sz w:val="22"/>
              </w:rPr>
              <w:t>申請段階で非営利型に移行していない法人については、</w:t>
            </w:r>
            <w:r w:rsidR="00DD4091" w:rsidRPr="001F7608">
              <w:rPr>
                <w:rFonts w:ascii="ＭＳ 明朝" w:hAnsi="ＭＳ 明朝" w:hint="eastAsia"/>
                <w:sz w:val="22"/>
              </w:rPr>
              <w:t>補助事業者として</w:t>
            </w:r>
            <w:r w:rsidR="008629AB" w:rsidRPr="001F7608">
              <w:rPr>
                <w:rFonts w:ascii="ＭＳ 明朝" w:hAnsi="ＭＳ 明朝" w:hint="eastAsia"/>
                <w:sz w:val="22"/>
              </w:rPr>
              <w:t>採択</w:t>
            </w:r>
            <w:r w:rsidR="00DD4091" w:rsidRPr="001F7608">
              <w:rPr>
                <w:rFonts w:ascii="ＭＳ 明朝" w:hAnsi="ＭＳ 明朝" w:hint="eastAsia"/>
                <w:sz w:val="22"/>
              </w:rPr>
              <w:t>された場合には、その</w:t>
            </w:r>
            <w:r w:rsidR="008629AB" w:rsidRPr="001F7608">
              <w:rPr>
                <w:rFonts w:ascii="ＭＳ 明朝" w:hAnsi="ＭＳ 明朝" w:hint="eastAsia"/>
                <w:sz w:val="22"/>
              </w:rPr>
              <w:t>採択</w:t>
            </w:r>
            <w:r w:rsidR="00DD4091" w:rsidRPr="001F7608">
              <w:rPr>
                <w:rFonts w:ascii="ＭＳ 明朝" w:hAnsi="ＭＳ 明朝" w:hint="eastAsia"/>
                <w:sz w:val="22"/>
              </w:rPr>
              <w:t>の日から</w:t>
            </w:r>
            <w:r w:rsidR="002A112B">
              <w:rPr>
                <w:rFonts w:ascii="ＭＳ 明朝" w:hAnsi="ＭＳ 明朝" w:hint="eastAsia"/>
                <w:sz w:val="22"/>
              </w:rPr>
              <w:t>令和２年３月３１日</w:t>
            </w:r>
            <w:r w:rsidR="00DD4091" w:rsidRPr="001F7608">
              <w:rPr>
                <w:rFonts w:ascii="ＭＳ 明朝" w:hAnsi="ＭＳ 明朝" w:hint="eastAsia"/>
                <w:sz w:val="22"/>
              </w:rPr>
              <w:t>に非営利型に移行する具体的な見通し</w:t>
            </w:r>
            <w:r w:rsidR="00821DD2" w:rsidRPr="001F7608">
              <w:rPr>
                <w:rFonts w:ascii="ＭＳ 明朝" w:hAnsi="ＭＳ 明朝" w:hint="eastAsia"/>
                <w:sz w:val="22"/>
              </w:rPr>
              <w:t>を</w:t>
            </w:r>
            <w:r w:rsidR="00DD4091" w:rsidRPr="001F7608">
              <w:rPr>
                <w:rFonts w:ascii="ＭＳ 明朝" w:hAnsi="ＭＳ 明朝" w:hint="eastAsia"/>
                <w:sz w:val="22"/>
              </w:rPr>
              <w:t>記載</w:t>
            </w:r>
            <w:r w:rsidR="00821DD2" w:rsidRPr="001F7608">
              <w:rPr>
                <w:rFonts w:ascii="ＭＳ 明朝" w:hAnsi="ＭＳ 明朝" w:hint="eastAsia"/>
                <w:sz w:val="22"/>
              </w:rPr>
              <w:t>して</w:t>
            </w:r>
            <w:r w:rsidR="00DD4091" w:rsidRPr="001F7608">
              <w:rPr>
                <w:rFonts w:ascii="ＭＳ 明朝" w:hAnsi="ＭＳ 明朝" w:hint="eastAsia"/>
                <w:sz w:val="22"/>
              </w:rPr>
              <w:t>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3ED792C3" w14:textId="77777777" w:rsidR="00560268" w:rsidRPr="001F7608"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51331C44" w:rsidR="006275E7" w:rsidRPr="001F7608" w:rsidRDefault="006275E7" w:rsidP="00AF37D1">
            <w:pPr>
              <w:rPr>
                <w:rFonts w:asciiTheme="minorEastAsia" w:hAnsiTheme="minorEastAsia"/>
                <w:szCs w:val="24"/>
              </w:rPr>
            </w:pPr>
            <w:r w:rsidRPr="001F7608">
              <w:rPr>
                <w:rFonts w:asciiTheme="minorEastAsia" w:hAnsiTheme="minorEastAsia" w:hint="eastAsia"/>
                <w:sz w:val="20"/>
                <w:szCs w:val="20"/>
              </w:rPr>
              <w:t>審査項目１を行うために必要な金融（債券</w:t>
            </w:r>
            <w:r w:rsidR="004243A1">
              <w:rPr>
                <w:rFonts w:asciiTheme="minorEastAsia" w:hAnsiTheme="minorEastAsia" w:hint="eastAsia"/>
                <w:sz w:val="20"/>
                <w:szCs w:val="20"/>
              </w:rPr>
              <w:t>・融資</w:t>
            </w:r>
            <w:r w:rsidRPr="001F7608">
              <w:rPr>
                <w:rFonts w:asciiTheme="minorEastAsia" w:hAnsiTheme="minorEastAsia" w:hint="eastAsia"/>
                <w:sz w:val="20"/>
                <w:szCs w:val="20"/>
              </w:rPr>
              <w:t>等の直接</w:t>
            </w:r>
            <w:r w:rsidR="004243A1">
              <w:rPr>
                <w:rFonts w:asciiTheme="minorEastAsia" w:hAnsiTheme="minorEastAsia" w:hint="eastAsia"/>
                <w:sz w:val="20"/>
                <w:szCs w:val="20"/>
              </w:rPr>
              <w:t>・間接</w:t>
            </w:r>
            <w:r w:rsidRPr="001F7608">
              <w:rPr>
                <w:rFonts w:asciiTheme="minorEastAsia" w:hAnsiTheme="minorEastAsia" w:hint="eastAsia"/>
                <w:sz w:val="20"/>
                <w:szCs w:val="20"/>
              </w:rPr>
              <w:t>金融）、環境</w:t>
            </w:r>
            <w:r w:rsidR="00AF37D1">
              <w:rPr>
                <w:rFonts w:asciiTheme="minorEastAsia" w:hAnsiTheme="minorEastAsia" w:hint="eastAsia"/>
                <w:sz w:val="20"/>
                <w:szCs w:val="20"/>
              </w:rPr>
              <w:t>改善事業</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5999E1F9" w:rsidR="006275E7" w:rsidRPr="001F7608" w:rsidRDefault="006275E7" w:rsidP="00B97344">
            <w:pPr>
              <w:ind w:left="207" w:hangingChars="100" w:hanging="207"/>
              <w:rPr>
                <w:rFonts w:ascii="ＭＳ 明朝" w:hAnsi="ＭＳ 明朝"/>
                <w:sz w:val="22"/>
              </w:rPr>
            </w:pPr>
            <w:r w:rsidRPr="001F7608">
              <w:rPr>
                <w:rFonts w:ascii="ＭＳ 明朝" w:hAnsi="ＭＳ 明朝" w:hint="eastAsia"/>
                <w:sz w:val="22"/>
              </w:rPr>
              <w:t>※金融</w:t>
            </w:r>
            <w:r w:rsidR="00B97344" w:rsidRPr="001F7608">
              <w:rPr>
                <w:rFonts w:ascii="ＭＳ 明朝" w:hAnsi="ＭＳ 明朝" w:hint="eastAsia"/>
                <w:sz w:val="22"/>
              </w:rPr>
              <w:t>及び</w:t>
            </w:r>
            <w:r w:rsidRPr="001F7608">
              <w:rPr>
                <w:rFonts w:ascii="ＭＳ 明朝" w:hAnsi="ＭＳ 明朝" w:hint="eastAsia"/>
                <w:sz w:val="22"/>
              </w:rPr>
              <w:t>環境の両方の分野で、今回補助事業を実施する上で活かすことのできる具体的な取組経験があれば、記載してください。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77777777" w:rsidR="001E0811" w:rsidRDefault="001E0811" w:rsidP="001E0811">
            <w:pPr>
              <w:ind w:left="298" w:hangingChars="144" w:hanging="298"/>
              <w:rPr>
                <w:rFonts w:ascii="ＭＳ 明朝" w:hAnsi="ＭＳ 明朝"/>
                <w:sz w:val="22"/>
              </w:rPr>
            </w:pPr>
            <w:r w:rsidRPr="00002442">
              <w:rPr>
                <w:rFonts w:ascii="ＭＳ 明朝" w:hAnsi="ＭＳ 明朝" w:hint="eastAsia"/>
                <w:sz w:val="22"/>
              </w:rPr>
              <w:t>※</w:t>
            </w:r>
            <w:r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w:t>
            </w:r>
            <w:r>
              <w:rPr>
                <w:rFonts w:ascii="ＭＳ 明朝" w:hAnsi="ＭＳ 明朝" w:hint="eastAsia"/>
                <w:sz w:val="22"/>
              </w:rPr>
              <w:t>を記載してください。</w:t>
            </w:r>
          </w:p>
          <w:p w14:paraId="0E32384C" w14:textId="77777777" w:rsidR="001E0811" w:rsidRPr="00D53C56" w:rsidRDefault="001E0811" w:rsidP="001E0811">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37A68677" w14:textId="77777777" w:rsidR="001E0811" w:rsidRDefault="001E0811" w:rsidP="001E0811">
            <w:pPr>
              <w:ind w:left="298" w:hangingChars="144" w:hanging="298"/>
              <w:rPr>
                <w:rFonts w:ascii="ＭＳ 明朝" w:hAnsi="ＭＳ 明朝"/>
                <w:sz w:val="22"/>
              </w:rPr>
            </w:pPr>
            <w:r>
              <w:rPr>
                <w:rFonts w:ascii="ＭＳ 明朝" w:hAnsi="ＭＳ 明朝" w:hint="eastAsia"/>
                <w:sz w:val="22"/>
              </w:rPr>
              <w:t>（配点の考え方）</w:t>
            </w:r>
          </w:p>
          <w:p w14:paraId="0A814851"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女性活躍推進法に基づく認定等（えるぼし認定等）</w:t>
            </w:r>
          </w:p>
          <w:p w14:paraId="1CC01109"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・１段階目（※１）　　２点</w:t>
            </w:r>
          </w:p>
          <w:p w14:paraId="0F5A564C"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・２段階目（※１）　　４点</w:t>
            </w:r>
          </w:p>
          <w:p w14:paraId="17AD54CA"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・３段階目　　　　　　５点</w:t>
            </w:r>
          </w:p>
          <w:p w14:paraId="6F9A7F2E"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・行動計画（※２）　　１点</w:t>
            </w:r>
          </w:p>
          <w:p w14:paraId="150DF196"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2F9D44B"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※２　女性活躍推進法に基づく一般事業主行動計画の策定義務がない事業主（常時雇用する労働者の数が300</w:t>
            </w:r>
            <w:r>
              <w:rPr>
                <w:rFonts w:ascii="ＭＳ 明朝" w:hAnsi="ＭＳ 明朝" w:hint="eastAsia"/>
                <w:sz w:val="22"/>
              </w:rPr>
              <w:t>人以下のもの）が努力義務により提出しているもの</w:t>
            </w:r>
            <w:r w:rsidRPr="00D53C56">
              <w:rPr>
                <w:rFonts w:ascii="ＭＳ 明朝" w:hAnsi="ＭＳ 明朝" w:hint="eastAsia"/>
                <w:sz w:val="22"/>
              </w:rPr>
              <w:t>。</w:t>
            </w:r>
          </w:p>
          <w:p w14:paraId="5552220D" w14:textId="77777777" w:rsidR="001E0811" w:rsidRPr="00D53C56" w:rsidRDefault="001E0811" w:rsidP="001E0811">
            <w:pPr>
              <w:ind w:left="298" w:hangingChars="144" w:hanging="298"/>
              <w:rPr>
                <w:rFonts w:ascii="ＭＳ 明朝" w:hAnsi="ＭＳ 明朝"/>
                <w:sz w:val="22"/>
              </w:rPr>
            </w:pPr>
          </w:p>
          <w:p w14:paraId="4AF140A3"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次世代法に基づく認定（くるみん認定・プラチナくるみん認定）</w:t>
            </w:r>
          </w:p>
          <w:p w14:paraId="244986FB" w14:textId="77777777"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・くるみん認定　２点</w:t>
            </w:r>
          </w:p>
          <w:p w14:paraId="33CC15E3" w14:textId="2793E2EC" w:rsidR="001E0811" w:rsidRDefault="001E0811" w:rsidP="001E0811">
            <w:pPr>
              <w:ind w:left="298" w:hangingChars="144" w:hanging="298"/>
              <w:rPr>
                <w:rFonts w:ascii="ＭＳ 明朝" w:hAnsi="ＭＳ 明朝"/>
                <w:sz w:val="22"/>
              </w:rPr>
            </w:pPr>
            <w:r w:rsidRPr="00D53C56">
              <w:rPr>
                <w:rFonts w:ascii="ＭＳ 明朝" w:hAnsi="ＭＳ 明朝" w:hint="eastAsia"/>
                <w:sz w:val="22"/>
              </w:rPr>
              <w:t>・プラチナくるみん認定　４点</w:t>
            </w:r>
          </w:p>
          <w:p w14:paraId="6F753938" w14:textId="77777777" w:rsidR="001E0811" w:rsidRDefault="001E0811" w:rsidP="001E0811">
            <w:pPr>
              <w:ind w:left="298" w:hangingChars="144" w:hanging="298"/>
              <w:rPr>
                <w:rFonts w:ascii="ＭＳ 明朝" w:hAnsi="ＭＳ 明朝"/>
                <w:sz w:val="22"/>
              </w:rPr>
            </w:pPr>
          </w:p>
          <w:p w14:paraId="01197D78" w14:textId="4597B5D6" w:rsidR="001E0811" w:rsidRPr="00D53C56" w:rsidRDefault="001E0811" w:rsidP="001E0811">
            <w:pPr>
              <w:ind w:left="298" w:hangingChars="144" w:hanging="298"/>
              <w:rPr>
                <w:rFonts w:ascii="ＭＳ 明朝" w:hAnsi="ＭＳ 明朝"/>
                <w:sz w:val="22"/>
              </w:rPr>
            </w:pPr>
            <w:r w:rsidRPr="00D53C56">
              <w:rPr>
                <w:rFonts w:ascii="ＭＳ 明朝" w:hAnsi="ＭＳ 明朝" w:hint="eastAsia"/>
                <w:sz w:val="22"/>
              </w:rPr>
              <w:t>若者雇用推進法に基づく認定（ユースエール認定）　４点</w:t>
            </w:r>
          </w:p>
          <w:p w14:paraId="6EE27281" w14:textId="797E3F36" w:rsidR="00A8009C" w:rsidRPr="001F7608" w:rsidRDefault="00A8009C" w:rsidP="008B229F">
            <w:pPr>
              <w:ind w:left="298" w:hangingChars="144" w:hanging="298"/>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6CF4FD3" w:rsidR="00C84553" w:rsidRPr="001F7608" w:rsidRDefault="00C84553" w:rsidP="006C3F4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29848E28"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平成2</w:t>
            </w:r>
            <w:r>
              <w:rPr>
                <w:rFonts w:ascii="ＭＳ 明朝" w:eastAsia="ＭＳ 明朝" w:hAnsi="ＭＳ 明朝"/>
                <w:szCs w:val="24"/>
              </w:rPr>
              <w:t>7</w:t>
            </w:r>
            <w:r w:rsidRPr="001F7608">
              <w:rPr>
                <w:rFonts w:ascii="ＭＳ 明朝" w:eastAsia="ＭＳ 明朝" w:hAnsi="ＭＳ 明朝" w:hint="eastAsia"/>
                <w:szCs w:val="24"/>
              </w:rPr>
              <w:t>年1月1日から</w:t>
            </w:r>
            <w:r>
              <w:rPr>
                <w:rFonts w:ascii="ＭＳ 明朝" w:eastAsia="ＭＳ 明朝" w:hAnsi="ＭＳ 明朝" w:hint="eastAsia"/>
                <w:szCs w:val="24"/>
              </w:rPr>
              <w:t>令和元</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3E531B9"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64BA37D6">
                      <wp:simplePos x="0" y="0"/>
                      <wp:positionH relativeFrom="column">
                        <wp:posOffset>-1191219</wp:posOffset>
                      </wp:positionH>
                      <wp:positionV relativeFrom="paragraph">
                        <wp:posOffset>601008</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12638F" w:rsidRPr="00A5525E" w:rsidRDefault="0012638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8pt;margin-top:47.3pt;width:4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12638F" w:rsidRPr="00A5525E" w:rsidRDefault="0012638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default" r:id="rId8"/>
          <w:footerReference w:type="default" r:id="rId9"/>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bookmarkStart w:id="0" w:name="_GoBack"/>
    </w:p>
    <w:bookmarkEnd w:id="0"/>
    <w:p w14:paraId="6ADE245D" w14:textId="3DD02549" w:rsidR="00923164" w:rsidRPr="001F7608" w:rsidRDefault="004243A1" w:rsidP="00C21DEB">
      <w:pPr>
        <w:ind w:leftChars="300" w:left="680" w:rightChars="300" w:right="680"/>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0E1DADA2"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504BEA7A"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地域環境保全対策費補助金(適応プロジェクト等のグリーンプロジェクトの活性化に向けたグリーンボンド発行促進体制整備支援事業)</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77777777"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審査項目１（１）から３（２）</w:t>
      </w:r>
    </w:p>
    <w:p w14:paraId="4FE1D445" w14:textId="5B240C26"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10F2EBB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248AFA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７点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4AFC94C6"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Pr="001F7608">
        <w:rPr>
          <w:rFonts w:asciiTheme="minorEastAsia" w:hAnsiTheme="minorEastAsia" w:hint="eastAsia"/>
          <w:szCs w:val="24"/>
        </w:rPr>
        <w:t>５点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56E43D54"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Pr="001F7608">
        <w:rPr>
          <w:rFonts w:asciiTheme="minorEastAsia" w:hAnsiTheme="minorEastAsia" w:hint="eastAsia"/>
          <w:szCs w:val="24"/>
        </w:rPr>
        <w:t>３点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６</w:t>
      </w:r>
      <w:r w:rsidR="00FD1407" w:rsidRPr="001F7608">
        <w:rPr>
          <w:rFonts w:asciiTheme="minorEastAsia" w:hAnsiTheme="minorEastAsia" w:hint="eastAsia"/>
          <w:szCs w:val="24"/>
        </w:rPr>
        <w:t>点</w:t>
      </w:r>
    </w:p>
    <w:p w14:paraId="289DB2C0" w14:textId="77777777"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p>
    <w:p w14:paraId="44DF464B" w14:textId="77777777"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審査項目３（３）</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0"/>
          <w:pgSz w:w="11906" w:h="16838" w:code="9"/>
          <w:pgMar w:top="1418" w:right="1247" w:bottom="1418" w:left="1247" w:header="851" w:footer="567" w:gutter="0"/>
          <w:pgNumType w:fmt="numberInDash"/>
          <w:cols w:space="425"/>
          <w:docGrid w:type="linesAndChars" w:linePitch="350" w:charSpace="-2714"/>
        </w:sectPr>
      </w:pPr>
    </w:p>
    <w:p w14:paraId="56F1E253" w14:textId="2E156476" w:rsidR="00923164" w:rsidRPr="00EA7E1D" w:rsidRDefault="004243A1" w:rsidP="002139C8">
      <w:pPr>
        <w:jc w:val="center"/>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地域環境保全対策費補助金(適応プロジェクト等のグリーンプロジェクトの活性化に向けたグリーンボンド・グリーンローン等の発行促進体制整備支援事業)</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290EF5B3" w:rsidR="00C659EC" w:rsidRPr="001F7608" w:rsidRDefault="006C3332" w:rsidP="00C659EC">
            <w:pPr>
              <w:rPr>
                <w:rFonts w:asciiTheme="minorEastAsia" w:hAnsiTheme="minorEastAsia"/>
                <w:sz w:val="20"/>
                <w:szCs w:val="20"/>
              </w:rPr>
            </w:pPr>
            <w:r w:rsidRPr="00213982">
              <w:rPr>
                <w:rFonts w:asciiTheme="minorEastAsia" w:hAnsiTheme="minorEastAsia" w:hint="eastAsia"/>
                <w:sz w:val="20"/>
                <w:szCs w:val="24"/>
              </w:rPr>
              <w:t>適応プロジェクト等のグリーンプロジェクトの活性化に向けたグリーンボンド・グリーンローン等の発行促進体制整備支援事業</w:t>
            </w:r>
            <w:r w:rsidR="00C659EC" w:rsidRPr="001F7608">
              <w:rPr>
                <w:rFonts w:asciiTheme="minorEastAsia" w:hAnsiTheme="minorEastAsia" w:hint="eastAsia"/>
                <w:sz w:val="20"/>
                <w:szCs w:val="24"/>
              </w:rPr>
              <w:t>：審査項目１を行うために必要な金融（債券</w:t>
            </w:r>
            <w:r>
              <w:rPr>
                <w:rFonts w:asciiTheme="minorEastAsia" w:hAnsiTheme="minorEastAsia" w:hint="eastAsia"/>
                <w:sz w:val="20"/>
                <w:szCs w:val="24"/>
              </w:rPr>
              <w:t>・融資</w:t>
            </w:r>
            <w:r w:rsidR="00C659EC" w:rsidRPr="001F7608">
              <w:rPr>
                <w:rFonts w:asciiTheme="minorEastAsia" w:hAnsiTheme="minorEastAsia" w:hint="eastAsia"/>
                <w:sz w:val="20"/>
                <w:szCs w:val="24"/>
              </w:rPr>
              <w:t>等の直接</w:t>
            </w:r>
            <w:r>
              <w:rPr>
                <w:rFonts w:asciiTheme="minorEastAsia" w:hAnsiTheme="minorEastAsia" w:hint="eastAsia"/>
                <w:sz w:val="20"/>
                <w:szCs w:val="24"/>
              </w:rPr>
              <w:t>・間接</w:t>
            </w:r>
            <w:r w:rsidR="00C659EC" w:rsidRPr="001F7608">
              <w:rPr>
                <w:rFonts w:asciiTheme="minorEastAsia" w:hAnsiTheme="minorEastAsia" w:hint="eastAsia"/>
                <w:sz w:val="20"/>
                <w:szCs w:val="24"/>
              </w:rPr>
              <w:t>金融）及び</w:t>
            </w:r>
            <w:r>
              <w:rPr>
                <w:rFonts w:asciiTheme="minorEastAsia" w:hAnsiTheme="minorEastAsia" w:hint="eastAsia"/>
                <w:sz w:val="20"/>
                <w:szCs w:val="24"/>
              </w:rPr>
              <w:t>環境改善</w:t>
            </w:r>
            <w:r w:rsidR="00C659EC" w:rsidRPr="001F7608">
              <w:rPr>
                <w:rFonts w:asciiTheme="minorEastAsia" w:hAnsiTheme="minorEastAsia" w:hint="eastAsia"/>
                <w:sz w:val="20"/>
                <w:szCs w:val="24"/>
              </w:rPr>
              <w:t>事業に関する知見や具体的な取組実績を有しているか。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4AD002F0"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平成2</w:t>
            </w:r>
            <w:r>
              <w:rPr>
                <w:rFonts w:asciiTheme="minorEastAsia" w:hAnsiTheme="minorEastAsia"/>
                <w:sz w:val="20"/>
                <w:szCs w:val="20"/>
              </w:rPr>
              <w:t>7</w:t>
            </w:r>
            <w:r w:rsidRPr="001F7608">
              <w:rPr>
                <w:rFonts w:asciiTheme="minorEastAsia" w:hAnsiTheme="minorEastAsia" w:hint="eastAsia"/>
                <w:sz w:val="20"/>
                <w:szCs w:val="20"/>
              </w:rPr>
              <w:t>年1月1日から</w:t>
            </w:r>
            <w:r>
              <w:rPr>
                <w:rFonts w:asciiTheme="minorEastAsia" w:hAnsiTheme="minorEastAsia" w:hint="eastAsia"/>
                <w:sz w:val="20"/>
                <w:szCs w:val="20"/>
              </w:rPr>
              <w:t>令和元</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2F726A28"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219AEF5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">
                <v:textbox>
                  <w:txbxContent>
                    <w:p w14:paraId="7C3E5F81" w14:textId="219AEF5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r w:rsidR="000325B9" w:rsidRPr="001F7608">
        <w:rPr>
          <w:rFonts w:asciiTheme="minorEastAsia" w:hAnsiTheme="minorEastAsia" w:hint="eastAsia"/>
          <w:sz w:val="18"/>
          <w:szCs w:val="20"/>
        </w:rPr>
        <w:t xml:space="preserve">①審査項目１（１）から３（２）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②審査項目３（３）</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2139C8">
      <w:headerReference w:type="first" r:id="rId11"/>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2638F" w:rsidRDefault="0012638F" w:rsidP="00AA7343">
      <w:r>
        <w:separator/>
      </w:r>
    </w:p>
  </w:endnote>
  <w:endnote w:type="continuationSeparator" w:id="0">
    <w:p w14:paraId="1B37F033" w14:textId="77777777" w:rsidR="0012638F" w:rsidRDefault="0012638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282E0133" w:rsidR="0012638F" w:rsidRDefault="0012638F">
        <w:pPr>
          <w:pStyle w:val="a5"/>
          <w:jc w:val="center"/>
        </w:pPr>
        <w:r>
          <w:fldChar w:fldCharType="begin"/>
        </w:r>
        <w:r>
          <w:instrText>PAGE   \* MERGEFORMAT</w:instrText>
        </w:r>
        <w:r>
          <w:fldChar w:fldCharType="separate"/>
        </w:r>
        <w:r w:rsidR="005F3E86" w:rsidRPr="005F3E86">
          <w:rPr>
            <w:noProof/>
            <w:lang w:val="ja-JP"/>
          </w:rPr>
          <w:t>-</w:t>
        </w:r>
        <w:r w:rsidR="005F3E86">
          <w:rPr>
            <w:noProof/>
          </w:rPr>
          <w:t xml:space="preserve"> 2 -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2638F" w:rsidRDefault="0012638F" w:rsidP="00AA7343">
      <w:r>
        <w:separator/>
      </w:r>
    </w:p>
  </w:footnote>
  <w:footnote w:type="continuationSeparator" w:id="0">
    <w:p w14:paraId="593CA1E4" w14:textId="77777777" w:rsidR="0012638F" w:rsidRDefault="0012638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ACD" w14:textId="31FC721D" w:rsidR="002139C8" w:rsidRDefault="002139C8" w:rsidP="00D44C83">
    <w:pPr>
      <w:snapToGrid w:val="0"/>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322F"/>
    <w:rsid w:val="0005533A"/>
    <w:rsid w:val="000626AA"/>
    <w:rsid w:val="00063872"/>
    <w:rsid w:val="00063BED"/>
    <w:rsid w:val="00064979"/>
    <w:rsid w:val="00067A39"/>
    <w:rsid w:val="000770D2"/>
    <w:rsid w:val="000776FC"/>
    <w:rsid w:val="0008172A"/>
    <w:rsid w:val="000819F6"/>
    <w:rsid w:val="000832E0"/>
    <w:rsid w:val="00086A26"/>
    <w:rsid w:val="000871F3"/>
    <w:rsid w:val="00095CEB"/>
    <w:rsid w:val="000967CB"/>
    <w:rsid w:val="000A16FA"/>
    <w:rsid w:val="000A17D9"/>
    <w:rsid w:val="000A1AD9"/>
    <w:rsid w:val="000A6D00"/>
    <w:rsid w:val="000B19BC"/>
    <w:rsid w:val="000B20B4"/>
    <w:rsid w:val="000C0938"/>
    <w:rsid w:val="000C0A12"/>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92C1B"/>
    <w:rsid w:val="001B1E5C"/>
    <w:rsid w:val="001B2DA2"/>
    <w:rsid w:val="001B6022"/>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43A1"/>
    <w:rsid w:val="00425D84"/>
    <w:rsid w:val="004432A3"/>
    <w:rsid w:val="00450AF5"/>
    <w:rsid w:val="004534EC"/>
    <w:rsid w:val="00455FF8"/>
    <w:rsid w:val="004564F3"/>
    <w:rsid w:val="00464A5A"/>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5622E"/>
    <w:rsid w:val="00957A50"/>
    <w:rsid w:val="00960C75"/>
    <w:rsid w:val="00964CAA"/>
    <w:rsid w:val="00966B17"/>
    <w:rsid w:val="0097268F"/>
    <w:rsid w:val="00973448"/>
    <w:rsid w:val="009739C4"/>
    <w:rsid w:val="00975166"/>
    <w:rsid w:val="00986EAB"/>
    <w:rsid w:val="009918B3"/>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49C1"/>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196D"/>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CD90-7D4F-4759-A2B2-92433CA2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1010</Words>
  <Characters>5763</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2019-12-23T06:33:00Z</cp:lastPrinted>
  <dcterms:created xsi:type="dcterms:W3CDTF">2018-12-28T05:07:00Z</dcterms:created>
  <dcterms:modified xsi:type="dcterms:W3CDTF">2019-12-23T07:05:00Z</dcterms:modified>
</cp:coreProperties>
</file>